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shd w:val="clear" w:fill="FFFFFF"/>
        <w:spacing w:lineRule="auto" w:line="240" w:before="0" w:after="0"/>
        <w:jc w:val="center"/>
        <w:rPr>
          <w:rFonts w:ascii="Arial" w:hAnsi="Arial" w:eastAsia="Arial" w:cs="Arial"/>
          <w:b/>
          <w:smallCaps/>
          <w:color w:val="282828"/>
          <w:sz w:val="36"/>
          <w:szCs w:val="36"/>
        </w:rPr>
      </w:pPr>
      <w:r>
        <w:rPr>
          <w:rFonts w:eastAsia="Arial" w:cs="Arial" w:ascii="Arial" w:hAnsi="Arial"/>
          <w:b/>
          <w:smallCaps/>
          <w:color w:val="282828"/>
          <w:sz w:val="36"/>
          <w:szCs w:val="36"/>
        </w:rPr>
        <w:t>III - ФОРУМ «СТРОИМ БУДУЩЕЕ РОССИИ» ПРОЙДЕТ В МОСКВЕ С 6 ПО 8 АВГУСТА</w:t>
      </w:r>
    </w:p>
    <w:p>
      <w:pPr>
        <w:pStyle w:val="normal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200"/>
        <w:ind w:firstLine="708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Основные дискуссии развернутся в рамках интенсивной деловой программы, сфокусированной на самых актуальных вызовах и инновациях: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hanging="0" w:left="0" w:right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6 августа: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280" w:after="206"/>
        <w:ind w:hanging="360" w:left="720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10:00 (МСК): Деловая сессия: Строим будущее России: взгляд в завтрашний день. Стратегии, вызовы, решения. (Открытие стратегического диалога о долгосрочных перспективах).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206"/>
        <w:ind w:hanging="360" w:left="720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11:15 (МСК): Деловая сессия: Современное строительство: Качество, скорость, инновации. Как найти баланс? (Поиск оптимальных решений в условиях динамичного рынка).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206"/>
        <w:ind w:hanging="360" w:left="720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12:30 (МСК): Деловая сессия: Ресурсный метод: новый подход к ценообразованию в строительстве. (Анализ современных механизмов формирования стоимости).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206"/>
        <w:ind w:hanging="360" w:left="720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14:00 (МСК): Семинар: Безопасность и цифровизация охраны труда на стройплощадке: современные вызовы и практические решения. (Технологии и методы повышения безопасности труда).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hanging="0" w:left="0" w:right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7 августа: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280" w:after="206"/>
        <w:ind w:hanging="360" w:left="720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10:00 (МСК): Деловая сессия: Финансирование строительных проектов: новые инструменты и возможности. (Обзор современных финансовых механизмов для отрасли).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206"/>
        <w:ind w:hanging="360" w:left="720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11:15 (МСК): Деловая сессия: Строительство как драйвер социально-экономического развития вновь присоединенных территорий. (Роль стройкомплекса в развитии новых регионов).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206"/>
        <w:ind w:hanging="360" w:left="720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12:30 (МСК): Деловая сессия: Кадровый вопрос в строительстве: новые вызовы и пути решения. (Обсуждение подготовки кадров и привлечения специалистов).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206"/>
        <w:ind w:hanging="360" w:left="720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13:45 (МСК): Деловая сессия: Модернизация коммунальной инфраструктуры России: проблемы и векторы развития. (Ключевые аспекты обновления ЖКХ).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206"/>
        <w:ind w:hanging="360" w:left="720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15:00 (МСК): Деловая сессия: Цифровое строительство: от ТИМ до ИИ – как меняется отрасль. (Трансформация под воздействием цифровых технологий).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206"/>
        <w:ind w:hanging="360" w:left="720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16:15 (МСК): Деловая сессия: Технологии замкнутого цикла в строительстве: от возведения зданий до утилизации строительных отходов. (Принципы устойчивого развития и "зеленого" строительства).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hanging="0" w:left="0" w:right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8 августа: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280" w:after="206"/>
        <w:ind w:hanging="360" w:left="720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10:00 (МСК): Деловая сессия: Сварка в строительстве: возможности и перспективы развития. (Современные технологии и их роль).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206"/>
        <w:ind w:hanging="360" w:left="720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11:15 (МСК): Деловая сессия: Городская среда: как создавать современное, комфортное и безопасное пространство для жизни. (Формирование качественной среды обитания).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206"/>
        <w:ind w:hanging="360" w:left="720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12:30 (МСК): Деловая сессия: Профессиональные стандарты и квалификации: как обеспечить соответствие требованиям строительной отрасли. (Повышение качества труда и стандартизация).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206"/>
        <w:ind w:hanging="360" w:left="720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13:45 (МСК): Деловая сессия: Лифтовая отрасль: ключевые аспекты модернизации и развития. (Техническое перевооружение важного сегмента).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206"/>
        <w:ind w:hanging="360" w:left="720" w:right="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15:00 (МСК): Деловая сессия: Кино о строителях: как кинематограф формирует образ героя труда и популяризирует профессии. (Культурный и имиджевый аспекты отрасли).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80" w:after="206"/>
        <w:ind w:hanging="0" w:left="72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firstLine="36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Медиафорум «Строим будущее России» – это уникальная площадка для профессионального диалога, обмена опытом, поиска партнеров и формирования консолидированной повестки развития одной из ключевых отраслей российской экономики в юбилейный год. Организатором Форума является Ассоциация «Безопасность и качество».</w:t>
      </w:r>
    </w:p>
    <w:p>
      <w:pPr>
        <w:pStyle w:val="normal1"/>
        <w:spacing w:before="0" w:after="200"/>
        <w:rPr>
          <w:sz w:val="26"/>
          <w:szCs w:val="26"/>
        </w:rPr>
      </w:pPr>
      <w:r>
        <w:rPr>
          <w:sz w:val="26"/>
          <w:szCs w:val="26"/>
        </w:rPr>
        <w:t>Подробнее о программе форума: строителироссии.рф</w:t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PT Astra Serif">
    <w:charset w:val="01"/>
    <w:family w:val="roman"/>
    <w:pitch w:val="default"/>
  </w:font>
  <w:font w:name="Noto Sans Symbols">
    <w:charset w:val="01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spacing w:lineRule="auto" w:line="24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200"/>
    </w:pPr>
    <w:rPr>
      <w:rFonts w:ascii="Arial" w:hAnsi="Arial" w:eastAsia="Arial" w:cs="Arial"/>
      <w:sz w:val="34"/>
      <w:szCs w:val="34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200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320" w:after="200"/>
    </w:pPr>
    <w:rPr>
      <w:rFonts w:ascii="Arial" w:hAnsi="Arial" w:eastAsia="Arial" w:cs="Arial"/>
      <w:b/>
      <w:sz w:val="26"/>
      <w:szCs w:val="26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320" w:after="200"/>
    </w:pPr>
    <w:rPr>
      <w:rFonts w:ascii="Arial" w:hAnsi="Arial" w:eastAsia="Arial" w:cs="Arial"/>
      <w:b/>
      <w:sz w:val="24"/>
      <w:szCs w:val="24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320" w:after="200"/>
    </w:pPr>
    <w:rPr>
      <w:rFonts w:ascii="Arial" w:hAnsi="Arial" w:eastAsia="Arial" w:cs="Arial"/>
      <w:b/>
      <w:sz w:val="22"/>
      <w:szCs w:val="22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spacing w:lineRule="auto" w:line="240" w:before="300" w:after="200"/>
    </w:pPr>
    <w:rPr>
      <w:sz w:val="48"/>
      <w:szCs w:val="48"/>
    </w:rPr>
  </w:style>
  <w:style w:type="paragraph" w:styleId="Subtitle">
    <w:name w:val="Subtitle"/>
    <w:basedOn w:val="normal1"/>
    <w:next w:val="normal1"/>
    <w:qFormat/>
    <w:pPr>
      <w:spacing w:lineRule="auto" w:line="240" w:before="200" w:after="200"/>
    </w:pPr>
    <w:rPr>
      <w:sz w:val="24"/>
      <w:szCs w:val="24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LibreOffice/24.8.4.2$Linux_X86_64 LibreOffice_project/480$Build-2</Application>
  <AppVersion>15.0000</AppVersion>
  <Pages>2</Pages>
  <Words>367</Words>
  <Characters>2630</Characters>
  <CharactersWithSpaces>2962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2025-07-29T10:01:17Z</dcterms:modified>
  <cp:revision>1</cp:revision>
  <dc:subject/>
  <dc:title/>
</cp:coreProperties>
</file>