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76" w:rsidRDefault="00517E76">
      <w:pPr>
        <w:rPr>
          <w:noProof/>
        </w:rPr>
      </w:pPr>
    </w:p>
    <w:p w:rsidR="000F6C1C" w:rsidRDefault="000F6C1C" w:rsidP="000F6C1C">
      <w:pPr>
        <w:pStyle w:val="a9"/>
        <w:shd w:val="clear" w:color="auto" w:fill="FFFFFF"/>
        <w:spacing w:before="0" w:beforeAutospacing="0" w:after="240" w:afterAutospacing="0"/>
        <w:jc w:val="center"/>
        <w:rPr>
          <w:rStyle w:val="aa"/>
          <w:color w:val="4F4F4F"/>
          <w:sz w:val="32"/>
          <w:szCs w:val="32"/>
        </w:rPr>
      </w:pPr>
      <w:r w:rsidRPr="008809E9">
        <w:rPr>
          <w:rStyle w:val="aa"/>
          <w:color w:val="4F4F4F"/>
          <w:sz w:val="32"/>
          <w:szCs w:val="32"/>
        </w:rPr>
        <w:t>Памятка по вопросам качества и безопасности детских т</w:t>
      </w:r>
      <w:r>
        <w:rPr>
          <w:rStyle w:val="aa"/>
          <w:color w:val="4F4F4F"/>
          <w:sz w:val="32"/>
          <w:szCs w:val="32"/>
        </w:rPr>
        <w:t>оваров.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6"/>
        <w:gridCol w:w="4431"/>
      </w:tblGrid>
      <w:tr w:rsidR="006D7840" w:rsidTr="006D7840">
        <w:trPr>
          <w:trHeight w:val="4250"/>
        </w:trPr>
        <w:tc>
          <w:tcPr>
            <w:tcW w:w="5068" w:type="dxa"/>
          </w:tcPr>
          <w:p w:rsidR="006D7840" w:rsidRDefault="006D7840" w:rsidP="00352114">
            <w:pPr>
              <w:spacing w:after="138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19"/>
              </w:rPr>
            </w:pPr>
            <w:r>
              <w:rPr>
                <w:noProof/>
              </w:rPr>
              <w:drawing>
                <wp:inline distT="0" distB="0" distL="0" distR="0">
                  <wp:extent cx="3465177" cy="2488223"/>
                  <wp:effectExtent l="19050" t="0" r="1923" b="0"/>
                  <wp:docPr id="13" name="Рисунок 13" descr="https://fbuz14.ru/wp-content/uploads/2023/08/%D0%B4%D0%B5%D1%82%D1%81-%D1%82%D0%BE%D0%B2%D0%B0%D1%80%D1%8B-1024x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buz14.ru/wp-content/uploads/2023/08/%D0%B4%D0%B5%D1%82%D1%81-%D1%82%D0%BE%D0%B2%D0%B0%D1%80%D1%8B-1024x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149" cy="2488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6D7840" w:rsidRPr="00352114" w:rsidRDefault="006D7840" w:rsidP="006D7840">
            <w:pPr>
              <w:shd w:val="clear" w:color="auto" w:fill="FFFFFF"/>
              <w:spacing w:after="138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6D7840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</w:rPr>
              <w:t>Детская одежда</w:t>
            </w:r>
          </w:p>
          <w:p w:rsidR="006D7840" w:rsidRDefault="006D7840" w:rsidP="006D7840">
            <w:pPr>
              <w:shd w:val="clear" w:color="auto" w:fill="FFFFFF"/>
              <w:spacing w:after="138" w:line="360" w:lineRule="auto"/>
              <w:jc w:val="both"/>
              <w:rPr>
                <w:rFonts w:ascii="Arial" w:eastAsia="Times New Roman" w:hAnsi="Arial" w:cs="Arial"/>
                <w:b/>
                <w:bCs/>
                <w:color w:val="555555"/>
                <w:sz w:val="19"/>
              </w:rPr>
            </w:pPr>
            <w:r w:rsidRPr="0035211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При выборе детской одежды необходимо учитывать не только ее удобство и красоту, но прежде всего гигиеничность, безопасность, соответствие особенностям физиологического и психоло</w:t>
            </w:r>
            <w:r w:rsidRPr="0035211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softHyphen/>
              <w:t>гического развития ребенка в каждом возрасте.</w:t>
            </w:r>
          </w:p>
        </w:tc>
      </w:tr>
    </w:tbl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Немаловажным будет являться ее многослойность и   способность к трансформации в различных климатических условиях.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Гигиенические требования, предъявляемые к детской одежде, определяют выбор материалов в зависимости от конкретного назначения изделия и климатических условий.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Детская одежда выполняется из различных материалов: тканей, трикотажа, искусственного или натурального меха, искусственных и натуральных зам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softHyphen/>
        <w:t>ши и кожи.  Общие требования к ним: минимальная масса, приятное ощущение на о</w:t>
      </w:r>
      <w:r w:rsidR="0031358A">
        <w:rPr>
          <w:rFonts w:ascii="Times New Roman" w:eastAsia="Times New Roman" w:hAnsi="Times New Roman" w:cs="Times New Roman"/>
          <w:color w:val="555555"/>
          <w:sz w:val="28"/>
          <w:szCs w:val="28"/>
        </w:rPr>
        <w:t>щупь, отсутствие вредных воздей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ствий на организм.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соответствии с функциональным назначением одежда и изделия подразделяются на одежду и изделия 1-го, 2-го и 3-го слоев.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7840">
        <w:rPr>
          <w:rFonts w:ascii="Times New Roman" w:eastAsia="Times New Roman" w:hAnsi="Times New Roman" w:cs="Times New Roman"/>
          <w:iCs/>
          <w:color w:val="555555"/>
          <w:sz w:val="28"/>
          <w:szCs w:val="28"/>
        </w:rPr>
        <w:t>К одежде и изделиям 1-го слоя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 относятся изделия, имеющие непосредственный контакт с кожей пользователя, такие, как нательное и постельное белье, корсетные и купальные изделия, головные уборы (летние), чулочно-носочные изделия, платки носовые и головные и другие аналогичные изделия.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7840">
        <w:rPr>
          <w:rFonts w:ascii="Times New Roman" w:eastAsia="Times New Roman" w:hAnsi="Times New Roman" w:cs="Times New Roman"/>
          <w:iCs/>
          <w:color w:val="555555"/>
          <w:sz w:val="28"/>
          <w:szCs w:val="28"/>
        </w:rPr>
        <w:t>К одежде и изделиям 2-го слоя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относятся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джемперы, головные уборы 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(кроме летних), рукавицы, перчатки, чулочно-носочные изделия осенне-зимнего ассортимента (носки, получулки) и другие аналогичные изделия.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7840">
        <w:rPr>
          <w:rFonts w:ascii="Times New Roman" w:eastAsia="Times New Roman" w:hAnsi="Times New Roman" w:cs="Times New Roman"/>
          <w:iCs/>
          <w:color w:val="555555"/>
          <w:sz w:val="28"/>
          <w:szCs w:val="28"/>
        </w:rPr>
        <w:t>К одежде 3-го слоя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 относятся пальто, полупальто, куртки, плащи, костюмы на подкладке, конверты для новорожденных и другие аналогичные изделия.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Одежда должна обладать достаточной гигроскопичностью, оздухопроницаемостью,  устойчивостью окраски к стирке, поту и сухому трению – этим требованиям лучше всего отвечают трикотаж и хлопчатобумажные т</w:t>
      </w:r>
      <w:r w:rsidR="0031358A">
        <w:rPr>
          <w:rFonts w:ascii="Times New Roman" w:eastAsia="Times New Roman" w:hAnsi="Times New Roman" w:cs="Times New Roman"/>
          <w:color w:val="555555"/>
          <w:sz w:val="28"/>
          <w:szCs w:val="28"/>
        </w:rPr>
        <w:t>кани: они воздухопроницаемы, ги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гроскопичны, теплопроводны и легки.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Изделия для новорожденных и бельевые изделия для детей в возрасте до 1 года должны быть изготовлены из натуральных материалов, за исключением наполнителей.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Соединительные швы с обметыванием срезов в бельевых изделиях для новорожденных должны быть выполнены на лицевую сторону. Внешние и декоративные элементы в изделиях для новорожденных и бельевых изделиях для детей в возрасте до 1 года (кружева, шитье, аппликации и другие аналогичные элементы), выполненные из синтетических материалов, не должны непосредственно контактировать с кожей ребенка.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Бельевой ассортимент детской одежды изготавливается  из материалов, обладающих гигроскопичностью, воздухо- и паропроницаемостью, легкостью и мягкостью. Лучше всего для детского белья подходят хлопчатобумажные и вискозные материалы.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Материалы для платьевого ассортимента  могут быть как  несколько рыхловатыми, мягкими и обладать хорошей воздухо- и паропроницаемостью, так и быть более плотными, но тонкими и мягкими.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Для летней детской одежды чаще всего используются  хлопчатобумажные и льняные ткани, а также тонкие трикотажные полотна. Для зимней одежды плательной группы -  шотландки, вельвет, кашемир, плотные трикотажные по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softHyphen/>
        <w:t>лотна, легкие и рыхлы</w:t>
      </w:r>
      <w:r w:rsidR="0031358A">
        <w:rPr>
          <w:rFonts w:ascii="Times New Roman" w:eastAsia="Times New Roman" w:hAnsi="Times New Roman" w:cs="Times New Roman"/>
          <w:color w:val="555555"/>
          <w:sz w:val="28"/>
          <w:szCs w:val="28"/>
        </w:rPr>
        <w:t>е шерстяные и полушерстяные тка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Материалы для верхней одежды, защищающей ребенка от атмосферных осадков, должны отличаться способностью  к водоотталкиванию, быть 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плотными,  легкими. Для этого а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ссортимента одеж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ды больше всего подходят плащевые материалы.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Ткани для утепленной верхней одежды (пальто, куртки) должны быть мягкими, л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егкими, достаточно плотными; ча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сто используются двухслойные материалы с начесом внутрь, который создает хорошую теплоизоляционную воздушную прослойку.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Определенные требования предъявляются  к форме   и  покрою детской одежды. Прежде всего, ничто в конструкции не должно мешать ребенку, раздражать его, затруднять свободу движений, дыха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ния, кровообращения. Не рекомен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дуются разного рода тугие пояса и резинки, стягивающие тело, высокие тугие 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воротники, подпирающие шею и ме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шающие нормальному кровообращению. Одежда должна быть легкой и держаться главным образом на плечах.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Важным условием комфортности и безопасности детской одежды является ее многослойность, особенно в зимней одежде, так как она спосо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бствует более медленной и равно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мерной потере тепла с поверхности тела.</w:t>
      </w:r>
    </w:p>
    <w:p w:rsid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К детской одежде предъявляются и эстетические требования, подразумевающие красоту колорита и рисунка мате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softHyphen/>
        <w:t>риалов, новизну и изящество композиционного решения, соответствующего возрасту и телосложению ребенка. Эстетическим требованиям, предъявляемым к детской одежде, отвечают мате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риалы ярких, насыщенных или неж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ных цветовых тонов. Наиболее распространенными в ассортименте детской одежды являются материалы, в кото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softHyphen/>
        <w:t>рых рисунок и поле нахо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дятся в контрастных цветовых со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четаниях, что объясняется стремлением детей (особенно младшего возраста) к контрастным, ярким цветам, так как звучное, красочное сочетание запоминается им быстрее. Однако не следует забыв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ать, что слишком яркие, насыщен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ные тона, такие как оранж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евый и ярко-красный, отрицатель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но, возбуждающе воздейс</w:t>
      </w:r>
      <w:r w:rsidR="006D7840">
        <w:rPr>
          <w:rFonts w:ascii="Times New Roman" w:eastAsia="Times New Roman" w:hAnsi="Times New Roman" w:cs="Times New Roman"/>
          <w:color w:val="555555"/>
          <w:sz w:val="28"/>
          <w:szCs w:val="28"/>
        </w:rPr>
        <w:t>твуют на психику ребенка, поэто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му их нужно применять в небольших количествах, исполь</w:t>
      </w: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softHyphen/>
        <w:t>зуя в кокетках, воротничках, манжетах, головных уборах и рукавичках, аппликации и т.п.</w:t>
      </w:r>
    </w:p>
    <w:p w:rsidR="006D7840" w:rsidRPr="00352114" w:rsidRDefault="006D7840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784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lastRenderedPageBreak/>
        <w:t>Детская обувь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Безопасность детской обуви и кожгалантерейных изделий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 и разрывная нагрузка узлов крепления ручек кожгалантерейных изделий).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детской обуви не допускается подкладка из следующих материалов:</w:t>
      </w:r>
    </w:p>
    <w:p w:rsidR="00352114" w:rsidRPr="00352114" w:rsidRDefault="00352114" w:rsidP="006D78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искусственных и (или) синтетических материалов в закрытой обуви всех половозрастных групп;</w:t>
      </w:r>
    </w:p>
    <w:p w:rsidR="00352114" w:rsidRPr="00352114" w:rsidRDefault="00352114" w:rsidP="006D78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искусственных и (или) синтетических материалов в открытой обуви для детей ясельного возраста и малодетской обуви;</w:t>
      </w:r>
    </w:p>
    <w:p w:rsidR="00352114" w:rsidRPr="00352114" w:rsidRDefault="00352114" w:rsidP="006D78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текстильных материалов с вложением химических волокон более 20% для детей ясельного возраста и малодетской обуви;</w:t>
      </w:r>
    </w:p>
    <w:p w:rsidR="00352114" w:rsidRPr="00352114" w:rsidRDefault="00352114" w:rsidP="006D784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искусственного меха и байки в зимней обуви для детей ясельного возраста.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обуви не допускается вкладная стелька из следующих материалов:</w:t>
      </w:r>
    </w:p>
    <w:p w:rsidR="00352114" w:rsidRPr="00352114" w:rsidRDefault="00352114" w:rsidP="006D784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искусственных и (или) синтетических материалов в обуви для детей ясельного возраста и малодетской обуви;</w:t>
      </w:r>
    </w:p>
    <w:p w:rsidR="00352114" w:rsidRPr="00352114" w:rsidRDefault="00352114" w:rsidP="006D784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из текстильных материалов с вложением химических волокон более 20% для детей ясельного возраста и малодетской обуви.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обуви для детей ясельного возраста в качестве материала верха не допускается применять искусственные и (или) синтетические материалы, кроме летней и весенне-осенней обуви с подкладкой из натуральных материалов.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детской обуви не допускается:</w:t>
      </w:r>
    </w:p>
    <w:p w:rsidR="00352114" w:rsidRPr="00352114" w:rsidRDefault="00352114" w:rsidP="006D78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открытая пяточная часть для детей в возрасте до 3 лет;</w:t>
      </w:r>
    </w:p>
    <w:p w:rsidR="00352114" w:rsidRPr="00352114" w:rsidRDefault="00352114" w:rsidP="006D784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нефиксированная пяточная часть для детей в возрасте от 3 до 7 лет, кроме обуви, предназначенной для кратковременной носки.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Кожа для детской обуви должна соответствовать определенным требованиям по содержанию токсичности, устойчивости окраски к трению и воздействию пота.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Детская обувь должна соответствовать требованиям биологической и механической безопасности.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Особенности продажи обуви регулируются «Правилами продажи отдельных видов товаров», утвержденными Постановлением Правительства РФ от 19.01.1998 N 55.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6D784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Игрушки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Одним из основных нормативных актов, регулирующих, качество детских игрушек, является Технический регламент Таможенного союза ТР ТС 008/2011 «О безопасности игрушек».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Документация, представляемая потребителю: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Согласно ст. 6 Технического регламента Таможенного союза ТР ТС 008/2011 «О безопасности игрушек», перед выпуском в обращение на рынок игрушки обязаны пройти процедуру сертификации, в результате которой на товар выдается сертификат соответствия, содержащий в себе следующие сведения: регистрационный номер сертификата, единый знак обращения продукции на рынке государств Таможенного союза, полное наименование органа по сертификации, полное наименование заявителя, полное наименование изготовителя товара, сведения о продукции, условия и сроки хранения продукции, дата регистрации сертификата и дата прекращения его действия, печать органа сертификации и иное.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По просьбе потребителя, продавец (поставщик) обязан предоставить вышеуказанный сертификат. В случае предоставления копии сертификата, она должна быть заверена подписью и печатью поставщика или продавца с указанием его места нахождения (адреса) и телефона.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В обязательном порядке на игрушке (на упаковке, на ярлыке (этикетке) должен содержаться единый знак обращения продукции на рынке государств – членов Таможенного союза.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Также, игрушка должна содержать маркировку, которая может находиться на самой игрушке, ее упаковке или этикетке, которая, согласно Техническому регламенту, должна содержать: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наименование игрушки;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наименование страны, где изготовлена игрушка;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товарный знак изготовителя (при наличии);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минимальный возраст ребенка, для которого предназначена игрушка или пиктограмма, обозначающая возраст ребенка;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основной конструкционный материал (для детей до 3 лет) (при необходимости);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способы ухода за игрушкой (при необходимости);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дата изготовления (месяц, год);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срок службы или срок годности (при их установлении);</w:t>
      </w:r>
    </w:p>
    <w:p w:rsidR="00352114" w:rsidRPr="00352114" w:rsidRDefault="00352114" w:rsidP="006D784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условия хранения (при необходимости).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При выборе игрушки необходимо обратить внимание на: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Материал, который должен быть безопасным и соответствовать требованиям, в зависимости от возраста ребенка, содержащимся в Техническом Регламенте Таможенного союза ТР ТС 008/2011 «О безопасности игрушек»;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Форму, которая не должна содержать острых выступающих частей, заусенцев и острых углов, о которые ребёнок может пораниться;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Цвет, который должен быть максимально приближен к естественному, так как неестественные цвета могут нарушить представление ребенка о реальном мире, а также напугать его;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Запах, который не должен быть стойким и неприятным;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Инструкцию, которую стоит изучить заранее, ещё до покупки. Она может быть нанесена как на саму игрушку, так и на упаковку и на этикетку или быть в форме вкладыша;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Предупреждающую надпись, которая может указывать на особые правила безопасного использования игрушки;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Тематику, которая не будет нести угрозу психике ребенка;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Реалистичность, так как приобретение игрушек, похожих на реальных зверей, людей, предметы и так далее помогает ребенку проводить аналоги между ними;</w:t>
      </w:r>
    </w:p>
    <w:p w:rsidR="00352114" w:rsidRPr="00352114" w:rsidRDefault="00352114" w:rsidP="006D7840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Звук, который ни в коем случае не должен раздражать слух и пугать ребёнка.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Игрушка и ее составные части, включая крепёжные детали, должна выдерживать механические нагрузки, возникающие при использовании игрушки по назначению, не должна разрушаться и должна сохранять свои потребительские свойства.</w:t>
      </w:r>
    </w:p>
    <w:p w:rsidR="00352114" w:rsidRPr="00352114" w:rsidRDefault="00352114" w:rsidP="006D78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352114">
        <w:rPr>
          <w:rFonts w:ascii="Times New Roman" w:eastAsia="Times New Roman" w:hAnsi="Times New Roman" w:cs="Times New Roman"/>
          <w:color w:val="555555"/>
          <w:sz w:val="28"/>
          <w:szCs w:val="28"/>
        </w:rPr>
        <w:t>Безопаснее приобретать детские игрушки в специализированных магазинах, так как в них Вы можете получить консультацию специалистов, которые помогут Вам сделать правильный выбор. Покупка игрушек в зонах несанкционированной торговли не рекомендуется, так как может в значительной мере затруднить процесс предъявления претензии и урегулирования спора в случае приобретения некачественного товара.</w:t>
      </w:r>
    </w:p>
    <w:p w:rsidR="00352114" w:rsidRPr="006D7840" w:rsidRDefault="00352114" w:rsidP="006D7840">
      <w:pPr>
        <w:spacing w:after="0" w:line="360" w:lineRule="auto"/>
        <w:ind w:firstLine="709"/>
        <w:rPr>
          <w:rStyle w:val="aa"/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6D7840">
        <w:rPr>
          <w:rStyle w:val="aa"/>
          <w:rFonts w:ascii="Times New Roman" w:hAnsi="Times New Roman" w:cs="Times New Roman"/>
          <w:color w:val="4F4F4F"/>
          <w:sz w:val="28"/>
          <w:szCs w:val="28"/>
        </w:rPr>
        <w:br w:type="page"/>
      </w:r>
    </w:p>
    <w:sectPr w:rsidR="00352114" w:rsidRPr="006D7840" w:rsidSect="008812D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E7A" w:rsidRDefault="00860E7A" w:rsidP="00517E76">
      <w:pPr>
        <w:spacing w:after="0" w:line="240" w:lineRule="auto"/>
      </w:pPr>
      <w:r>
        <w:separator/>
      </w:r>
    </w:p>
  </w:endnote>
  <w:endnote w:type="continuationSeparator" w:id="1">
    <w:p w:rsidR="00860E7A" w:rsidRDefault="00860E7A" w:rsidP="0051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E7A" w:rsidRDefault="00860E7A" w:rsidP="00517E76">
      <w:pPr>
        <w:spacing w:after="0" w:line="240" w:lineRule="auto"/>
      </w:pPr>
      <w:r>
        <w:separator/>
      </w:r>
    </w:p>
  </w:footnote>
  <w:footnote w:type="continuationSeparator" w:id="1">
    <w:p w:rsidR="00860E7A" w:rsidRDefault="00860E7A" w:rsidP="0051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6BE"/>
    <w:multiLevelType w:val="multilevel"/>
    <w:tmpl w:val="CA7A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7245D"/>
    <w:multiLevelType w:val="multilevel"/>
    <w:tmpl w:val="5B9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A0EC1"/>
    <w:multiLevelType w:val="multilevel"/>
    <w:tmpl w:val="7AA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A21DA"/>
    <w:multiLevelType w:val="multilevel"/>
    <w:tmpl w:val="D4E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15B7A"/>
    <w:multiLevelType w:val="multilevel"/>
    <w:tmpl w:val="62B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D00F8"/>
    <w:multiLevelType w:val="multilevel"/>
    <w:tmpl w:val="8EA0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10D94"/>
    <w:multiLevelType w:val="multilevel"/>
    <w:tmpl w:val="FA56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E76"/>
    <w:rsid w:val="000F6C1C"/>
    <w:rsid w:val="0031358A"/>
    <w:rsid w:val="00352114"/>
    <w:rsid w:val="00517E76"/>
    <w:rsid w:val="006D7840"/>
    <w:rsid w:val="00860E7A"/>
    <w:rsid w:val="0088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E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1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7E76"/>
  </w:style>
  <w:style w:type="paragraph" w:styleId="a7">
    <w:name w:val="footer"/>
    <w:basedOn w:val="a"/>
    <w:link w:val="a8"/>
    <w:uiPriority w:val="99"/>
    <w:semiHidden/>
    <w:unhideWhenUsed/>
    <w:rsid w:val="0051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E76"/>
  </w:style>
  <w:style w:type="paragraph" w:styleId="a9">
    <w:name w:val="Normal (Web)"/>
    <w:basedOn w:val="a"/>
    <w:uiPriority w:val="99"/>
    <w:semiHidden/>
    <w:unhideWhenUsed/>
    <w:rsid w:val="0051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17E76"/>
    <w:rPr>
      <w:b/>
      <w:bCs/>
    </w:rPr>
  </w:style>
  <w:style w:type="character" w:styleId="ab">
    <w:name w:val="Hyperlink"/>
    <w:basedOn w:val="a0"/>
    <w:uiPriority w:val="99"/>
    <w:semiHidden/>
    <w:unhideWhenUsed/>
    <w:rsid w:val="00517E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1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352114"/>
    <w:rPr>
      <w:i/>
      <w:iCs/>
    </w:rPr>
  </w:style>
  <w:style w:type="table" w:styleId="ad">
    <w:name w:val="Table Grid"/>
    <w:basedOn w:val="a1"/>
    <w:uiPriority w:val="59"/>
    <w:rsid w:val="000F6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06">
          <w:marLeft w:val="346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2023-08-17T02:42:00Z</dcterms:created>
  <dcterms:modified xsi:type="dcterms:W3CDTF">2023-08-17T05:10:00Z</dcterms:modified>
</cp:coreProperties>
</file>