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9E" w:rsidRPr="00E2758B" w:rsidRDefault="0030449E" w:rsidP="00E2758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</w:rPr>
        <w:t>ЗАКОН</w:t>
      </w:r>
      <w:r w:rsidRPr="00E2758B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</w:rPr>
        <w:br/>
      </w:r>
      <w:r w:rsidRPr="00E2758B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</w:rPr>
        <w:br/>
        <w:t>ПРИМОРСКОГО КРАЯ</w:t>
      </w:r>
      <w:r w:rsidRPr="00E2758B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</w:rPr>
        <w:br/>
      </w:r>
      <w:r w:rsidRPr="00E2758B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</w:rPr>
        <w:br/>
        <w:t>от 5 декабря 2022 года N 245-КЗ</w:t>
      </w:r>
      <w:r w:rsidRPr="00E2758B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</w:rPr>
        <w:br/>
      </w:r>
      <w:r w:rsidRPr="00E2758B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</w:rPr>
        <w:br/>
      </w:r>
      <w:r w:rsidRPr="00E2758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О внесении изменений в Закон Приморского края "О регулировании розничной продажи алкогольной и спиртосодержащей продукции, безалкогольных тонизирующих напитков и профилактике алкоголизма на территории Приморского края"</w:t>
      </w:r>
    </w:p>
    <w:p w:rsidR="0030449E" w:rsidRPr="00E2758B" w:rsidRDefault="0030449E" w:rsidP="00E275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Start"/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Принят</w:t>
      </w:r>
      <w:proofErr w:type="gramEnd"/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Законодательным Собранием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Приморского края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30 ноября 2022 года</w:t>
      </w:r>
    </w:p>
    <w:p w:rsidR="0030449E" w:rsidRPr="00E2758B" w:rsidRDefault="0030449E" w:rsidP="00E2758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Статья 1</w:t>
      </w:r>
    </w:p>
    <w:p w:rsidR="0030449E" w:rsidRPr="00E2758B" w:rsidRDefault="0030449E" w:rsidP="00E275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Внести в </w:t>
      </w:r>
      <w:hyperlink r:id="rId5" w:history="1">
        <w:r w:rsidRPr="00E2758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Закон Приморского края от 2 декабря 2009 года N 536-КЗ "О регулировании розничной продажи алкогольной и спиртосодержащей продукции, безалкогольных тонизирующих напитков и профилактике алкоголизма на территории Приморского края"</w:t>
        </w:r>
      </w:hyperlink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 следующие изменения: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1) в статье 4: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а) в пункте 2 части 1 слово "оплаченного" исключить;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б) в части 2: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пункт 3 изложить в следующей редакции: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"3) установление перечня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proofErr w:type="gramStart"/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;"</w:t>
      </w:r>
      <w:proofErr w:type="gramEnd"/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дополнить пунктом 3(1) следующего содержания: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"3(1)) установление границ территорий, прилегающих к местам массового скопления граждан в период проведения публичных мероприятий, организуемых в соответствии с </w:t>
      </w:r>
      <w:hyperlink r:id="rId6" w:history="1">
        <w:r w:rsidRPr="00E2758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Федеральным законом от 19 июня 2004 года N 54-ФЗ "О собраниях, митингах, демонстрациях, шествиях и пикетированиях"</w:t>
        </w:r>
      </w:hyperlink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питания;";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End"/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в) в пункте 1 части 3 после слов "за исключением лицензирования" дополнить словами "производства, хранения, поставки и";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2) в наименовании и по тексту статьи 5 слово "оплаченный" в соответствующем падеже исключить;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3) в статье 6: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а) в части 1: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в пункте 1 слова "до 9 часов" заменить словами "до 10 часов";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дополнить пунктами 8 - 10 следующего содержания: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"8) в следующие дни: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Международный день защиты детей (1 июня);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День знаний (1 сентября), а в случае, если День знаний приходится на выходной день, - в следующий за ним рабочий день;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дни проведения общеобразовательными организациями школьного мероприятия "Последний звонок" на территории муниципального образования, в границах которого находятся указанные общеобразовательные организации. Информация о датах проведения школьного мероприятия "Последний звонок" размещается на официальных сайтах соответствующих органов местного самоуправления в информационно-телекоммуникационной сети "Интернет" не менее чем за пять рабочих дней до даты проведения школьного мероприятия "Последний звонок";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9) в местах проведения массовых мероприятий, организованных органами государственной власти Приморского края или органами местного самоуправления, с численностью участников не менее 50 человек и на расстоянии менее 100 метров от границ мест их проведения за час до проведения, во время проведения и час после проведения указанных мероприятий. Для целей настоящего Закона под массовыми мероприятиями понимаются массовые культурно-просветительские, театрально-зрелищные, спортивные, рекламные и иные мероприятия развлекательного характера, проводимые в специально определенных для этого местах, а также в зданиях или сооружениях, включая прилегающую к ним территорию, предназначенных (в том числе временно) или подготовленных для проведения таких мероприятий. Информация о месте, дате, времени, границах мест проведения массовых мероприятий, определенных решениями соответствующих органов государственной власти Приморского края и органов местного самоуправления, размещается на официальных сайтах органов, принявших указанные решения, в информационно-телекоммуникационной сети "Интернет" не менее чем за пять рабочих дней до даты их проведения;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10) в помещениях многоквартирных домов, в которых вход для покупателей расположен со стороны подъезда (подъездов) этих многоквартирных домов</w:t>
      </w:r>
      <w:proofErr w:type="gramStart"/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.";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End"/>
    </w:p>
    <w:p w:rsidR="0030449E" w:rsidRPr="00E2758B" w:rsidRDefault="0030449E" w:rsidP="00E275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б) дополнить частью 1(2) следующего содержания: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"1(2).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30 квадратных метров</w:t>
      </w:r>
      <w:proofErr w:type="gramStart"/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.".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End"/>
    </w:p>
    <w:p w:rsidR="0030449E" w:rsidRPr="00E2758B" w:rsidRDefault="0030449E" w:rsidP="00E2758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0449E" w:rsidRPr="00E2758B" w:rsidRDefault="0030449E" w:rsidP="00E2758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Статья 2</w:t>
      </w:r>
    </w:p>
    <w:p w:rsidR="0030449E" w:rsidRPr="00E2758B" w:rsidRDefault="0030449E" w:rsidP="00E275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1. Настоящий Закон вступает в силу со дня официального опубликования, за исключением подпункта "в" пункта 1, пункта 3 статьи 1 настоящего Закона.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2. Подпункт "в" пункта 1 статьи 1 настоящего Закона вступает в силу с 1 января 2023 года.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3. Пункт 3 статьи 1 настоящего Закона вступает в силу с 1 марта 2023 года.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4. </w:t>
      </w:r>
      <w:proofErr w:type="gramStart"/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Если в связи со вступлением в силу настоящего Закона место нахождения стационарного торгового объекта организации, осуществляющей розничную продажу алкогольной продукции, размер площади зала обслуживания посетителей в объектах общественного питания организаций, расположенных в многоквартирных домах и (или) на прилегающих к ним территориях, перестает соответствовать требованиям, указанным в пункте 10 части 1, части 1(2) статьи 6 Закона Приморского края "О регулировании</w:t>
      </w:r>
      <w:proofErr w:type="gramEnd"/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розничной продажи алкогольной и спиртосодержащей продукции, безалкогольных тонизирующих напитков и профилактике алкоголизма на территории Приморского края" в редакции настоящего Закона, такие организации вправе продолжать осуществление указанной деятельности в данном стационарном объекте или объекте общественного питания и возникшие ограничения к ним не применяются до окончания срока действия лицензии.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449E" w:rsidRPr="00E2758B" w:rsidRDefault="0030449E" w:rsidP="00E275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Исполняющая обязанности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Губернатора края</w:t>
      </w: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В.Г.ЩЕРБИНА</w:t>
      </w:r>
    </w:p>
    <w:p w:rsidR="0030449E" w:rsidRPr="00E2758B" w:rsidRDefault="0030449E" w:rsidP="00E275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г. Владивосток</w:t>
      </w:r>
    </w:p>
    <w:p w:rsidR="0030449E" w:rsidRPr="00E2758B" w:rsidRDefault="0030449E" w:rsidP="00E275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5 декабря 2022 года</w:t>
      </w:r>
    </w:p>
    <w:p w:rsidR="0030449E" w:rsidRPr="00E2758B" w:rsidRDefault="0030449E" w:rsidP="00E275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758B">
        <w:rPr>
          <w:rFonts w:ascii="Times New Roman" w:eastAsia="Times New Roman" w:hAnsi="Times New Roman" w:cs="Times New Roman"/>
          <w:color w:val="444444"/>
          <w:sz w:val="24"/>
          <w:szCs w:val="24"/>
        </w:rPr>
        <w:t>N 245-КЗ</w:t>
      </w:r>
    </w:p>
    <w:p w:rsidR="005673C6" w:rsidRPr="00E2758B" w:rsidRDefault="005673C6">
      <w:pPr>
        <w:rPr>
          <w:sz w:val="24"/>
          <w:szCs w:val="24"/>
        </w:rPr>
      </w:pPr>
    </w:p>
    <w:sectPr w:rsidR="005673C6" w:rsidRPr="00E2758B" w:rsidSect="00E2758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0449E"/>
    <w:rsid w:val="0030449E"/>
    <w:rsid w:val="003C14D2"/>
    <w:rsid w:val="005673C6"/>
    <w:rsid w:val="00E2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D2"/>
  </w:style>
  <w:style w:type="paragraph" w:styleId="2">
    <w:name w:val="heading 2"/>
    <w:basedOn w:val="a"/>
    <w:link w:val="20"/>
    <w:uiPriority w:val="9"/>
    <w:qFormat/>
    <w:rsid w:val="00304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44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30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04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00534" TargetMode="External"/><Relationship Id="rId5" Type="http://schemas.openxmlformats.org/officeDocument/2006/relationships/hyperlink" Target="https://docs.cntd.ru/document/4942144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D9C8-87A3-4045-8429-CCFDD3EB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</dc:creator>
  <cp:keywords/>
  <dc:description/>
  <cp:lastModifiedBy>Матюшкина</cp:lastModifiedBy>
  <cp:revision>3</cp:revision>
  <dcterms:created xsi:type="dcterms:W3CDTF">2023-02-15T02:35:00Z</dcterms:created>
  <dcterms:modified xsi:type="dcterms:W3CDTF">2023-02-16T06:57:00Z</dcterms:modified>
</cp:coreProperties>
</file>