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0A274E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A274E" w:rsidRDefault="002845E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74E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A274E" w:rsidRDefault="002845E7">
            <w:pPr>
              <w:pStyle w:val="ConsPlusTitlePage0"/>
              <w:jc w:val="center"/>
            </w:pPr>
            <w:r>
              <w:rPr>
                <w:sz w:val="48"/>
              </w:rPr>
              <w:t>"Рекомендации Российской трехсторонней комиссии по регулированию социально-трудовых отношений сторонам социального партнерства по разработке и реализации мероприятий корпоративной социальной политики по поддержке работодателями работников с семейными обязанностями"</w:t>
            </w:r>
            <w:r>
              <w:rPr>
                <w:sz w:val="48"/>
              </w:rPr>
              <w:br/>
              <w:t>(утв. решением Российской трехсторонней комиссии по регулированию социально-трудовых отношений от 29.11.2024, протокол N 9пр)</w:t>
            </w:r>
          </w:p>
        </w:tc>
      </w:tr>
      <w:tr w:rsidR="000A274E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A274E" w:rsidRDefault="002845E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0A274E" w:rsidRDefault="000A274E">
      <w:pPr>
        <w:pStyle w:val="ConsPlusNormal0"/>
        <w:sectPr w:rsidR="000A274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A274E" w:rsidRDefault="000A274E">
      <w:pPr>
        <w:pStyle w:val="ConsPlusNormal0"/>
        <w:jc w:val="both"/>
        <w:outlineLvl w:val="0"/>
      </w:pPr>
    </w:p>
    <w:p w:rsidR="000A274E" w:rsidRDefault="002845E7">
      <w:pPr>
        <w:pStyle w:val="ConsPlusNormal0"/>
        <w:jc w:val="right"/>
      </w:pPr>
      <w:r>
        <w:t>Утверждены</w:t>
      </w:r>
    </w:p>
    <w:p w:rsidR="000A274E" w:rsidRDefault="002845E7">
      <w:pPr>
        <w:pStyle w:val="ConsPlusNormal0"/>
        <w:jc w:val="right"/>
      </w:pPr>
      <w:r>
        <w:t xml:space="preserve">решением </w:t>
      </w:r>
      <w:proofErr w:type="gramStart"/>
      <w:r>
        <w:t>Российской</w:t>
      </w:r>
      <w:proofErr w:type="gramEnd"/>
      <w:r>
        <w:t xml:space="preserve"> трехсторонней</w:t>
      </w:r>
    </w:p>
    <w:p w:rsidR="000A274E" w:rsidRDefault="002845E7">
      <w:pPr>
        <w:pStyle w:val="ConsPlusNormal0"/>
        <w:jc w:val="right"/>
      </w:pPr>
      <w:r>
        <w:t>комиссии по регулированию</w:t>
      </w:r>
    </w:p>
    <w:p w:rsidR="000A274E" w:rsidRDefault="002845E7">
      <w:pPr>
        <w:pStyle w:val="ConsPlusNormal0"/>
        <w:jc w:val="right"/>
      </w:pPr>
      <w:r>
        <w:t>социально-трудовых отношений</w:t>
      </w:r>
    </w:p>
    <w:p w:rsidR="000A274E" w:rsidRDefault="002845E7">
      <w:pPr>
        <w:pStyle w:val="ConsPlusNormal0"/>
        <w:jc w:val="right"/>
      </w:pPr>
      <w:r>
        <w:t>от 29 ноября 2024 г., протокол N 9пр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jc w:val="right"/>
      </w:pPr>
      <w:r>
        <w:t>Координатор стороны Комиссии,</w:t>
      </w:r>
    </w:p>
    <w:p w:rsidR="000A274E" w:rsidRDefault="002845E7">
      <w:pPr>
        <w:pStyle w:val="ConsPlusNormal0"/>
        <w:jc w:val="right"/>
      </w:pPr>
      <w:proofErr w:type="gramStart"/>
      <w:r>
        <w:t>представляющей Правительство</w:t>
      </w:r>
      <w:proofErr w:type="gramEnd"/>
    </w:p>
    <w:p w:rsidR="000A274E" w:rsidRDefault="002845E7">
      <w:pPr>
        <w:pStyle w:val="ConsPlusNormal0"/>
        <w:jc w:val="right"/>
      </w:pPr>
      <w:r>
        <w:t>Российской Федерации,</w:t>
      </w:r>
    </w:p>
    <w:p w:rsidR="000A274E" w:rsidRDefault="002845E7">
      <w:pPr>
        <w:pStyle w:val="ConsPlusNormal0"/>
        <w:jc w:val="right"/>
      </w:pPr>
      <w:r>
        <w:t>Министр труда</w:t>
      </w:r>
    </w:p>
    <w:p w:rsidR="000A274E" w:rsidRDefault="002845E7">
      <w:pPr>
        <w:pStyle w:val="ConsPlusNormal0"/>
        <w:jc w:val="right"/>
      </w:pPr>
      <w:r>
        <w:t>и социальной защиты</w:t>
      </w:r>
    </w:p>
    <w:p w:rsidR="000A274E" w:rsidRDefault="002845E7">
      <w:pPr>
        <w:pStyle w:val="ConsPlusNormal0"/>
        <w:jc w:val="right"/>
      </w:pPr>
      <w:r>
        <w:t>Российской Федерации</w:t>
      </w:r>
    </w:p>
    <w:p w:rsidR="000A274E" w:rsidRDefault="002845E7">
      <w:pPr>
        <w:pStyle w:val="ConsPlusNormal0"/>
        <w:jc w:val="right"/>
      </w:pPr>
      <w:r>
        <w:t>А.О.КОТЯКОВ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jc w:val="right"/>
      </w:pPr>
      <w:r>
        <w:t>Координатор стороны Комиссии,</w:t>
      </w:r>
    </w:p>
    <w:p w:rsidR="000A274E" w:rsidRDefault="002845E7">
      <w:pPr>
        <w:pStyle w:val="ConsPlusNormal0"/>
        <w:jc w:val="right"/>
      </w:pPr>
      <w:r>
        <w:t xml:space="preserve">представляющей </w:t>
      </w:r>
      <w:proofErr w:type="gramStart"/>
      <w:r>
        <w:t>общероссийские</w:t>
      </w:r>
      <w:proofErr w:type="gramEnd"/>
    </w:p>
    <w:p w:rsidR="000A274E" w:rsidRDefault="002845E7">
      <w:pPr>
        <w:pStyle w:val="ConsPlusNormal0"/>
        <w:jc w:val="right"/>
      </w:pPr>
      <w:r>
        <w:t>объединения профсоюзов, президент</w:t>
      </w:r>
    </w:p>
    <w:p w:rsidR="000A274E" w:rsidRDefault="002845E7">
      <w:pPr>
        <w:pStyle w:val="ConsPlusNormal0"/>
        <w:jc w:val="right"/>
      </w:pPr>
      <w:r>
        <w:t>Общероссийского союза</w:t>
      </w:r>
    </w:p>
    <w:p w:rsidR="000A274E" w:rsidRDefault="002845E7">
      <w:pPr>
        <w:pStyle w:val="ConsPlusNormal0"/>
        <w:jc w:val="right"/>
      </w:pPr>
      <w:r>
        <w:t xml:space="preserve">"Федерация </w:t>
      </w:r>
      <w:proofErr w:type="gramStart"/>
      <w:r>
        <w:t>Независимых</w:t>
      </w:r>
      <w:proofErr w:type="gramEnd"/>
    </w:p>
    <w:p w:rsidR="000A274E" w:rsidRDefault="002845E7">
      <w:pPr>
        <w:pStyle w:val="ConsPlusNormal0"/>
        <w:jc w:val="right"/>
      </w:pPr>
      <w:r>
        <w:t>Профсоюзов России"</w:t>
      </w:r>
    </w:p>
    <w:p w:rsidR="000A274E" w:rsidRDefault="002845E7">
      <w:pPr>
        <w:pStyle w:val="ConsPlusNormal0"/>
        <w:jc w:val="right"/>
      </w:pPr>
      <w:r>
        <w:t>М.В.ШМАКОВ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jc w:val="right"/>
      </w:pPr>
      <w:r>
        <w:t>Координатор стороны Комиссии,</w:t>
      </w:r>
    </w:p>
    <w:p w:rsidR="000A274E" w:rsidRDefault="002845E7">
      <w:pPr>
        <w:pStyle w:val="ConsPlusNormal0"/>
        <w:jc w:val="right"/>
      </w:pPr>
      <w:r>
        <w:t xml:space="preserve">представляющей </w:t>
      </w:r>
      <w:proofErr w:type="gramStart"/>
      <w:r>
        <w:t>общероссийские</w:t>
      </w:r>
      <w:proofErr w:type="gramEnd"/>
    </w:p>
    <w:p w:rsidR="000A274E" w:rsidRDefault="002845E7">
      <w:pPr>
        <w:pStyle w:val="ConsPlusNormal0"/>
        <w:jc w:val="right"/>
      </w:pPr>
      <w:r>
        <w:t>объединения работодателей, президент</w:t>
      </w:r>
    </w:p>
    <w:p w:rsidR="000A274E" w:rsidRDefault="002845E7">
      <w:pPr>
        <w:pStyle w:val="ConsPlusNormal0"/>
        <w:jc w:val="right"/>
      </w:pPr>
      <w:r>
        <w:t>Общероссийского объединения</w:t>
      </w:r>
    </w:p>
    <w:p w:rsidR="000A274E" w:rsidRDefault="002845E7">
      <w:pPr>
        <w:pStyle w:val="ConsPlusNormal0"/>
        <w:jc w:val="right"/>
      </w:pPr>
      <w:r>
        <w:t>работодателей "Российский союз</w:t>
      </w:r>
    </w:p>
    <w:p w:rsidR="000A274E" w:rsidRDefault="002845E7">
      <w:pPr>
        <w:pStyle w:val="ConsPlusNormal0"/>
        <w:jc w:val="right"/>
      </w:pPr>
      <w:r>
        <w:t>промышленников и предпринимателей"</w:t>
      </w:r>
    </w:p>
    <w:p w:rsidR="000A274E" w:rsidRDefault="002845E7">
      <w:pPr>
        <w:pStyle w:val="ConsPlusNormal0"/>
        <w:jc w:val="right"/>
      </w:pPr>
      <w:r>
        <w:t>А.Н.ШОХИН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Title0"/>
        <w:jc w:val="center"/>
      </w:pPr>
      <w:r>
        <w:t>РЕКОМЕНДАЦИИ</w:t>
      </w:r>
    </w:p>
    <w:p w:rsidR="000A274E" w:rsidRDefault="002845E7">
      <w:pPr>
        <w:pStyle w:val="ConsPlusTitle0"/>
        <w:jc w:val="center"/>
      </w:pPr>
      <w:r>
        <w:t>РОССИЙСКОЙ ТРЕХСТОРОННЕЙ КОМИССИИ ПО РЕГУЛИРОВАНИЮ</w:t>
      </w:r>
    </w:p>
    <w:p w:rsidR="000A274E" w:rsidRDefault="002845E7">
      <w:pPr>
        <w:pStyle w:val="ConsPlusTitle0"/>
        <w:jc w:val="center"/>
      </w:pPr>
      <w:r>
        <w:t xml:space="preserve">СОЦИАЛЬНО-ТРУДОВЫХ ОТНОШЕНИЙ СТОРОНАМ </w:t>
      </w:r>
      <w:proofErr w:type="gramStart"/>
      <w:r>
        <w:t>СОЦИАЛЬНОГО</w:t>
      </w:r>
      <w:proofErr w:type="gramEnd"/>
    </w:p>
    <w:p w:rsidR="000A274E" w:rsidRDefault="002845E7">
      <w:pPr>
        <w:pStyle w:val="ConsPlusTitle0"/>
        <w:jc w:val="center"/>
      </w:pPr>
      <w:r>
        <w:t>ПАРТНЕРСТВА ПО РАЗРАБОТКЕ И РЕАЛИЗАЦИИ МЕРОПРИЯТИЙ</w:t>
      </w:r>
    </w:p>
    <w:p w:rsidR="000A274E" w:rsidRDefault="002845E7">
      <w:pPr>
        <w:pStyle w:val="ConsPlusTitle0"/>
        <w:jc w:val="center"/>
      </w:pPr>
      <w:r>
        <w:t>КОРПОРАТИВНОЙ СОЦИАЛЬНОЙ ПОЛИТИКИ ПО ПОДДЕРЖКЕ</w:t>
      </w:r>
    </w:p>
    <w:p w:rsidR="000A274E" w:rsidRDefault="002845E7">
      <w:pPr>
        <w:pStyle w:val="ConsPlusTitle0"/>
        <w:jc w:val="center"/>
      </w:pPr>
      <w:r>
        <w:t>РАБОТОДАТЕЛЯМИ РАБОТНИКОВ С СЕМЕЙНЫМИ ОБЯЗАННОСТЯМИ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Title0"/>
        <w:jc w:val="center"/>
        <w:outlineLvl w:val="0"/>
      </w:pPr>
      <w:r>
        <w:t>I. Общие положения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ind w:firstLine="540"/>
        <w:jc w:val="both"/>
      </w:pPr>
      <w:r>
        <w:t xml:space="preserve">1. В соответствии с национальными целями развития Российской Федерации &lt;1&gt; обеспечение сохранения населения, укрепление здоровья и повышение благополучия людей, поддержка семей относятся к приоритетам социальной и демографической политики. Работодателям наряду с государством и при участии профсоюзных организаций (при наличии) рекомендуется формировать корпоративную социальную политику, направленную на поддержку работодателями работников с семейными обязанностями и ориентированную на приоритеты демографического развития страны, с учетом достижения национальных целей, решения задач </w:t>
      </w:r>
      <w:r>
        <w:lastRenderedPageBreak/>
        <w:t>национальных проектов.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&lt;1&gt;</w:t>
      </w:r>
      <w:hyperlink r:id="rId10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ind w:firstLine="540"/>
        <w:jc w:val="both"/>
      </w:pPr>
      <w:proofErr w:type="gramStart"/>
      <w:r>
        <w:t xml:space="preserve">Настоящие Рекомендации по разработке и реализации мероприятий корпоративной социальной политики по поддержке работодателями </w:t>
      </w:r>
      <w:hyperlink r:id="rId11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работников</w:t>
        </w:r>
      </w:hyperlink>
      <w:r>
        <w:t xml:space="preserve"> с семейными обязанностями (далее - Рекомендации) подготовлены с целью содействия работодателям в организации системной работы по поддержке работников с семейными обязанностями на основе социального партнерства и включают в себя общие положения и рекомендации по порядку формирования комплекса мероприятий корпоративной социальной политики.</w:t>
      </w:r>
      <w:proofErr w:type="gramEnd"/>
    </w:p>
    <w:p w:rsidR="000A274E" w:rsidRDefault="002845E7">
      <w:pPr>
        <w:pStyle w:val="ConsPlusNormal0"/>
        <w:spacing w:before="240"/>
        <w:ind w:firstLine="540"/>
        <w:jc w:val="both"/>
      </w:pPr>
      <w:r>
        <w:t>2. Меры поддержки работников с семейными обязанностями настоящих Рекомендаций могут быть реализованы в любом сочетании организациями всех форм собственности, вне зависимости от отраслевой принадлежности и размера организаций в соответствии с их финансовыми и организационными возможностями, носят рекомендательный характер. Меры поддержки могут устанавливаться в коллективных договорах, соглашениях, приказах и иных документах.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3. При разработке и реализации мероприятий корпоративной социальной политики в интересах работников с семейными обязанностями следует учитывать их потребности и формировать комплекс мероприятий в дополнение к государственной политике, направленной на повышение рождаемости, формирование мотивации к </w:t>
      </w:r>
      <w:proofErr w:type="spellStart"/>
      <w:r>
        <w:t>родительству</w:t>
      </w:r>
      <w:proofErr w:type="spellEnd"/>
      <w:r>
        <w:t xml:space="preserve"> и многодетности, поддержку работающих родителей, семей с детьми.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4. Организация системной работы работодателями по поддержке работников с семейными обязанностями, семьи, материнства, отцовства, детства имеет прямое отношение к задачам развития и эффективного использования человеческого потенциала, они являются частью стратегии развития организации и относятся к регулированию высшими органами управления в организации.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5. Настоящие Рекомендации предлагаются вниманию учредителей организаций, работодателей (высших коллегиальных и единоличных органов управления организаций), представителей профсоюзов.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Title0"/>
        <w:jc w:val="center"/>
        <w:outlineLvl w:val="0"/>
      </w:pPr>
      <w:r>
        <w:t>II. Цели и задачи разработки и реализации корпоративной</w:t>
      </w:r>
    </w:p>
    <w:p w:rsidR="000A274E" w:rsidRDefault="002845E7">
      <w:pPr>
        <w:pStyle w:val="ConsPlusTitle0"/>
        <w:jc w:val="center"/>
      </w:pPr>
      <w:r>
        <w:t>социальной политики по поддержке работников</w:t>
      </w:r>
    </w:p>
    <w:p w:rsidR="000A274E" w:rsidRDefault="002845E7">
      <w:pPr>
        <w:pStyle w:val="ConsPlusTitle0"/>
        <w:jc w:val="center"/>
      </w:pPr>
      <w:r>
        <w:t>с семейными обязанностями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ind w:firstLine="540"/>
        <w:jc w:val="both"/>
      </w:pPr>
      <w:r>
        <w:t xml:space="preserve">6. Целью разработки и реализации мероприятий корпоративной социальной политики является осуществление работодателями содействия в достижении национальных целей развития Российской Федерации посредством создания для работников благоприятных условий совмещения профессиональных и семейных обязанностей, повышения мотивации работников к </w:t>
      </w:r>
      <w:proofErr w:type="spellStart"/>
      <w:r>
        <w:t>родительству</w:t>
      </w:r>
      <w:proofErr w:type="spellEnd"/>
      <w:r>
        <w:t>, многодетности, укрепления семейных ценностей.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7. Разработка и реализация мероприятий корпоративной социальной политики направлена на решение следующих задач: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lastRenderedPageBreak/>
        <w:t>- поддержка работников в создании семей, заключении работниками браков, рождении детей, популяризация и поддержка многодетности;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для работников благоприятных условий совмещения трудовых (профессиональных) и семейных обязанностей, включая период беременности работницы;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условий для поддержания уровня здоровья работников, их детей, повышение мотивации к ведению здорового образа жизни;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социальной поддержки для работников с семейными обязанностями в дополнение к гарантиям и мерам поддержки, установленным законодательством;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укрепление у работников приоритетов традиционных семейных ценностей, уважения к </w:t>
      </w:r>
      <w:proofErr w:type="spellStart"/>
      <w:r>
        <w:t>родительству</w:t>
      </w:r>
      <w:proofErr w:type="spellEnd"/>
      <w:r>
        <w:t xml:space="preserve"> и многодетности.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8. Разработку и реализацию мероприятий корпоративной социальной политики следует осуществлять в соответствии с принципами: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соблюдения законодательных норм и иных обязательств, которые содержатся в корпоративных нормативных актах, коллективных договорах, соглашениях, принятых организациями в сфере регулирования социально-трудовых отношений;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опоры на социальное партнерство работодателей, профсоюзных организаций и органов власти в решении поставленных задач и в сотрудничестве с профильными организациями (в сфере образования, культуры, спорта и пр.);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учета потребностей и интересов работников в сфере совмещения профессиональных и семейных обязанностей;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прозрачности разработки и реализации мероприятий для работников, обеспечения доступности информации о мероприятиях и возможности участия в них;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системности, комплексности, последовательности инициатив и мероприятий социальной политики;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контроля реализации мероприятий, оценки их результатов, совершенствования мероприятий в соответствии с результатами.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Title0"/>
        <w:jc w:val="center"/>
        <w:outlineLvl w:val="0"/>
      </w:pPr>
      <w:r>
        <w:t>III. Порядок разработки мероприятий корпоративной социальной</w:t>
      </w:r>
    </w:p>
    <w:p w:rsidR="000A274E" w:rsidRDefault="002845E7">
      <w:pPr>
        <w:pStyle w:val="ConsPlusTitle0"/>
        <w:jc w:val="center"/>
      </w:pPr>
      <w:r>
        <w:t>политики по поддержке работников с семейными обязанностями</w:t>
      </w:r>
    </w:p>
    <w:p w:rsidR="000A274E" w:rsidRDefault="000A274E">
      <w:pPr>
        <w:pStyle w:val="ConsPlusNormal0"/>
        <w:jc w:val="both"/>
      </w:pPr>
    </w:p>
    <w:p w:rsidR="000A274E" w:rsidRDefault="002845E7">
      <w:pPr>
        <w:pStyle w:val="ConsPlusNormal0"/>
        <w:ind w:firstLine="540"/>
        <w:jc w:val="both"/>
      </w:pPr>
      <w:r>
        <w:t xml:space="preserve">9. Разработку мероприятий корпоративной социальной политики в части поддержки работников с семейными обязанностями рекомендуется осуществлять с учетом оценки потребностей работников в реализации таких мер и мнения выборного органа профсоюзной организации (при наличии). Оценку потребностей работников рекомендуется производить с помощью опроса (анкетирования) или иного способа получения обратной связи от работников, представителей выборного органа профсоюзной организации. По результатам оценки рекомендуется выявить приоритетные направления для реализации мероприятий корпоративной </w:t>
      </w:r>
      <w:r>
        <w:lastRenderedPageBreak/>
        <w:t>социальной политики.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10. Рекомендуется проанализировать мероприятия, которые реализуются в организации, с точки зрения их результативности и достаточности, </w:t>
      </w:r>
      <w:proofErr w:type="spellStart"/>
      <w:r>
        <w:t>востребованности</w:t>
      </w:r>
      <w:proofErr w:type="spellEnd"/>
      <w:r>
        <w:t xml:space="preserve"> со стороны работников. По результатам анализа рекомендуется определить направления совершенствования таких мероприятий.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11. С учетом ожидаемых эффектов от мероприятий, а также финансовых возможностей, которые имеются у организации, рекомендуется разработать и обеспечить реализацию комплекса мероприятий корпоративной социальной политики по направлениям, соответствующим приоритетам демографического развития, определенным национальными целями развития Российской Федерации.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12. С целью создания условий для гармоничного совмещения работы и профессионального развития работников с рождением и воспитанием детей рекомендуется (с учетом финансово-экономических возможностей) рассматривать включение в комплекс мероприятий корпоративной социальной политики следующих возможных мер поддержки по направлению "Содействие в совмещении профессиональных и семейных обязанностей":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условий для работы в режиме неполного рабочего времени, по гибкому графику, в режиме дистанционной работы беременным женщинам и многодетным работникам;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условий для работы в режиме неполного рабочего времени, по гибкому графику, в режиме дистанционной работы при досрочном выходе работников из отпуска по уходу за ребенком до достижения им возраста трех лет;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условий для работы по гибкому графику, в режиме дистанционной работы до завершения ребенком обучения в начальной школе для одного из родителей;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очередного отпуска в удобное для работника с детьми время (например, во время школьных каникул);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предоставление дополнительных (оплачиваемых/неоплачиваемых) дней отпуска в связи со значимыми семейными событиями (рождение/усыновление ребенка, регистрация брака, поступление ребенка в первый класс, выпуск ребенка из школы, поступление ребенка в учебное заведение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другом</w:t>
      </w:r>
      <w:proofErr w:type="gramEnd"/>
      <w:r>
        <w:t xml:space="preserve"> городе, сбор или встреча ребенка/супруга на/с военной службы, смерть близкого родственника и др.);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сервиса внутренней мобильности для женщин-работников, желающих сменить карьерное направление и перейти после отпуска по беременности и родам/отпуска по уходу за ребенком до трех лет в другое подразделение;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компенсация (полная/частичная) стоимости услуг кратковременного присмотра за ребенком в рабочие дни работника;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компенсация (полная/частичная) расходов на внеурочные занятия детей-школьников (расходы на группы продленного дня, школьные кружки и др.);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lastRenderedPageBreak/>
        <w:t>- предоставление дополнительного оплачиваемого отпуска работникам с ребенком-инвалидом или тяжело болеющим ребенком;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дополнительного оплачиваемого отпуска для работников с детьми, длительность которого зависит от количества детей у работника;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оплата специализированных курсов/программ повышения квалификации, обучения, переобучения для работниц в период беременности и отпуска по уходу за ребенком, а также многодетных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в организации комнат матери и ребенка;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в организации корпоративных яслей и детских садов;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частичное или полное возмещение расходов на оплату детского дошкольного учреждения (ясли, детский сад).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13. </w:t>
      </w:r>
      <w:proofErr w:type="gramStart"/>
      <w:r>
        <w:t>С целью содействия работодателей в создании и совершенствовании целостной системы поддержки семей с детьми при формировании комплекса мероприятий корпоративной социальной политики рекомендуется (с учетом финансово-экономических возможностей) рассматривать включение в комплекс мероприятий корпоративной социальной политики следующих возможных мер поддержки по направлению "Обеспечение социальной поддержки работников с семейными обязанностями, семьи, материнства, отцовства и детства":</w:t>
      </w:r>
      <w:proofErr w:type="gramEnd"/>
    </w:p>
    <w:p w:rsidR="000A274E" w:rsidRDefault="002845E7">
      <w:pPr>
        <w:pStyle w:val="ConsPlusNormal0"/>
        <w:spacing w:before="240"/>
        <w:ind w:firstLine="540"/>
        <w:jc w:val="both"/>
      </w:pPr>
      <w:r>
        <w:t>- выплата материальной помощи по случаю рождения ребенка;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выплата материальной помощи по случаю значимых семейных событий (официальная регистрации первого брака, юбилей семейной жизни и др.);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регулярная (ежемесячная) выплата материальной помощи на обеспечение ухода за ребенком в возрасте до трех лет, приобретение товаров первой необходимости, включая питание и лекарства, в первые три года жизни с момента рождения ребенка;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регулярная (ежемесячная/ежеквартальная/ежегодная) выплата материальной помощи многодетной семье работника;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регулярная (ежемесячная/ежеквартальная/ежегодная) выплата материальной помощи одинокому родителю из числа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регулярная (ежемесячная/ежеквартальная/ежегодная) выплата материальной помощи семье с низкими среднедушевыми доходами (например, частичная компенсация расходов на оплату жилых помещений и коммунальных услуг);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выплата материальной помощи родителям школьников для подготовки ребенка к учебному году, к выпуску из общеобразовательной организации, профессиональной образовательной организации или образовательной организации высшего образования;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оказание материальной помощи на оплату стоимости занятий ребенка по дополнительным общеобразовательным программам;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lastRenderedPageBreak/>
        <w:t>- оказание материальной помощи родителю на нужды ребенка-инвалида или на осуществление ухода за больным ребенком;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оказание материальной помощи работнику в случае возникновения в его семье трудной жизненной ситуации;</w:t>
      </w:r>
    </w:p>
    <w:p w:rsidR="000A274E" w:rsidRDefault="002845E7">
      <w:pPr>
        <w:pStyle w:val="ConsPlusNormal0"/>
        <w:spacing w:before="240"/>
        <w:ind w:firstLine="540"/>
        <w:jc w:val="both"/>
      </w:pPr>
      <w:proofErr w:type="gramStart"/>
      <w:r>
        <w:t>- предоставление регулярной материальной помощи семьям работников с детьми, в которых работник погиб в результате несчастного случая на рабочем месте/погиб (либо получил ранение, контузию, увечье) в период его мобилизации для участия в боевых действиях, специальной военной операции (предоставляется до исполнения ребенку 18 лет или до момента окончания обучения в профессиональной образовательной организации или образовательной организации высшего образования, но не старше</w:t>
      </w:r>
      <w:proofErr w:type="gramEnd"/>
      <w:r>
        <w:t xml:space="preserve"> </w:t>
      </w:r>
      <w:proofErr w:type="gramStart"/>
      <w:r>
        <w:t>23 лет);</w:t>
      </w:r>
      <w:proofErr w:type="gramEnd"/>
    </w:p>
    <w:p w:rsidR="000A274E" w:rsidRDefault="002845E7">
      <w:pPr>
        <w:pStyle w:val="ConsPlusNormal0"/>
        <w:spacing w:before="240"/>
        <w:ind w:firstLine="540"/>
        <w:jc w:val="both"/>
      </w:pPr>
      <w:r>
        <w:t>- оказание помощи в приобретении крупногабаритной техники, транспортных средств многодетным работникам;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полная или частичная оплата обучения в профессиональной образовательной организации или образовательной организации высшего образования ребенка из многодетной семьи работника, содействие обучению детей работников профессиям, востребованным в организации;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оплата дополнительных занятий для детей работников, нацеленных на поступление в профессиональную образовательную организацию или образовательную организацию высшего образования Российской Федерации по направлениям, соответствующим специализации деятельности организации;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оплата первоначального взноса по ипотечному кредиту, погашение части долга по ипотечному кредиту при рождении второго и/или каждого последующего ребенка;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создание жилищного фонда для работников с детьми, предоставление жилья на условиях найма с возможностью последующего выкупа на льготных условиях;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компенсация стоимости аренды жилья для молодых работников с детьми и многодетных семей;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жилищной ссуды многодетным семьям.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>С целью содействия в формировании системы мотивации граждан, в том числе детей, к ведению здорового образа жизни, охраны материнского и детского здоровья, укрепления репродуктивного здоровья работников и создания условий для своевременной профилактики заболеваний рекомендуется (с учетом финансово-экономических возможностей) рассматривать включение в комплекс мероприятий корпоративной социальной политики следующих возможных мер поддержки по направлению "Забота о здоровье работников и их детей":</w:t>
      </w:r>
      <w:proofErr w:type="gramEnd"/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оплачиваемых/неоплачиваемых рабочих дней для прохождения регулярной диспансеризации работников и их детей;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разработка и реализация долгосрочной программы информирования работников о важности сохранения репродуктивного здоровья, подготовки к беременности и рождению ребенка, ведения </w:t>
      </w:r>
      <w:r>
        <w:lastRenderedPageBreak/>
        <w:t>здорового образа жизни;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полная или частичная компенсация стоимости медицинских программ по ведению здорового образа жизни и защите здоровья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разработка и реализация комплекса мероприятий, направленных на снижение вредного воздействия производственных </w:t>
      </w:r>
      <w:proofErr w:type="gramStart"/>
      <w:r>
        <w:t>факторов</w:t>
      </w:r>
      <w:proofErr w:type="gramEnd"/>
      <w:r>
        <w:t xml:space="preserve"> на здоровье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ежегодной дополнительной выплаты на частичную компенсацию затрат платных медицинских услуг детям из многодетных семей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возможности получения психологической поддержки на базе организации (наличие штатного психолога или частичная компенсация затрат на посещение соответствующего специалиста);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обеспечение доступа членов семей работников к спортивной инфраструктуре, организация тренировок и соревнований;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скидки и иных льгот по приобретению абонементов в сети спортивных и оздоровительных центров, с которыми у организации имеются соглашения о партнерском взаимодействии и предоставлении корпоративных льгот;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компенсация (полная/частичная) расходов на приобретение путевок на санаторно-курортное лечение, отдых и оздоровление для работников и членов их семей на территории Российской Федерации, включая компенсацию расходов на проезд к месту проведения лечения, отдыха и оздоровления;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компенсация (полная/частичная) расходов или организация летнего отдыха для детей работников на территории Российской Федерации, включая компенсацию расходов на проезд к месту проведения отдыха;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предоставление расширенной программы добровольного медицинского страхования для работников и их детей;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компенсация (полная/частичная) расходов на оказание платных медицинских услуг, не вошедших в программы обязательного медицинского страхования, связанных с охраной и восстановлением здоровья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компенсация (полная/частичная) расходов на оказание платных медицинских услуг, не вошедших в программы обязательного медицинского страхования/добровольного медицинского страхования, связанных с беременностью и родами, послеродового восстановления и лечения женщины, а также медицинских услуг ребенку до достижения им возраста 3 лет;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организация корпоративного транспорта или компенсация транспортных расходов (включая услуги такси) от места жительства до места работы и обратно для беременных женщин (начиная со второго триместра и до оформления отпуска по беременности и родам, при условии наблюдения беременности в медицинских организациях);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содействие и дополнительное материальное поощрение для женщины-работницы при </w:t>
      </w:r>
      <w:r>
        <w:lastRenderedPageBreak/>
        <w:t>постановке на учет до 12 недель беременности в женской консультации;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освобождение от работы с сохранением средней заработной платы, начиная с 28-й недели беременности (третий триместр) и до оформления отпуска по беременности и родам женщины-работницы (при условии наблюдения беременности в медицинских организациях);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разработка и реализация комплекса мероприятий, направленных на возобновление производственной медицины и института цеховых врачей в целях снижения уровня смертности среди работников.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15. С целью содействия в укреплении института семьи, защите, сохранении и продвижении в обществе традиционных российских духовно-нравственных и семейных ценностей, семейного образа жизни работодателям рекомендуется рассматривать включение в комплекс мероприятий корпоративной социальной политики следующих возможных мер поддержки по направлению "Укрепление и популяризация семейных ценностей":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содействие в организации и развитии семейных клубов и иных сообще</w:t>
      </w:r>
      <w:proofErr w:type="gramStart"/>
      <w:r>
        <w:t>ств дл</w:t>
      </w:r>
      <w:proofErr w:type="gramEnd"/>
      <w:r>
        <w:t>я молодых и многодетных родителей, в том числе посредством привлечения партнеров организации;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организация (или компенсация расходов) курсов молодых родителей и (или) посещения просветительских мероприятий по вопросам </w:t>
      </w:r>
      <w:proofErr w:type="spellStart"/>
      <w:r>
        <w:t>родительства</w:t>
      </w:r>
      <w:proofErr w:type="spellEnd"/>
      <w:r>
        <w:t xml:space="preserve"> для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организация поздравлений и чествований работников со значимыми семейными событиями, включая премирование (юбилеи семейной жизни, рождение ребенка, вступление в брак), </w:t>
      </w:r>
      <w:proofErr w:type="gramStart"/>
      <w:r>
        <w:t>используя</w:t>
      </w:r>
      <w:proofErr w:type="gramEnd"/>
      <w:r>
        <w:t xml:space="preserve"> в том числе размещение поздравлений на корпоративных информационных ресурсах организации;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поддержка инициатив работников и профсоюзных организаций по организации и проведению корпоративных семейных мероприятий, а также внедрению элементов корпоративной культуры, направленных на укрепление традиционных семейных ценностей и развитие семейных традиций;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проведение конкурсов семейной тематики среди работников или их детей (выявление талантливых и выдающихся семей по различным номинациям, конкурсы изобразительного и литературного творчества, посвященные семье, изучению родословных, семейных историй и традиций, популяризации семейных трудовых династий, многодетных и </w:t>
      </w:r>
      <w:proofErr w:type="spellStart"/>
      <w:r>
        <w:t>многопоколенных</w:t>
      </w:r>
      <w:proofErr w:type="spellEnd"/>
      <w:r>
        <w:t xml:space="preserve"> семей);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организация во взаимодействии с партнерами льготного семейного посещения работниками и их детьми культурных мероприятий, </w:t>
      </w:r>
      <w:proofErr w:type="spellStart"/>
      <w:r>
        <w:t>досуговых</w:t>
      </w:r>
      <w:proofErr w:type="spellEnd"/>
      <w:r>
        <w:t xml:space="preserve"> учреждений;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организация создания и ведения чатов для работников с детьми и многодетных работников;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содействие в получении работниками консультаций психолога, юриста и других специалистов по вопросам подготовки к семейной жизни, развития взаимоотношений в семье, воспитания, обучения и здоровья детей, профилактики и преодоления кризисных ситуаций и др.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16. В рамках реализации комплекса мероприятий корпоративной социальной политики рекомендуется обеспечить полное ми </w:t>
      </w:r>
      <w:proofErr w:type="spellStart"/>
      <w:r>
        <w:t>вание</w:t>
      </w:r>
      <w:proofErr w:type="spellEnd"/>
      <w:r>
        <w:t xml:space="preserve"> работников организаций, в том числе с </w:t>
      </w:r>
      <w:r>
        <w:lastRenderedPageBreak/>
        <w:t>использованием корпоративных средств информирования (корпоративных порталов, специальных информационных рассылок, проведения организационных мероприятий и др.) о государственных и корпоративных мерах поддержки семьи, материнства и детства, о мероприятиях корпоративной социальной политики.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17. Реализация комплекса мероприятий корпоративной социальной политики может осуществляться с использованием технологии корпоративного социального патронажа, реализуемого посредством современных способов информирования и коммуникации (например, </w:t>
      </w:r>
      <w:proofErr w:type="spellStart"/>
      <w:proofErr w:type="gramStart"/>
      <w:r>
        <w:t>чат-боты</w:t>
      </w:r>
      <w:proofErr w:type="spellEnd"/>
      <w:proofErr w:type="gramEnd"/>
      <w:r>
        <w:t>, мобильные приложения, информационные сайты и др.). В рамках осуществления корпоративного социального патронажа рекомендуется обеспечить: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информирование и оказание помощи в получении работниками мер поддержки, участии в мероприятиях корпоративной социальной политики;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 xml:space="preserve">- возможность работникам выражать обратную связь о </w:t>
      </w:r>
      <w:proofErr w:type="spellStart"/>
      <w:r>
        <w:t>востребованности</w:t>
      </w:r>
      <w:proofErr w:type="spellEnd"/>
      <w:r>
        <w:t xml:space="preserve"> и полезности реализуемых в организации мероприятий корпоративной социальной политики, удобстве получения мер поддержки и участия в мероприятиях; сообщать о предложениях к изменению действующих или разработке новых мероприятий корпоративной социальной политики;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регулярный анализ обратной связи, получаемой от работников, с целью совершенствования комплекса мероприятий корпоративной социальной политики.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18. В дополнение к внутренним мероприятиям корпоративной социальной политики рекомендуется в рамках программ социального инвестирования и корпоративной благотворительности в числе приоритетов предусматривать реализацию мероприятий, направленных на улучшение условий жизни, создание на территориях присутствия комфортной среды для работников и членов их семей, включая: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расширение возможностей для проведения досуга и отдыха семей с детьми (благоустройство территорий, создание и поддержка детских площадок, парковых и зеленых зон и др.);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- повышение доступности и качества услуг в сфере обучения и воспитания детей, их культурного и спортивного развития, поддержания здоровья и здорового образа жизни.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Рекомендуется дополнять, по возможности, меры внутренней корпоративной социальной политики мероприятиями, реализуемыми на территориях деятельности организаций в рамках реализации проектов внешнего социального инвестирования.</w:t>
      </w:r>
    </w:p>
    <w:p w:rsidR="000A274E" w:rsidRDefault="002845E7">
      <w:pPr>
        <w:pStyle w:val="ConsPlusNormal0"/>
        <w:spacing w:before="240"/>
        <w:ind w:firstLine="540"/>
        <w:jc w:val="both"/>
      </w:pPr>
      <w:r>
        <w:t>19. Реализация мероприятий корпоративной социальной политики внесет значимый вклад в достижение национальных целей развития страны в сфере демографического развития и повышения благосостояния семей с детьми. Одновременно данные мероприятия будут способствовать повышению лояльности работников, усилению их мотивации к качественной трудовой деятельности, укреплению репутации ответственного работодателя, повышению конкурентоспособности организации.</w:t>
      </w:r>
    </w:p>
    <w:p w:rsidR="000A274E" w:rsidRDefault="000A274E">
      <w:pPr>
        <w:pStyle w:val="ConsPlusNormal0"/>
        <w:jc w:val="both"/>
      </w:pPr>
    </w:p>
    <w:p w:rsidR="000A274E" w:rsidRDefault="000A274E">
      <w:pPr>
        <w:pStyle w:val="ConsPlusNormal0"/>
        <w:jc w:val="both"/>
      </w:pPr>
    </w:p>
    <w:p w:rsidR="000A274E" w:rsidRDefault="000A274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A274E" w:rsidSect="000A274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5E7" w:rsidRDefault="002845E7" w:rsidP="000A274E">
      <w:r>
        <w:separator/>
      </w:r>
    </w:p>
  </w:endnote>
  <w:endnote w:type="continuationSeparator" w:id="1">
    <w:p w:rsidR="002845E7" w:rsidRDefault="002845E7" w:rsidP="000A2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4E" w:rsidRDefault="000A27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A274E">
      <w:trPr>
        <w:trHeight w:hRule="exact" w:val="1663"/>
      </w:trPr>
      <w:tc>
        <w:tcPr>
          <w:tcW w:w="1650" w:type="pct"/>
          <w:vAlign w:val="center"/>
        </w:tcPr>
        <w:p w:rsidR="000A274E" w:rsidRDefault="002845E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74E" w:rsidRDefault="00676B4A">
          <w:pPr>
            <w:pStyle w:val="ConsPlusNormal0"/>
            <w:jc w:val="center"/>
          </w:pPr>
          <w:hyperlink r:id="rId1">
            <w:r w:rsidR="002845E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74E" w:rsidRDefault="002845E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76B4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76B4A">
            <w:fldChar w:fldCharType="separate"/>
          </w:r>
          <w:r w:rsidR="00A554CA">
            <w:rPr>
              <w:rFonts w:ascii="Tahoma" w:hAnsi="Tahoma" w:cs="Tahoma"/>
              <w:noProof/>
            </w:rPr>
            <w:t>4</w:t>
          </w:r>
          <w:r w:rsidR="00676B4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76B4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76B4A">
            <w:fldChar w:fldCharType="separate"/>
          </w:r>
          <w:r w:rsidR="00A554CA">
            <w:rPr>
              <w:rFonts w:ascii="Tahoma" w:hAnsi="Tahoma" w:cs="Tahoma"/>
              <w:noProof/>
            </w:rPr>
            <w:t>10</w:t>
          </w:r>
          <w:r w:rsidR="00676B4A">
            <w:fldChar w:fldCharType="end"/>
          </w:r>
        </w:p>
      </w:tc>
    </w:tr>
  </w:tbl>
  <w:p w:rsidR="000A274E" w:rsidRDefault="002845E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4E" w:rsidRDefault="000A27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A274E">
      <w:trPr>
        <w:trHeight w:hRule="exact" w:val="1663"/>
      </w:trPr>
      <w:tc>
        <w:tcPr>
          <w:tcW w:w="1650" w:type="pct"/>
          <w:vAlign w:val="center"/>
        </w:tcPr>
        <w:p w:rsidR="000A274E" w:rsidRDefault="002845E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274E" w:rsidRDefault="00676B4A">
          <w:pPr>
            <w:pStyle w:val="ConsPlusNormal0"/>
            <w:jc w:val="center"/>
          </w:pPr>
          <w:hyperlink r:id="rId1">
            <w:r w:rsidR="002845E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274E" w:rsidRDefault="002845E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76B4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76B4A">
            <w:fldChar w:fldCharType="separate"/>
          </w:r>
          <w:r w:rsidR="00A554CA">
            <w:rPr>
              <w:rFonts w:ascii="Tahoma" w:hAnsi="Tahoma" w:cs="Tahoma"/>
              <w:noProof/>
            </w:rPr>
            <w:t>2</w:t>
          </w:r>
          <w:r w:rsidR="00676B4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76B4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76B4A">
            <w:fldChar w:fldCharType="separate"/>
          </w:r>
          <w:r w:rsidR="00A554CA">
            <w:rPr>
              <w:rFonts w:ascii="Tahoma" w:hAnsi="Tahoma" w:cs="Tahoma"/>
              <w:noProof/>
            </w:rPr>
            <w:t>10</w:t>
          </w:r>
          <w:r w:rsidR="00676B4A">
            <w:fldChar w:fldCharType="end"/>
          </w:r>
        </w:p>
      </w:tc>
    </w:tr>
  </w:tbl>
  <w:p w:rsidR="000A274E" w:rsidRDefault="002845E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5E7" w:rsidRDefault="002845E7" w:rsidP="000A274E">
      <w:r>
        <w:separator/>
      </w:r>
    </w:p>
  </w:footnote>
  <w:footnote w:type="continuationSeparator" w:id="1">
    <w:p w:rsidR="002845E7" w:rsidRDefault="002845E7" w:rsidP="000A2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A274E">
      <w:trPr>
        <w:trHeight w:hRule="exact" w:val="1683"/>
      </w:trPr>
      <w:tc>
        <w:tcPr>
          <w:tcW w:w="2700" w:type="pct"/>
          <w:vAlign w:val="center"/>
        </w:tcPr>
        <w:p w:rsidR="000A274E" w:rsidRDefault="002845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"Рекомендации Российской трехсторонней комиссии по регулированию социально-трудовых отношений сторонам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социального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партн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A274E" w:rsidRDefault="002845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21.03.2025</w:t>
          </w:r>
        </w:p>
      </w:tc>
    </w:tr>
  </w:tbl>
  <w:p w:rsidR="000A274E" w:rsidRDefault="000A27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74E" w:rsidRDefault="000A274E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A274E">
      <w:trPr>
        <w:trHeight w:hRule="exact" w:val="1683"/>
      </w:trPr>
      <w:tc>
        <w:tcPr>
          <w:tcW w:w="2700" w:type="pct"/>
          <w:vAlign w:val="center"/>
        </w:tcPr>
        <w:p w:rsidR="000A274E" w:rsidRDefault="002845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"Рекомендации Российской трехсторонней комиссии по регулированию социально-трудовых отношений сторонам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социального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партн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A274E" w:rsidRDefault="002845E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21.03.2025</w:t>
          </w:r>
        </w:p>
      </w:tc>
    </w:tr>
  </w:tbl>
  <w:p w:rsidR="000A274E" w:rsidRDefault="000A27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274E" w:rsidRDefault="000A274E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274E"/>
    <w:rsid w:val="00031419"/>
    <w:rsid w:val="000A274E"/>
    <w:rsid w:val="002845E7"/>
    <w:rsid w:val="00676B4A"/>
    <w:rsid w:val="0081552D"/>
    <w:rsid w:val="00A554CA"/>
    <w:rsid w:val="00A8293B"/>
    <w:rsid w:val="00C7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74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A274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A274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A274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A274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A274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A274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A274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0A274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0A274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0A274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A274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0A274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A274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0A274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A274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A274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0A274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723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85&amp;date=21.03.2025&amp;dst=101599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75991&amp;date=21.03.2025&amp;dst=10000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5005-AF20-4CD5-81F8-CF77849A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"Рекомендации Российской трехсторонней комиссии по регулированию социально-трудовых отношений сторонам социального партнерства по разработке и реализации мероприятий корпоративной социальной политики по поддержке работодателями работников с семейными обяз</vt:lpstr>
    </vt:vector>
  </TitlesOfParts>
  <Company>КонсультантПлюс Версия 4024.00.50</Company>
  <LinksUpToDate>false</LinksUpToDate>
  <CharactersWithSpaces>23108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"Рекомендации Российской трехсторонней комиссии по регулированию социально-трудовых отношений сторонам социального партнерства по разработке и реализации мероприятий корпоративной социальной политики по поддержке работодателями работников с семейными обязанностями"
(утв. решением Российской трехсторонней комиссии по регулированию социально-трудовых отношений от 29.11.2024, протокол N 9пр)</dc:title>
  <dc:creator>Мальцева АА</dc:creator>
  <cp:lastModifiedBy>Матюшкина</cp:lastModifiedBy>
  <cp:revision>2</cp:revision>
  <cp:lastPrinted>2025-03-21T00:06:00Z</cp:lastPrinted>
  <dcterms:created xsi:type="dcterms:W3CDTF">2025-03-21T04:03:00Z</dcterms:created>
  <dcterms:modified xsi:type="dcterms:W3CDTF">2025-03-21T04:03:00Z</dcterms:modified>
</cp:coreProperties>
</file>