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86C" w:rsidRDefault="005102AA">
      <w:r>
        <w:rPr>
          <w:rFonts w:ascii="Tahoma" w:hAnsi="Tahoma"/>
          <w:sz w:val="20"/>
        </w:rPr>
        <w:t xml:space="preserve">Документ предоставлен </w:t>
      </w:r>
      <w:hyperlink r:id="rId4">
        <w:r>
          <w:rPr>
            <w:rFonts w:ascii="Tahoma" w:hAnsi="Tahoma"/>
            <w:color w:val="0000FF"/>
            <w:sz w:val="20"/>
          </w:rPr>
          <w:t>КонсультантПлюс</w:t>
        </w:r>
      </w:hyperlink>
    </w:p>
    <w:p w:rsidR="009F586C" w:rsidRDefault="009F586C"/>
    <w:p w:rsidR="009F586C" w:rsidRDefault="009F586C">
      <w:pPr>
        <w:jc w:val="both"/>
        <w:outlineLvl w:val="0"/>
      </w:pPr>
    </w:p>
    <w:tbl>
      <w:tblPr>
        <w:tblW w:w="10206" w:type="dxa"/>
        <w:tblCellMar>
          <w:left w:w="0" w:type="dxa"/>
          <w:right w:w="0" w:type="dxa"/>
        </w:tblCellMar>
        <w:tblLook w:val="0000"/>
      </w:tblPr>
      <w:tblGrid>
        <w:gridCol w:w="5104"/>
        <w:gridCol w:w="5102"/>
      </w:tblGrid>
      <w:tr w:rsidR="009F586C">
        <w:tc>
          <w:tcPr>
            <w:tcW w:w="5103" w:type="dxa"/>
          </w:tcPr>
          <w:p w:rsidR="009F586C" w:rsidRDefault="005102AA">
            <w:r>
              <w:rPr>
                <w:rFonts w:ascii="Arial" w:hAnsi="Arial"/>
                <w:sz w:val="20"/>
              </w:rPr>
              <w:t>6 июня 2005 года</w:t>
            </w:r>
          </w:p>
        </w:tc>
        <w:tc>
          <w:tcPr>
            <w:tcW w:w="5102" w:type="dxa"/>
          </w:tcPr>
          <w:p w:rsidR="009F586C" w:rsidRDefault="005102AA">
            <w:pPr>
              <w:jc w:val="right"/>
            </w:pPr>
            <w:r>
              <w:rPr>
                <w:rFonts w:ascii="Arial" w:hAnsi="Arial"/>
                <w:sz w:val="20"/>
              </w:rPr>
              <w:t>N 255-КЗ</w:t>
            </w:r>
          </w:p>
        </w:tc>
      </w:tr>
    </w:tbl>
    <w:p w:rsidR="009F586C" w:rsidRDefault="009F586C">
      <w:pPr>
        <w:pBdr>
          <w:top w:val="single" w:sz="6" w:space="0" w:color="000000"/>
        </w:pBdr>
        <w:spacing w:before="100" w:after="100"/>
        <w:jc w:val="both"/>
      </w:pPr>
    </w:p>
    <w:p w:rsidR="009F586C" w:rsidRDefault="009F586C">
      <w:pPr>
        <w:jc w:val="both"/>
      </w:pPr>
    </w:p>
    <w:p w:rsidR="009F586C" w:rsidRDefault="005102AA">
      <w:pPr>
        <w:jc w:val="center"/>
      </w:pPr>
      <w:r>
        <w:rPr>
          <w:rFonts w:ascii="Arial" w:hAnsi="Arial"/>
          <w:b/>
          <w:sz w:val="20"/>
        </w:rPr>
        <w:t>ЗАКОН</w:t>
      </w:r>
    </w:p>
    <w:p w:rsidR="009F586C" w:rsidRDefault="005102AA">
      <w:pPr>
        <w:jc w:val="center"/>
      </w:pPr>
      <w:r>
        <w:rPr>
          <w:rFonts w:ascii="Arial" w:hAnsi="Arial"/>
          <w:b/>
          <w:sz w:val="20"/>
        </w:rPr>
        <w:t>ПРИМОРСКОГО КРАЯ</w:t>
      </w:r>
    </w:p>
    <w:p w:rsidR="009F586C" w:rsidRDefault="009F586C">
      <w:pPr>
        <w:jc w:val="center"/>
      </w:pPr>
    </w:p>
    <w:p w:rsidR="009F586C" w:rsidRDefault="005102AA">
      <w:pPr>
        <w:jc w:val="center"/>
      </w:pPr>
      <w:r>
        <w:rPr>
          <w:rFonts w:ascii="Arial" w:hAnsi="Arial"/>
          <w:b/>
          <w:sz w:val="20"/>
        </w:rPr>
        <w:t>О ГОСУДАРСТВЕННОЙ СОЦИАЛЬНОЙ ПОМОЩИ</w:t>
      </w:r>
    </w:p>
    <w:p w:rsidR="009F586C" w:rsidRDefault="005102AA">
      <w:pPr>
        <w:jc w:val="center"/>
      </w:pPr>
      <w:r>
        <w:rPr>
          <w:rFonts w:ascii="Arial" w:hAnsi="Arial"/>
          <w:b/>
          <w:sz w:val="20"/>
        </w:rPr>
        <w:t>В ПРИМОРСКОМ КРАЕ</w:t>
      </w:r>
    </w:p>
    <w:p w:rsidR="009F586C" w:rsidRDefault="009F586C">
      <w:pPr>
        <w:jc w:val="both"/>
      </w:pPr>
    </w:p>
    <w:p w:rsidR="009F586C" w:rsidRDefault="005102AA">
      <w:pPr>
        <w:jc w:val="right"/>
      </w:pPr>
      <w:r>
        <w:rPr>
          <w:rFonts w:ascii="Arial" w:hAnsi="Arial"/>
          <w:sz w:val="20"/>
        </w:rPr>
        <w:t>Принят</w:t>
      </w:r>
    </w:p>
    <w:p w:rsidR="009F586C" w:rsidRDefault="005102AA">
      <w:pPr>
        <w:jc w:val="right"/>
      </w:pPr>
      <w:r>
        <w:rPr>
          <w:rFonts w:ascii="Arial" w:hAnsi="Arial"/>
          <w:sz w:val="20"/>
        </w:rPr>
        <w:t>Законодательным Собранием</w:t>
      </w:r>
    </w:p>
    <w:p w:rsidR="009F586C" w:rsidRDefault="005102AA">
      <w:pPr>
        <w:jc w:val="right"/>
      </w:pPr>
      <w:r>
        <w:rPr>
          <w:rFonts w:ascii="Arial" w:hAnsi="Arial"/>
          <w:sz w:val="20"/>
        </w:rPr>
        <w:t>Приморского края</w:t>
      </w:r>
    </w:p>
    <w:p w:rsidR="009F586C" w:rsidRDefault="005102AA">
      <w:pPr>
        <w:jc w:val="right"/>
      </w:pPr>
      <w:r>
        <w:rPr>
          <w:rFonts w:ascii="Arial" w:hAnsi="Arial"/>
          <w:sz w:val="20"/>
        </w:rPr>
        <w:t xml:space="preserve">25 мая 2005 </w:t>
      </w:r>
      <w:r>
        <w:rPr>
          <w:rFonts w:ascii="Arial" w:hAnsi="Arial"/>
          <w:sz w:val="20"/>
        </w:rPr>
        <w:t>года</w:t>
      </w:r>
    </w:p>
    <w:p w:rsidR="009F586C" w:rsidRDefault="009F586C"/>
    <w:tbl>
      <w:tblPr>
        <w:tblW w:w="10207" w:type="dxa"/>
        <w:tblCellMar>
          <w:left w:w="0" w:type="dxa"/>
          <w:right w:w="0" w:type="dxa"/>
        </w:tblCellMar>
        <w:tblLook w:val="0000"/>
      </w:tblPr>
      <w:tblGrid>
        <w:gridCol w:w="60"/>
        <w:gridCol w:w="112"/>
        <w:gridCol w:w="9922"/>
        <w:gridCol w:w="113"/>
      </w:tblGrid>
      <w:tr w:rsidR="009F586C">
        <w:tc>
          <w:tcPr>
            <w:tcW w:w="60" w:type="dxa"/>
            <w:shd w:val="clear" w:color="auto" w:fill="CED3F1"/>
          </w:tcPr>
          <w:p w:rsidR="009F586C" w:rsidRDefault="009F586C"/>
        </w:tc>
        <w:tc>
          <w:tcPr>
            <w:tcW w:w="112" w:type="dxa"/>
            <w:shd w:val="clear" w:color="auto" w:fill="F4F3F8"/>
          </w:tcPr>
          <w:p w:rsidR="009F586C" w:rsidRDefault="009F586C"/>
        </w:tc>
        <w:tc>
          <w:tcPr>
            <w:tcW w:w="9921" w:type="dxa"/>
            <w:shd w:val="clear" w:color="auto" w:fill="F4F3F8"/>
            <w:tcMar>
              <w:top w:w="113" w:type="dxa"/>
              <w:bottom w:w="113" w:type="dxa"/>
            </w:tcMar>
          </w:tcPr>
          <w:p w:rsidR="009F586C" w:rsidRDefault="005102AA">
            <w:pPr>
              <w:jc w:val="center"/>
            </w:pPr>
            <w:r>
              <w:rPr>
                <w:rFonts w:ascii="Arial" w:hAnsi="Arial"/>
                <w:color w:val="392C69"/>
                <w:sz w:val="20"/>
              </w:rPr>
              <w:t>Список изменяющих документов</w:t>
            </w:r>
          </w:p>
          <w:p w:rsidR="009F586C" w:rsidRDefault="005102AA">
            <w:pPr>
              <w:jc w:val="center"/>
            </w:pPr>
            <w:r>
              <w:rPr>
                <w:rFonts w:ascii="Arial" w:hAnsi="Arial"/>
                <w:color w:val="392C69"/>
                <w:sz w:val="20"/>
              </w:rPr>
              <w:t>(в ред. Законов Приморского края</w:t>
            </w:r>
          </w:p>
          <w:p w:rsidR="009F586C" w:rsidRDefault="005102AA">
            <w:pPr>
              <w:jc w:val="center"/>
            </w:pPr>
            <w:r>
              <w:rPr>
                <w:rFonts w:ascii="Arial" w:hAnsi="Arial"/>
                <w:color w:val="392C69"/>
                <w:sz w:val="20"/>
              </w:rPr>
              <w:t xml:space="preserve">от 10.04.2006 </w:t>
            </w:r>
            <w:hyperlink r:id="rId5">
              <w:r>
                <w:rPr>
                  <w:rFonts w:ascii="Arial" w:hAnsi="Arial"/>
                  <w:color w:val="0000FF"/>
                  <w:sz w:val="20"/>
                </w:rPr>
                <w:t>N 344-КЗ</w:t>
              </w:r>
            </w:hyperlink>
            <w:r>
              <w:rPr>
                <w:rFonts w:ascii="Arial" w:hAnsi="Arial"/>
                <w:color w:val="392C69"/>
                <w:sz w:val="20"/>
              </w:rPr>
              <w:t xml:space="preserve">, от 17.05.2007 </w:t>
            </w:r>
            <w:hyperlink r:id="rId6">
              <w:r>
                <w:rPr>
                  <w:rFonts w:ascii="Arial" w:hAnsi="Arial"/>
                  <w:color w:val="0000FF"/>
                  <w:sz w:val="20"/>
                </w:rPr>
                <w:t>N 72-КЗ</w:t>
              </w:r>
            </w:hyperlink>
            <w:r>
              <w:rPr>
                <w:rFonts w:ascii="Arial" w:hAnsi="Arial"/>
                <w:color w:val="392C69"/>
                <w:sz w:val="20"/>
              </w:rPr>
              <w:t>,</w:t>
            </w:r>
          </w:p>
          <w:p w:rsidR="009F586C" w:rsidRDefault="005102AA">
            <w:pPr>
              <w:jc w:val="center"/>
            </w:pPr>
            <w:r>
              <w:rPr>
                <w:rFonts w:ascii="Arial" w:hAnsi="Arial"/>
                <w:color w:val="392C69"/>
                <w:sz w:val="20"/>
              </w:rPr>
              <w:t xml:space="preserve">от 30.04.2009 </w:t>
            </w:r>
            <w:hyperlink r:id="rId7">
              <w:r>
                <w:rPr>
                  <w:rFonts w:ascii="Arial" w:hAnsi="Arial"/>
                  <w:color w:val="0000FF"/>
                  <w:sz w:val="20"/>
                </w:rPr>
                <w:t>N 421-КЗ</w:t>
              </w:r>
            </w:hyperlink>
            <w:r>
              <w:rPr>
                <w:rFonts w:ascii="Arial" w:hAnsi="Arial"/>
                <w:color w:val="392C69"/>
                <w:sz w:val="20"/>
              </w:rPr>
              <w:t xml:space="preserve">, от 28.07.2009 </w:t>
            </w:r>
            <w:hyperlink r:id="rId8">
              <w:r>
                <w:rPr>
                  <w:rFonts w:ascii="Arial" w:hAnsi="Arial"/>
                  <w:color w:val="0000FF"/>
                  <w:sz w:val="20"/>
                </w:rPr>
                <w:t>N 484-КЗ</w:t>
              </w:r>
            </w:hyperlink>
            <w:r>
              <w:rPr>
                <w:rFonts w:ascii="Arial" w:hAnsi="Arial"/>
                <w:color w:val="392C69"/>
                <w:sz w:val="20"/>
              </w:rPr>
              <w:t>,</w:t>
            </w:r>
          </w:p>
          <w:p w:rsidR="009F586C" w:rsidRDefault="005102AA">
            <w:pPr>
              <w:jc w:val="center"/>
            </w:pPr>
            <w:r>
              <w:rPr>
                <w:rFonts w:ascii="Arial" w:hAnsi="Arial"/>
                <w:color w:val="392C69"/>
                <w:sz w:val="20"/>
              </w:rPr>
              <w:t xml:space="preserve">от 26.11.2009 </w:t>
            </w:r>
            <w:hyperlink r:id="rId9">
              <w:r>
                <w:rPr>
                  <w:rFonts w:ascii="Arial" w:hAnsi="Arial"/>
                  <w:color w:val="0000FF"/>
                  <w:sz w:val="20"/>
                </w:rPr>
                <w:t>N 522-КЗ</w:t>
              </w:r>
            </w:hyperlink>
            <w:r>
              <w:rPr>
                <w:rFonts w:ascii="Arial" w:hAnsi="Arial"/>
                <w:color w:val="392C69"/>
                <w:sz w:val="20"/>
              </w:rPr>
              <w:t xml:space="preserve">, от 08.02.2010 </w:t>
            </w:r>
            <w:hyperlink r:id="rId10">
              <w:r>
                <w:rPr>
                  <w:rFonts w:ascii="Arial" w:hAnsi="Arial"/>
                  <w:color w:val="0000FF"/>
                  <w:sz w:val="20"/>
                </w:rPr>
                <w:t>N 569-КЗ</w:t>
              </w:r>
            </w:hyperlink>
            <w:r>
              <w:rPr>
                <w:rFonts w:ascii="Arial" w:hAnsi="Arial"/>
                <w:color w:val="392C69"/>
                <w:sz w:val="20"/>
              </w:rPr>
              <w:t>,</w:t>
            </w:r>
          </w:p>
          <w:p w:rsidR="009F586C" w:rsidRDefault="005102AA">
            <w:pPr>
              <w:jc w:val="center"/>
            </w:pPr>
            <w:r>
              <w:rPr>
                <w:rFonts w:ascii="Arial" w:hAnsi="Arial"/>
                <w:color w:val="392C69"/>
                <w:sz w:val="20"/>
              </w:rPr>
              <w:t xml:space="preserve">от 11.06.2010 </w:t>
            </w:r>
            <w:hyperlink r:id="rId11">
              <w:r>
                <w:rPr>
                  <w:rFonts w:ascii="Arial" w:hAnsi="Arial"/>
                  <w:color w:val="0000FF"/>
                  <w:sz w:val="20"/>
                </w:rPr>
                <w:t>N 629-КЗ</w:t>
              </w:r>
            </w:hyperlink>
            <w:r>
              <w:rPr>
                <w:rFonts w:ascii="Arial" w:hAnsi="Arial"/>
                <w:color w:val="392C69"/>
                <w:sz w:val="20"/>
              </w:rPr>
              <w:t xml:space="preserve">, от 08.08.2013 </w:t>
            </w:r>
            <w:hyperlink r:id="rId12">
              <w:r>
                <w:rPr>
                  <w:rFonts w:ascii="Arial" w:hAnsi="Arial"/>
                  <w:color w:val="0000FF"/>
                  <w:sz w:val="20"/>
                </w:rPr>
                <w:t>N 235-КЗ</w:t>
              </w:r>
            </w:hyperlink>
            <w:r>
              <w:rPr>
                <w:rFonts w:ascii="Arial" w:hAnsi="Arial"/>
                <w:color w:val="392C69"/>
                <w:sz w:val="20"/>
              </w:rPr>
              <w:t>,</w:t>
            </w:r>
          </w:p>
          <w:p w:rsidR="009F586C" w:rsidRDefault="005102AA">
            <w:pPr>
              <w:jc w:val="center"/>
            </w:pPr>
            <w:r>
              <w:rPr>
                <w:rFonts w:ascii="Arial" w:hAnsi="Arial"/>
                <w:color w:val="392C69"/>
                <w:sz w:val="20"/>
              </w:rPr>
              <w:t xml:space="preserve">от 13.08.2013 </w:t>
            </w:r>
            <w:hyperlink r:id="rId13">
              <w:r>
                <w:rPr>
                  <w:rFonts w:ascii="Arial" w:hAnsi="Arial"/>
                  <w:color w:val="0000FF"/>
                  <w:sz w:val="20"/>
                </w:rPr>
                <w:t>N 239-КЗ</w:t>
              </w:r>
            </w:hyperlink>
            <w:r>
              <w:rPr>
                <w:rFonts w:ascii="Arial" w:hAnsi="Arial"/>
                <w:color w:val="392C69"/>
                <w:sz w:val="20"/>
              </w:rPr>
              <w:t xml:space="preserve">, от 03.10.2013 </w:t>
            </w:r>
            <w:hyperlink r:id="rId14">
              <w:r>
                <w:rPr>
                  <w:rFonts w:ascii="Arial" w:hAnsi="Arial"/>
                  <w:color w:val="0000FF"/>
                  <w:sz w:val="20"/>
                </w:rPr>
                <w:t>N 255-КЗ</w:t>
              </w:r>
            </w:hyperlink>
            <w:r>
              <w:rPr>
                <w:rFonts w:ascii="Arial" w:hAnsi="Arial"/>
                <w:color w:val="392C69"/>
                <w:sz w:val="20"/>
              </w:rPr>
              <w:t>,</w:t>
            </w:r>
          </w:p>
          <w:p w:rsidR="009F586C" w:rsidRDefault="005102AA">
            <w:pPr>
              <w:jc w:val="center"/>
            </w:pPr>
            <w:r>
              <w:rPr>
                <w:rFonts w:ascii="Arial" w:hAnsi="Arial"/>
                <w:color w:val="392C69"/>
                <w:sz w:val="20"/>
              </w:rPr>
              <w:t xml:space="preserve">от 29.09.2014 </w:t>
            </w:r>
            <w:hyperlink r:id="rId15">
              <w:r>
                <w:rPr>
                  <w:rFonts w:ascii="Arial" w:hAnsi="Arial"/>
                  <w:color w:val="0000FF"/>
                  <w:sz w:val="20"/>
                </w:rPr>
                <w:t>N 471-КЗ</w:t>
              </w:r>
            </w:hyperlink>
            <w:r>
              <w:rPr>
                <w:rFonts w:ascii="Arial" w:hAnsi="Arial"/>
                <w:color w:val="392C69"/>
                <w:sz w:val="20"/>
              </w:rPr>
              <w:t xml:space="preserve">, от 07.11.2014 </w:t>
            </w:r>
            <w:hyperlink r:id="rId16">
              <w:r>
                <w:rPr>
                  <w:rFonts w:ascii="Arial" w:hAnsi="Arial"/>
                  <w:color w:val="0000FF"/>
                  <w:sz w:val="20"/>
                </w:rPr>
                <w:t>N 494-КЗ</w:t>
              </w:r>
            </w:hyperlink>
            <w:r>
              <w:rPr>
                <w:rFonts w:ascii="Arial" w:hAnsi="Arial"/>
                <w:color w:val="392C69"/>
                <w:sz w:val="20"/>
              </w:rPr>
              <w:t>,</w:t>
            </w:r>
          </w:p>
          <w:p w:rsidR="009F586C" w:rsidRDefault="005102AA">
            <w:pPr>
              <w:jc w:val="center"/>
            </w:pPr>
            <w:r>
              <w:rPr>
                <w:rFonts w:ascii="Arial" w:hAnsi="Arial"/>
                <w:color w:val="392C69"/>
                <w:sz w:val="20"/>
              </w:rPr>
              <w:t xml:space="preserve">от 03.03.2016 </w:t>
            </w:r>
            <w:hyperlink r:id="rId17">
              <w:r>
                <w:rPr>
                  <w:rFonts w:ascii="Arial" w:hAnsi="Arial"/>
                  <w:color w:val="0000FF"/>
                  <w:sz w:val="20"/>
                </w:rPr>
                <w:t>N 790-КЗ</w:t>
              </w:r>
            </w:hyperlink>
            <w:r>
              <w:rPr>
                <w:rFonts w:ascii="Arial" w:hAnsi="Arial"/>
                <w:color w:val="392C69"/>
                <w:sz w:val="20"/>
              </w:rPr>
              <w:t xml:space="preserve">, от 02.03.2017 </w:t>
            </w:r>
            <w:hyperlink r:id="rId18">
              <w:r>
                <w:rPr>
                  <w:rFonts w:ascii="Arial" w:hAnsi="Arial"/>
                  <w:color w:val="0000FF"/>
                  <w:sz w:val="20"/>
                </w:rPr>
                <w:t>N 89-КЗ</w:t>
              </w:r>
            </w:hyperlink>
            <w:r>
              <w:rPr>
                <w:rFonts w:ascii="Arial" w:hAnsi="Arial"/>
                <w:color w:val="392C69"/>
                <w:sz w:val="20"/>
              </w:rPr>
              <w:t>,</w:t>
            </w:r>
          </w:p>
          <w:p w:rsidR="009F586C" w:rsidRDefault="005102AA">
            <w:pPr>
              <w:jc w:val="center"/>
            </w:pPr>
            <w:r>
              <w:rPr>
                <w:rFonts w:ascii="Arial" w:hAnsi="Arial"/>
                <w:color w:val="392C69"/>
                <w:sz w:val="20"/>
              </w:rPr>
              <w:t xml:space="preserve">от 07.11.2017 </w:t>
            </w:r>
            <w:hyperlink r:id="rId19">
              <w:r>
                <w:rPr>
                  <w:rFonts w:ascii="Arial" w:hAnsi="Arial"/>
                  <w:color w:val="0000FF"/>
                  <w:sz w:val="20"/>
                </w:rPr>
                <w:t>N 201-КЗ</w:t>
              </w:r>
            </w:hyperlink>
            <w:r>
              <w:rPr>
                <w:rFonts w:ascii="Arial" w:hAnsi="Arial"/>
                <w:color w:val="392C69"/>
                <w:sz w:val="20"/>
              </w:rPr>
              <w:t xml:space="preserve">, от 12.03.2018 </w:t>
            </w:r>
            <w:hyperlink r:id="rId20">
              <w:r>
                <w:rPr>
                  <w:rFonts w:ascii="Arial" w:hAnsi="Arial"/>
                  <w:color w:val="0000FF"/>
                  <w:sz w:val="20"/>
                </w:rPr>
                <w:t>N 256-КЗ</w:t>
              </w:r>
            </w:hyperlink>
            <w:r>
              <w:rPr>
                <w:rFonts w:ascii="Arial" w:hAnsi="Arial"/>
                <w:color w:val="392C69"/>
                <w:sz w:val="20"/>
              </w:rPr>
              <w:t>,</w:t>
            </w:r>
          </w:p>
          <w:p w:rsidR="009F586C" w:rsidRDefault="005102AA">
            <w:pPr>
              <w:jc w:val="center"/>
            </w:pPr>
            <w:r>
              <w:rPr>
                <w:rFonts w:ascii="Arial" w:hAnsi="Arial"/>
                <w:color w:val="392C69"/>
                <w:sz w:val="20"/>
              </w:rPr>
              <w:t xml:space="preserve">от 08.10.2018 </w:t>
            </w:r>
            <w:hyperlink r:id="rId21">
              <w:r>
                <w:rPr>
                  <w:rFonts w:ascii="Arial" w:hAnsi="Arial"/>
                  <w:color w:val="0000FF"/>
                  <w:sz w:val="20"/>
                </w:rPr>
                <w:t>N 346-КЗ</w:t>
              </w:r>
            </w:hyperlink>
            <w:r>
              <w:rPr>
                <w:rFonts w:ascii="Arial" w:hAnsi="Arial"/>
                <w:color w:val="392C69"/>
                <w:sz w:val="20"/>
              </w:rPr>
              <w:t>, от 24.04.20</w:t>
            </w:r>
            <w:r>
              <w:rPr>
                <w:rFonts w:ascii="Arial" w:hAnsi="Arial"/>
                <w:color w:val="392C69"/>
                <w:sz w:val="20"/>
              </w:rPr>
              <w:t xml:space="preserve">19 </w:t>
            </w:r>
            <w:hyperlink r:id="rId22">
              <w:r>
                <w:rPr>
                  <w:rFonts w:ascii="Arial" w:hAnsi="Arial"/>
                  <w:color w:val="0000FF"/>
                  <w:sz w:val="20"/>
                </w:rPr>
                <w:t>N 478-КЗ</w:t>
              </w:r>
            </w:hyperlink>
            <w:r>
              <w:rPr>
                <w:rFonts w:ascii="Arial" w:hAnsi="Arial"/>
                <w:color w:val="392C69"/>
                <w:sz w:val="20"/>
              </w:rPr>
              <w:t>,</w:t>
            </w:r>
          </w:p>
          <w:p w:rsidR="009F586C" w:rsidRDefault="005102AA">
            <w:pPr>
              <w:jc w:val="center"/>
            </w:pPr>
            <w:r>
              <w:rPr>
                <w:rFonts w:ascii="Arial" w:hAnsi="Arial"/>
                <w:color w:val="392C69"/>
                <w:sz w:val="20"/>
              </w:rPr>
              <w:t xml:space="preserve">от 30.09.2019 </w:t>
            </w:r>
            <w:hyperlink r:id="rId23">
              <w:r>
                <w:rPr>
                  <w:rFonts w:ascii="Arial" w:hAnsi="Arial"/>
                  <w:color w:val="0000FF"/>
                  <w:sz w:val="20"/>
                </w:rPr>
                <w:t>N 574-КЗ</w:t>
              </w:r>
            </w:hyperlink>
            <w:r>
              <w:rPr>
                <w:rFonts w:ascii="Arial" w:hAnsi="Arial"/>
                <w:color w:val="392C69"/>
                <w:sz w:val="20"/>
              </w:rPr>
              <w:t xml:space="preserve">, от 26.12.2019 </w:t>
            </w:r>
            <w:hyperlink r:id="rId24">
              <w:r>
                <w:rPr>
                  <w:rFonts w:ascii="Arial" w:hAnsi="Arial"/>
                  <w:color w:val="0000FF"/>
                  <w:sz w:val="20"/>
                </w:rPr>
                <w:t>N 685-КЗ</w:t>
              </w:r>
            </w:hyperlink>
            <w:r>
              <w:rPr>
                <w:rFonts w:ascii="Arial" w:hAnsi="Arial"/>
                <w:color w:val="392C69"/>
                <w:sz w:val="20"/>
              </w:rPr>
              <w:t>,</w:t>
            </w:r>
          </w:p>
          <w:p w:rsidR="009F586C" w:rsidRDefault="005102AA">
            <w:pPr>
              <w:jc w:val="center"/>
            </w:pPr>
            <w:r>
              <w:rPr>
                <w:rFonts w:ascii="Arial" w:hAnsi="Arial"/>
                <w:color w:val="392C69"/>
                <w:sz w:val="20"/>
              </w:rPr>
              <w:t xml:space="preserve">от 26.12.2019 </w:t>
            </w:r>
            <w:hyperlink r:id="rId25">
              <w:r>
                <w:rPr>
                  <w:rFonts w:ascii="Arial" w:hAnsi="Arial"/>
                  <w:color w:val="0000FF"/>
                  <w:sz w:val="20"/>
                </w:rPr>
                <w:t>N 691-КЗ</w:t>
              </w:r>
            </w:hyperlink>
            <w:r>
              <w:rPr>
                <w:rFonts w:ascii="Arial" w:hAnsi="Arial"/>
                <w:color w:val="392C69"/>
                <w:sz w:val="20"/>
              </w:rPr>
              <w:t xml:space="preserve">, от 25.03.2021 </w:t>
            </w:r>
            <w:hyperlink r:id="rId26">
              <w:r>
                <w:rPr>
                  <w:rFonts w:ascii="Arial" w:hAnsi="Arial"/>
                  <w:color w:val="0000FF"/>
                  <w:sz w:val="20"/>
                </w:rPr>
                <w:t>N 1014-КЗ</w:t>
              </w:r>
            </w:hyperlink>
            <w:r>
              <w:rPr>
                <w:rFonts w:ascii="Arial" w:hAnsi="Arial"/>
                <w:color w:val="392C69"/>
                <w:sz w:val="20"/>
              </w:rPr>
              <w:t>,</w:t>
            </w:r>
          </w:p>
          <w:p w:rsidR="009F586C" w:rsidRDefault="005102AA">
            <w:pPr>
              <w:jc w:val="center"/>
            </w:pPr>
            <w:r>
              <w:rPr>
                <w:rFonts w:ascii="Arial" w:hAnsi="Arial"/>
                <w:color w:val="392C69"/>
                <w:sz w:val="20"/>
              </w:rPr>
              <w:t xml:space="preserve">от 21.06.2021 </w:t>
            </w:r>
            <w:hyperlink r:id="rId27">
              <w:r>
                <w:rPr>
                  <w:rFonts w:ascii="Arial" w:hAnsi="Arial"/>
                  <w:color w:val="0000FF"/>
                  <w:sz w:val="20"/>
                </w:rPr>
                <w:t>N 1061-КЗ</w:t>
              </w:r>
            </w:hyperlink>
            <w:r>
              <w:rPr>
                <w:rFonts w:ascii="Arial" w:hAnsi="Arial"/>
                <w:color w:val="392C69"/>
                <w:sz w:val="20"/>
              </w:rPr>
              <w:t xml:space="preserve">, от 06.07.2021 </w:t>
            </w:r>
            <w:hyperlink r:id="rId28">
              <w:r>
                <w:rPr>
                  <w:rFonts w:ascii="Arial" w:hAnsi="Arial"/>
                  <w:color w:val="0000FF"/>
                  <w:sz w:val="20"/>
                </w:rPr>
                <w:t>N 1077-КЗ</w:t>
              </w:r>
            </w:hyperlink>
            <w:r>
              <w:rPr>
                <w:rFonts w:ascii="Arial" w:hAnsi="Arial"/>
                <w:color w:val="392C69"/>
                <w:sz w:val="20"/>
              </w:rPr>
              <w:t>,</w:t>
            </w:r>
          </w:p>
          <w:p w:rsidR="009F586C" w:rsidRDefault="005102AA">
            <w:pPr>
              <w:jc w:val="center"/>
            </w:pPr>
            <w:r>
              <w:rPr>
                <w:rFonts w:ascii="Arial" w:hAnsi="Arial"/>
                <w:color w:val="392C69"/>
                <w:sz w:val="20"/>
              </w:rPr>
              <w:t xml:space="preserve">от 22.09.2021 </w:t>
            </w:r>
            <w:hyperlink r:id="rId29">
              <w:r>
                <w:rPr>
                  <w:rFonts w:ascii="Arial" w:hAnsi="Arial"/>
                  <w:color w:val="0000FF"/>
                  <w:sz w:val="20"/>
                </w:rPr>
                <w:t>N 1145-КЗ</w:t>
              </w:r>
            </w:hyperlink>
            <w:r>
              <w:rPr>
                <w:rFonts w:ascii="Arial" w:hAnsi="Arial"/>
                <w:color w:val="392C69"/>
                <w:sz w:val="20"/>
              </w:rPr>
              <w:t xml:space="preserve">, от 02.06.2022 </w:t>
            </w:r>
            <w:hyperlink r:id="rId30">
              <w:r>
                <w:rPr>
                  <w:rFonts w:ascii="Arial" w:hAnsi="Arial"/>
                  <w:color w:val="0000FF"/>
                  <w:sz w:val="20"/>
                </w:rPr>
                <w:t>N 121-КЗ</w:t>
              </w:r>
            </w:hyperlink>
            <w:r>
              <w:rPr>
                <w:rFonts w:ascii="Arial" w:hAnsi="Arial"/>
                <w:color w:val="392C69"/>
                <w:sz w:val="20"/>
              </w:rPr>
              <w:t>,</w:t>
            </w:r>
          </w:p>
          <w:p w:rsidR="009F586C" w:rsidRDefault="005102AA">
            <w:pPr>
              <w:jc w:val="center"/>
            </w:pPr>
            <w:r>
              <w:rPr>
                <w:rFonts w:ascii="Arial" w:hAnsi="Arial"/>
                <w:color w:val="392C69"/>
                <w:sz w:val="20"/>
              </w:rPr>
              <w:t xml:space="preserve">от 11.10.2022 </w:t>
            </w:r>
            <w:hyperlink r:id="rId31">
              <w:r>
                <w:rPr>
                  <w:rFonts w:ascii="Arial" w:hAnsi="Arial"/>
                  <w:color w:val="0000FF"/>
                  <w:sz w:val="20"/>
                </w:rPr>
                <w:t>N 204-КЗ</w:t>
              </w:r>
            </w:hyperlink>
            <w:r>
              <w:rPr>
                <w:rFonts w:ascii="Arial" w:hAnsi="Arial"/>
                <w:color w:val="392C69"/>
                <w:sz w:val="20"/>
              </w:rPr>
              <w:t xml:space="preserve">, от 03.10.2023 </w:t>
            </w:r>
            <w:hyperlink r:id="rId32">
              <w:r>
                <w:rPr>
                  <w:rFonts w:ascii="Arial" w:hAnsi="Arial"/>
                  <w:color w:val="0000FF"/>
                  <w:sz w:val="20"/>
                </w:rPr>
                <w:t xml:space="preserve">N </w:t>
              </w:r>
              <w:r>
                <w:rPr>
                  <w:rFonts w:ascii="Arial" w:hAnsi="Arial"/>
                  <w:color w:val="0000FF"/>
                  <w:sz w:val="20"/>
                </w:rPr>
                <w:t>439-КЗ</w:t>
              </w:r>
            </w:hyperlink>
            <w:r>
              <w:rPr>
                <w:rFonts w:ascii="Arial" w:hAnsi="Arial"/>
                <w:color w:val="392C69"/>
                <w:sz w:val="20"/>
              </w:rPr>
              <w:t>,</w:t>
            </w:r>
          </w:p>
          <w:p w:rsidR="009F586C" w:rsidRDefault="005102AA">
            <w:pPr>
              <w:jc w:val="center"/>
            </w:pPr>
            <w:r>
              <w:rPr>
                <w:rFonts w:ascii="Arial" w:hAnsi="Arial"/>
                <w:color w:val="392C69"/>
                <w:sz w:val="20"/>
              </w:rPr>
              <w:t xml:space="preserve">от 04.12.2023 </w:t>
            </w:r>
            <w:hyperlink r:id="rId33">
              <w:r>
                <w:rPr>
                  <w:rFonts w:ascii="Arial" w:hAnsi="Arial"/>
                  <w:color w:val="0000FF"/>
                  <w:sz w:val="20"/>
                </w:rPr>
                <w:t>N 486-КЗ</w:t>
              </w:r>
            </w:hyperlink>
            <w:r>
              <w:rPr>
                <w:rFonts w:ascii="Arial" w:hAnsi="Arial"/>
                <w:color w:val="392C69"/>
                <w:sz w:val="20"/>
              </w:rPr>
              <w:t>)</w:t>
            </w:r>
          </w:p>
        </w:tc>
        <w:tc>
          <w:tcPr>
            <w:tcW w:w="113" w:type="dxa"/>
            <w:shd w:val="clear" w:color="auto" w:fill="F4F3F8"/>
          </w:tcPr>
          <w:p w:rsidR="009F586C" w:rsidRDefault="009F586C">
            <w:pPr>
              <w:jc w:val="center"/>
            </w:pPr>
          </w:p>
        </w:tc>
      </w:tr>
    </w:tbl>
    <w:p w:rsidR="009F586C" w:rsidRDefault="009F586C">
      <w:pPr>
        <w:jc w:val="both"/>
      </w:pPr>
    </w:p>
    <w:p w:rsidR="009F586C" w:rsidRDefault="005102AA">
      <w:pPr>
        <w:ind w:firstLine="540"/>
        <w:jc w:val="both"/>
      </w:pPr>
      <w:r>
        <w:rPr>
          <w:rFonts w:ascii="Arial" w:hAnsi="Arial"/>
          <w:sz w:val="20"/>
        </w:rPr>
        <w:t xml:space="preserve">Настоящий Закон устанавливает правовые гарантии оказания государственной социальной помощи в Приморском крае за счет средств </w:t>
      </w:r>
      <w:r>
        <w:rPr>
          <w:rFonts w:ascii="Arial" w:hAnsi="Arial"/>
          <w:sz w:val="20"/>
        </w:rPr>
        <w:t>краевого бюджета малоимущим семьям и малоимущим одиноко проживающим гражданам, реабилитированным лицам и лицам, признанным пострадавшими от политических репрессий, лицам, понесшим расходы в связи с погребением умерших реабилитированных лиц и лиц, признанны</w:t>
      </w:r>
      <w:r>
        <w:rPr>
          <w:rFonts w:ascii="Arial" w:hAnsi="Arial"/>
          <w:sz w:val="20"/>
        </w:rPr>
        <w:t>х пострадавшими от политических репрессий, а также иным категориям граждан, предусмотренным федеральным законодательством и настоящим Законом, проживающим на территории Приморского края.</w:t>
      </w:r>
    </w:p>
    <w:p w:rsidR="009F586C" w:rsidRDefault="005102AA">
      <w:pPr>
        <w:jc w:val="both"/>
      </w:pPr>
      <w:r>
        <w:rPr>
          <w:rFonts w:ascii="Arial" w:hAnsi="Arial"/>
          <w:sz w:val="20"/>
        </w:rPr>
        <w:t xml:space="preserve">(в ред. Законов Приморского края от 10.04.2006 </w:t>
      </w:r>
      <w:hyperlink r:id="rId34">
        <w:r>
          <w:rPr>
            <w:rFonts w:ascii="Arial" w:hAnsi="Arial"/>
            <w:color w:val="0000FF"/>
            <w:sz w:val="20"/>
          </w:rPr>
          <w:t>N 344-КЗ</w:t>
        </w:r>
      </w:hyperlink>
      <w:r>
        <w:rPr>
          <w:rFonts w:ascii="Arial" w:hAnsi="Arial"/>
          <w:sz w:val="20"/>
        </w:rPr>
        <w:t xml:space="preserve">, от 26.11.2009 </w:t>
      </w:r>
      <w:hyperlink r:id="rId35">
        <w:r>
          <w:rPr>
            <w:rFonts w:ascii="Arial" w:hAnsi="Arial"/>
            <w:color w:val="0000FF"/>
            <w:sz w:val="20"/>
          </w:rPr>
          <w:t>N 522-КЗ</w:t>
        </w:r>
      </w:hyperlink>
      <w:r>
        <w:rPr>
          <w:rFonts w:ascii="Arial" w:hAnsi="Arial"/>
          <w:sz w:val="20"/>
        </w:rPr>
        <w:t>)</w:t>
      </w:r>
    </w:p>
    <w:p w:rsidR="009F586C" w:rsidRDefault="005102AA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Предметом регулирования настоящего Закона не являются </w:t>
      </w:r>
      <w:r>
        <w:rPr>
          <w:rFonts w:ascii="Arial" w:hAnsi="Arial"/>
          <w:sz w:val="20"/>
        </w:rPr>
        <w:t>отношения, связанные с предоставлением гражданам льгот и мер социальной поддержки, установленных федеральным и краевым законодательством.</w:t>
      </w:r>
    </w:p>
    <w:p w:rsidR="009F586C" w:rsidRDefault="009F586C">
      <w:pPr>
        <w:jc w:val="both"/>
      </w:pPr>
    </w:p>
    <w:p w:rsidR="009F586C" w:rsidRDefault="005102AA">
      <w:pPr>
        <w:jc w:val="center"/>
        <w:outlineLvl w:val="0"/>
      </w:pPr>
      <w:r>
        <w:rPr>
          <w:rFonts w:ascii="Arial" w:hAnsi="Arial"/>
          <w:b/>
          <w:sz w:val="20"/>
        </w:rPr>
        <w:t>Глава 1. ОБЩИЕ ПОЛОЖЕНИЯ</w:t>
      </w:r>
    </w:p>
    <w:p w:rsidR="009F586C" w:rsidRDefault="009F586C">
      <w:pPr>
        <w:jc w:val="both"/>
      </w:pPr>
    </w:p>
    <w:p w:rsidR="009F586C" w:rsidRDefault="005102AA">
      <w:pPr>
        <w:ind w:firstLine="540"/>
        <w:jc w:val="both"/>
        <w:outlineLvl w:val="1"/>
      </w:pPr>
      <w:r>
        <w:rPr>
          <w:rFonts w:ascii="Arial" w:hAnsi="Arial"/>
          <w:b/>
          <w:sz w:val="20"/>
        </w:rPr>
        <w:t>Статья 1. Основные понятия</w:t>
      </w:r>
    </w:p>
    <w:p w:rsidR="009F586C" w:rsidRDefault="009F586C">
      <w:pPr>
        <w:jc w:val="both"/>
      </w:pPr>
    </w:p>
    <w:p w:rsidR="009F586C" w:rsidRDefault="005102AA">
      <w:pPr>
        <w:ind w:firstLine="540"/>
        <w:jc w:val="both"/>
      </w:pPr>
      <w:r>
        <w:rPr>
          <w:rFonts w:ascii="Arial" w:hAnsi="Arial"/>
          <w:sz w:val="20"/>
        </w:rPr>
        <w:t>Для целей настоящего Закона используются следующие основные пон</w:t>
      </w:r>
      <w:r>
        <w:rPr>
          <w:rFonts w:ascii="Arial" w:hAnsi="Arial"/>
          <w:sz w:val="20"/>
        </w:rPr>
        <w:t>ятия:</w:t>
      </w:r>
    </w:p>
    <w:p w:rsidR="009F586C" w:rsidRDefault="005102AA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1) государственная социальная помощь в Приморском крае - предоставление малоимущим семьям, малоимущим одиноко проживающим гражданам, а также иным категориям граждан, указанным в настоящем Законе, социальных пособий, региональной социальной доплаты к </w:t>
      </w:r>
      <w:r>
        <w:rPr>
          <w:rFonts w:ascii="Arial" w:hAnsi="Arial"/>
          <w:sz w:val="20"/>
        </w:rPr>
        <w:t>пенсии;</w:t>
      </w:r>
    </w:p>
    <w:p w:rsidR="009F586C" w:rsidRDefault="005102AA">
      <w:pPr>
        <w:jc w:val="both"/>
      </w:pPr>
      <w:r>
        <w:rPr>
          <w:rFonts w:ascii="Arial" w:hAnsi="Arial"/>
          <w:sz w:val="20"/>
        </w:rPr>
        <w:t xml:space="preserve">(в ред. </w:t>
      </w:r>
      <w:hyperlink r:id="rId36">
        <w:r>
          <w:rPr>
            <w:rFonts w:ascii="Arial" w:hAnsi="Arial"/>
            <w:color w:val="0000FF"/>
            <w:sz w:val="20"/>
          </w:rPr>
          <w:t>Закона</w:t>
        </w:r>
      </w:hyperlink>
      <w:r>
        <w:rPr>
          <w:rFonts w:ascii="Arial" w:hAnsi="Arial"/>
          <w:sz w:val="20"/>
        </w:rPr>
        <w:t xml:space="preserve"> Приморского края от 26.11.2009 N 522-КЗ)</w:t>
      </w:r>
    </w:p>
    <w:p w:rsidR="009F586C" w:rsidRDefault="005102AA">
      <w:pPr>
        <w:spacing w:before="200"/>
        <w:ind w:firstLine="540"/>
        <w:jc w:val="both"/>
      </w:pPr>
      <w:r>
        <w:rPr>
          <w:rFonts w:ascii="Arial" w:hAnsi="Arial"/>
          <w:sz w:val="20"/>
        </w:rPr>
        <w:lastRenderedPageBreak/>
        <w:t xml:space="preserve">2) социальное пособие - безвозмездное предоставление гражданам определенной денежной суммы за счет </w:t>
      </w:r>
      <w:r>
        <w:rPr>
          <w:rFonts w:ascii="Arial" w:hAnsi="Arial"/>
          <w:sz w:val="20"/>
        </w:rPr>
        <w:t>средств краевого бюджета;</w:t>
      </w:r>
    </w:p>
    <w:p w:rsidR="009F586C" w:rsidRDefault="005102AA">
      <w:pPr>
        <w:spacing w:before="200"/>
        <w:ind w:firstLine="540"/>
        <w:jc w:val="both"/>
      </w:pPr>
      <w:r>
        <w:rPr>
          <w:rFonts w:ascii="Arial" w:hAnsi="Arial"/>
          <w:sz w:val="20"/>
        </w:rPr>
        <w:t>3) малоимущие семьи и малоимущие одиноко проживающие граждане - семьи и одиноко проживающие граждане, которые по не зависящим от них причинам имеют среднедушевой доход ниже величины прожиточного минимума на душу населения, установ</w:t>
      </w:r>
      <w:r>
        <w:rPr>
          <w:rFonts w:ascii="Arial" w:hAnsi="Arial"/>
          <w:sz w:val="20"/>
        </w:rPr>
        <w:t>ленной Правительством Приморского края, на текущий год;</w:t>
      </w:r>
    </w:p>
    <w:p w:rsidR="009F586C" w:rsidRDefault="005102AA">
      <w:pPr>
        <w:jc w:val="both"/>
      </w:pPr>
      <w:r>
        <w:rPr>
          <w:rFonts w:ascii="Arial" w:hAnsi="Arial"/>
          <w:sz w:val="20"/>
        </w:rPr>
        <w:t xml:space="preserve">(в ред. Законов Приморского края от 25.03.2021 </w:t>
      </w:r>
      <w:hyperlink r:id="rId37">
        <w:r>
          <w:rPr>
            <w:rFonts w:ascii="Arial" w:hAnsi="Arial"/>
            <w:color w:val="0000FF"/>
            <w:sz w:val="20"/>
          </w:rPr>
          <w:t>N 1014-КЗ</w:t>
        </w:r>
      </w:hyperlink>
      <w:r>
        <w:rPr>
          <w:rFonts w:ascii="Arial" w:hAnsi="Arial"/>
          <w:sz w:val="20"/>
        </w:rPr>
        <w:t xml:space="preserve">, от 04.12.2023 </w:t>
      </w:r>
      <w:hyperlink r:id="rId38">
        <w:r>
          <w:rPr>
            <w:rFonts w:ascii="Arial" w:hAnsi="Arial"/>
            <w:color w:val="0000FF"/>
            <w:sz w:val="20"/>
          </w:rPr>
          <w:t>N 486-КЗ</w:t>
        </w:r>
      </w:hyperlink>
      <w:r>
        <w:rPr>
          <w:rFonts w:ascii="Arial" w:hAnsi="Arial"/>
          <w:sz w:val="20"/>
        </w:rPr>
        <w:t>)</w:t>
      </w:r>
    </w:p>
    <w:p w:rsidR="009F586C" w:rsidRDefault="005102AA">
      <w:pPr>
        <w:spacing w:before="200"/>
        <w:ind w:firstLine="540"/>
        <w:jc w:val="both"/>
      </w:pPr>
      <w:r>
        <w:rPr>
          <w:rFonts w:ascii="Arial" w:hAnsi="Arial"/>
          <w:sz w:val="20"/>
        </w:rPr>
        <w:t>4) жизненно необходимые товары - одежда, обувь, электробытовая техника, постельные принадлежности, кухонная утварь, топливо, канцелярские товары, вспомогательные средства для людей с огранич</w:t>
      </w:r>
      <w:r>
        <w:rPr>
          <w:rFonts w:ascii="Arial" w:hAnsi="Arial"/>
          <w:sz w:val="20"/>
        </w:rPr>
        <w:t>ениями жизнедеятельности;</w:t>
      </w:r>
    </w:p>
    <w:p w:rsidR="009F586C" w:rsidRDefault="005102AA">
      <w:pPr>
        <w:jc w:val="both"/>
      </w:pPr>
      <w:r>
        <w:rPr>
          <w:rFonts w:ascii="Arial" w:hAnsi="Arial"/>
          <w:sz w:val="20"/>
        </w:rPr>
        <w:t xml:space="preserve">(в ред. Законов Приморского края от 17.05.2007 </w:t>
      </w:r>
      <w:hyperlink r:id="rId39">
        <w:r>
          <w:rPr>
            <w:rFonts w:ascii="Arial" w:hAnsi="Arial"/>
            <w:color w:val="0000FF"/>
            <w:sz w:val="20"/>
          </w:rPr>
          <w:t>N 72-КЗ</w:t>
        </w:r>
      </w:hyperlink>
      <w:r>
        <w:rPr>
          <w:rFonts w:ascii="Arial" w:hAnsi="Arial"/>
          <w:sz w:val="20"/>
        </w:rPr>
        <w:t xml:space="preserve">, от 07.11.2017 </w:t>
      </w:r>
      <w:hyperlink r:id="rId40">
        <w:r>
          <w:rPr>
            <w:rFonts w:ascii="Arial" w:hAnsi="Arial"/>
            <w:color w:val="0000FF"/>
            <w:sz w:val="20"/>
          </w:rPr>
          <w:t>N 201-КЗ</w:t>
        </w:r>
      </w:hyperlink>
      <w:r>
        <w:rPr>
          <w:rFonts w:ascii="Arial" w:hAnsi="Arial"/>
          <w:sz w:val="20"/>
        </w:rPr>
        <w:t>)</w:t>
      </w:r>
    </w:p>
    <w:p w:rsidR="009F586C" w:rsidRDefault="005102AA">
      <w:pPr>
        <w:spacing w:before="200"/>
        <w:ind w:firstLine="540"/>
        <w:jc w:val="both"/>
      </w:pPr>
      <w:r>
        <w:rPr>
          <w:rFonts w:ascii="Arial" w:hAnsi="Arial"/>
          <w:sz w:val="20"/>
        </w:rPr>
        <w:t>4(1) вспомогательные средства для людей с ограничениями жизнедеятельности - средства, включенные в национальный стандарт Российской Федерации ГОСТ Р ИСО 9999-2014 "Вспомогательные средства для людей с ограничениями жизнедея</w:t>
      </w:r>
      <w:r>
        <w:rPr>
          <w:rFonts w:ascii="Arial" w:hAnsi="Arial"/>
          <w:sz w:val="20"/>
        </w:rPr>
        <w:t xml:space="preserve">тельности. Классификация и терминология", утвержденный </w:t>
      </w:r>
      <w:hyperlink r:id="rId41">
        <w:r>
          <w:rPr>
            <w:rFonts w:ascii="Arial" w:hAnsi="Arial"/>
            <w:color w:val="0000FF"/>
            <w:sz w:val="20"/>
          </w:rPr>
          <w:t>приказом</w:t>
        </w:r>
      </w:hyperlink>
      <w:r>
        <w:rPr>
          <w:rFonts w:ascii="Arial" w:hAnsi="Arial"/>
          <w:sz w:val="20"/>
        </w:rPr>
        <w:t xml:space="preserve"> Федерального агентства по техническому регулированию и метрологии от 23 сентября 2014 года N 1177-ст, за исключение</w:t>
      </w:r>
      <w:r>
        <w:rPr>
          <w:rFonts w:ascii="Arial" w:hAnsi="Arial"/>
          <w:sz w:val="20"/>
        </w:rPr>
        <w:t>м технических средств реабилитации, входящих в федеральный перечень реабилитационных мероприятий, технических средств реабилитации и услуг, предоставляемых инвалиду, утвержденный Правительством Российской Федерации;</w:t>
      </w:r>
    </w:p>
    <w:p w:rsidR="009F586C" w:rsidRDefault="005102AA">
      <w:pPr>
        <w:jc w:val="both"/>
      </w:pPr>
      <w:r>
        <w:rPr>
          <w:rFonts w:ascii="Arial" w:hAnsi="Arial"/>
          <w:sz w:val="20"/>
        </w:rPr>
        <w:t xml:space="preserve">(п. 4(1) введен </w:t>
      </w:r>
      <w:hyperlink r:id="rId42">
        <w:r>
          <w:rPr>
            <w:rFonts w:ascii="Arial" w:hAnsi="Arial"/>
            <w:color w:val="0000FF"/>
            <w:sz w:val="20"/>
          </w:rPr>
          <w:t>Законом</w:t>
        </w:r>
      </w:hyperlink>
      <w:r>
        <w:rPr>
          <w:rFonts w:ascii="Arial" w:hAnsi="Arial"/>
          <w:sz w:val="20"/>
        </w:rPr>
        <w:t xml:space="preserve"> Приморского края от 07.11.2017 N 201-КЗ)</w:t>
      </w:r>
    </w:p>
    <w:p w:rsidR="009F586C" w:rsidRDefault="005102AA">
      <w:pPr>
        <w:spacing w:before="200"/>
        <w:ind w:firstLine="540"/>
        <w:jc w:val="both"/>
      </w:pPr>
      <w:r>
        <w:rPr>
          <w:rFonts w:ascii="Arial" w:hAnsi="Arial"/>
          <w:sz w:val="20"/>
        </w:rPr>
        <w:t>5) региональная социальная доплата к пенсии - предоставление гражданину (пенсионеру) денежной суммы к пенсии с учетом денежных выплат и отд</w:t>
      </w:r>
      <w:r>
        <w:rPr>
          <w:rFonts w:ascii="Arial" w:hAnsi="Arial"/>
          <w:sz w:val="20"/>
        </w:rPr>
        <w:t>ельных мер социальной поддержки, предоставляемых в натуральной форме, которые предусмотрены федеральными законами, законами и иными нормативными правовыми актами Приморского края, до величины прожиточного минимума пенсионера, установленной в соответствии с</w:t>
      </w:r>
      <w:r>
        <w:rPr>
          <w:rFonts w:ascii="Arial" w:hAnsi="Arial"/>
          <w:sz w:val="20"/>
        </w:rPr>
        <w:t xml:space="preserve"> </w:t>
      </w:r>
      <w:hyperlink r:id="rId43">
        <w:r>
          <w:rPr>
            <w:rFonts w:ascii="Arial" w:hAnsi="Arial"/>
            <w:color w:val="0000FF"/>
            <w:sz w:val="20"/>
          </w:rPr>
          <w:t>пунктом 3 статьи 4</w:t>
        </w:r>
      </w:hyperlink>
      <w:r>
        <w:rPr>
          <w:rFonts w:ascii="Arial" w:hAnsi="Arial"/>
          <w:sz w:val="20"/>
        </w:rPr>
        <w:t xml:space="preserve"> Федерального закона от 24 октября 1997 г. N 134-ФЗ "О прожиточном минимуме в Российской Федерации" (далее - Федеральный закон "О прожиточном минимум</w:t>
      </w:r>
      <w:r>
        <w:rPr>
          <w:rFonts w:ascii="Arial" w:hAnsi="Arial"/>
          <w:sz w:val="20"/>
        </w:rPr>
        <w:t>е в Российской Федерации") в Приморском крае;</w:t>
      </w:r>
    </w:p>
    <w:p w:rsidR="009F586C" w:rsidRDefault="005102AA">
      <w:pPr>
        <w:jc w:val="both"/>
      </w:pPr>
      <w:r>
        <w:rPr>
          <w:rFonts w:ascii="Arial" w:hAnsi="Arial"/>
          <w:sz w:val="20"/>
        </w:rPr>
        <w:t xml:space="preserve">(п. 5 введен </w:t>
      </w:r>
      <w:hyperlink r:id="rId44">
        <w:r>
          <w:rPr>
            <w:rFonts w:ascii="Arial" w:hAnsi="Arial"/>
            <w:color w:val="0000FF"/>
            <w:sz w:val="20"/>
          </w:rPr>
          <w:t>Законом</w:t>
        </w:r>
      </w:hyperlink>
      <w:r>
        <w:rPr>
          <w:rFonts w:ascii="Arial" w:hAnsi="Arial"/>
          <w:sz w:val="20"/>
        </w:rPr>
        <w:t xml:space="preserve"> Приморского края от 26.11.2009 N 522-КЗ; в ред. </w:t>
      </w:r>
      <w:hyperlink r:id="rId45">
        <w:r>
          <w:rPr>
            <w:rFonts w:ascii="Arial" w:hAnsi="Arial"/>
            <w:color w:val="0000FF"/>
            <w:sz w:val="20"/>
          </w:rPr>
          <w:t>Закона</w:t>
        </w:r>
      </w:hyperlink>
      <w:r>
        <w:rPr>
          <w:rFonts w:ascii="Arial" w:hAnsi="Arial"/>
          <w:sz w:val="20"/>
        </w:rPr>
        <w:t xml:space="preserve"> Приморского края от 25.03.2021 N 1014-КЗ)</w:t>
      </w:r>
    </w:p>
    <w:p w:rsidR="009F586C" w:rsidRDefault="005102AA">
      <w:pPr>
        <w:spacing w:before="200"/>
        <w:ind w:firstLine="540"/>
        <w:jc w:val="both"/>
      </w:pPr>
      <w:r>
        <w:rPr>
          <w:rFonts w:ascii="Arial" w:hAnsi="Arial"/>
          <w:sz w:val="20"/>
        </w:rPr>
        <w:t>6) социальный контракт - соглашение, которое заключено между гражданином и структурным подразделением краевого госуда</w:t>
      </w:r>
      <w:r>
        <w:rPr>
          <w:rFonts w:ascii="Arial" w:hAnsi="Arial"/>
          <w:sz w:val="20"/>
        </w:rPr>
        <w:t>рственного казенного учреждения, подведомственного органу исполнительной власти Приморского края, осуществляющему в пределах своих полномочий государственное управление в сфере социальной защиты населения (далее - структурное подразделение краевого государ</w:t>
      </w:r>
      <w:r>
        <w:rPr>
          <w:rFonts w:ascii="Arial" w:hAnsi="Arial"/>
          <w:sz w:val="20"/>
        </w:rPr>
        <w:t>ственного казенного учреждения), и в соответствии с которым структурное подразделение краевого государственного казенного учреждения обязуется оказать гражданину государственную социальную помощь, гражданин - реализовать мероприятия, предусмотренные програ</w:t>
      </w:r>
      <w:r>
        <w:rPr>
          <w:rFonts w:ascii="Arial" w:hAnsi="Arial"/>
          <w:sz w:val="20"/>
        </w:rPr>
        <w:t>ммой социальной адаптации;</w:t>
      </w:r>
    </w:p>
    <w:p w:rsidR="009F586C" w:rsidRDefault="005102AA">
      <w:pPr>
        <w:jc w:val="both"/>
      </w:pPr>
      <w:r>
        <w:rPr>
          <w:rFonts w:ascii="Arial" w:hAnsi="Arial"/>
          <w:sz w:val="20"/>
        </w:rPr>
        <w:t xml:space="preserve">(п. 6 в ред. </w:t>
      </w:r>
      <w:hyperlink r:id="rId46">
        <w:r>
          <w:rPr>
            <w:rFonts w:ascii="Arial" w:hAnsi="Arial"/>
            <w:color w:val="0000FF"/>
            <w:sz w:val="20"/>
          </w:rPr>
          <w:t>Закона</w:t>
        </w:r>
      </w:hyperlink>
      <w:r>
        <w:rPr>
          <w:rFonts w:ascii="Arial" w:hAnsi="Arial"/>
          <w:sz w:val="20"/>
        </w:rPr>
        <w:t xml:space="preserve"> Приморского края от 30.09.2019 N 574-КЗ)</w:t>
      </w:r>
    </w:p>
    <w:p w:rsidR="009F586C" w:rsidRDefault="005102AA">
      <w:pPr>
        <w:spacing w:before="200"/>
        <w:ind w:firstLine="540"/>
        <w:jc w:val="both"/>
      </w:pPr>
      <w:r>
        <w:rPr>
          <w:rFonts w:ascii="Arial" w:hAnsi="Arial"/>
          <w:sz w:val="20"/>
        </w:rPr>
        <w:t>7) программа социальной адаптации - разработанные структурным подразделением</w:t>
      </w:r>
      <w:r>
        <w:rPr>
          <w:rFonts w:ascii="Arial" w:hAnsi="Arial"/>
          <w:sz w:val="20"/>
        </w:rPr>
        <w:t xml:space="preserve"> краевого государственного казенного учреждения совместно с гражданином мероприятия, которые направлены на преодоление им трудной жизненной ситуации, и определенные такой программой виды, объем и порядок реализации этих мероприятий;</w:t>
      </w:r>
    </w:p>
    <w:p w:rsidR="009F586C" w:rsidRDefault="005102AA">
      <w:pPr>
        <w:jc w:val="both"/>
      </w:pPr>
      <w:r>
        <w:rPr>
          <w:rFonts w:ascii="Arial" w:hAnsi="Arial"/>
          <w:sz w:val="20"/>
        </w:rPr>
        <w:t xml:space="preserve">(п. 7 введен </w:t>
      </w:r>
      <w:hyperlink r:id="rId47">
        <w:r>
          <w:rPr>
            <w:rFonts w:ascii="Arial" w:hAnsi="Arial"/>
            <w:color w:val="0000FF"/>
            <w:sz w:val="20"/>
          </w:rPr>
          <w:t>Законом</w:t>
        </w:r>
      </w:hyperlink>
      <w:r>
        <w:rPr>
          <w:rFonts w:ascii="Arial" w:hAnsi="Arial"/>
          <w:sz w:val="20"/>
        </w:rPr>
        <w:t xml:space="preserve"> Приморского края от 08.08.2013 N 235-КЗ; в ред. Законов Приморского края от 03.03.2016 </w:t>
      </w:r>
      <w:hyperlink r:id="rId48">
        <w:r>
          <w:rPr>
            <w:rFonts w:ascii="Arial" w:hAnsi="Arial"/>
            <w:color w:val="0000FF"/>
            <w:sz w:val="20"/>
          </w:rPr>
          <w:t>N 790-КЗ</w:t>
        </w:r>
      </w:hyperlink>
      <w:r>
        <w:rPr>
          <w:rFonts w:ascii="Arial" w:hAnsi="Arial"/>
          <w:sz w:val="20"/>
        </w:rPr>
        <w:t xml:space="preserve">, от 30.09.2019 </w:t>
      </w:r>
      <w:hyperlink r:id="rId49">
        <w:r>
          <w:rPr>
            <w:rFonts w:ascii="Arial" w:hAnsi="Arial"/>
            <w:color w:val="0000FF"/>
            <w:sz w:val="20"/>
          </w:rPr>
          <w:t>N 574-КЗ</w:t>
        </w:r>
      </w:hyperlink>
      <w:r>
        <w:rPr>
          <w:rFonts w:ascii="Arial" w:hAnsi="Arial"/>
          <w:sz w:val="20"/>
        </w:rPr>
        <w:t>)</w:t>
      </w:r>
    </w:p>
    <w:p w:rsidR="009F586C" w:rsidRDefault="005102AA">
      <w:pPr>
        <w:spacing w:before="200"/>
        <w:ind w:firstLine="540"/>
        <w:jc w:val="both"/>
      </w:pPr>
      <w:r>
        <w:rPr>
          <w:rFonts w:ascii="Arial" w:hAnsi="Arial"/>
          <w:sz w:val="20"/>
        </w:rPr>
        <w:t>8) трудная жизненная ситуация - обстоятельство или обстоятельства, которые ухудшают условия жизнедеятельности гражданин</w:t>
      </w:r>
      <w:r>
        <w:rPr>
          <w:rFonts w:ascii="Arial" w:hAnsi="Arial"/>
          <w:sz w:val="20"/>
        </w:rPr>
        <w:t>а и последствия которых он не может преодолеть самостоятельно.</w:t>
      </w:r>
    </w:p>
    <w:p w:rsidR="009F586C" w:rsidRDefault="005102AA">
      <w:pPr>
        <w:jc w:val="both"/>
      </w:pPr>
      <w:r>
        <w:rPr>
          <w:rFonts w:ascii="Arial" w:hAnsi="Arial"/>
          <w:sz w:val="20"/>
        </w:rPr>
        <w:t xml:space="preserve">(п. 8 введен </w:t>
      </w:r>
      <w:hyperlink r:id="rId50">
        <w:r>
          <w:rPr>
            <w:rFonts w:ascii="Arial" w:hAnsi="Arial"/>
            <w:color w:val="0000FF"/>
            <w:sz w:val="20"/>
          </w:rPr>
          <w:t>Законом</w:t>
        </w:r>
      </w:hyperlink>
      <w:r>
        <w:rPr>
          <w:rFonts w:ascii="Arial" w:hAnsi="Arial"/>
          <w:sz w:val="20"/>
        </w:rPr>
        <w:t xml:space="preserve"> Приморского края от 03.03.2016 N 790-КЗ)</w:t>
      </w:r>
    </w:p>
    <w:p w:rsidR="009F586C" w:rsidRDefault="009F586C">
      <w:pPr>
        <w:jc w:val="both"/>
      </w:pPr>
    </w:p>
    <w:p w:rsidR="009F586C" w:rsidRDefault="005102AA">
      <w:pPr>
        <w:ind w:firstLine="540"/>
        <w:jc w:val="both"/>
        <w:outlineLvl w:val="1"/>
      </w:pPr>
      <w:r>
        <w:rPr>
          <w:rFonts w:ascii="Arial" w:hAnsi="Arial"/>
          <w:b/>
          <w:sz w:val="20"/>
        </w:rPr>
        <w:t xml:space="preserve">Статья 2. Законодательство Приморского </w:t>
      </w:r>
      <w:r>
        <w:rPr>
          <w:rFonts w:ascii="Arial" w:hAnsi="Arial"/>
          <w:b/>
          <w:sz w:val="20"/>
        </w:rPr>
        <w:t>края о государственной социальной помощи</w:t>
      </w:r>
    </w:p>
    <w:p w:rsidR="009F586C" w:rsidRDefault="009F586C">
      <w:pPr>
        <w:jc w:val="both"/>
      </w:pPr>
    </w:p>
    <w:p w:rsidR="009F586C" w:rsidRDefault="005102AA">
      <w:pPr>
        <w:ind w:firstLine="540"/>
        <w:jc w:val="both"/>
      </w:pPr>
      <w:r>
        <w:rPr>
          <w:rFonts w:ascii="Arial" w:hAnsi="Arial"/>
          <w:sz w:val="20"/>
        </w:rPr>
        <w:t xml:space="preserve">Законодательство Приморского края о государственной социальной помощи основывается на Федеральном </w:t>
      </w:r>
      <w:hyperlink r:id="rId51">
        <w:r>
          <w:rPr>
            <w:rFonts w:ascii="Arial" w:hAnsi="Arial"/>
            <w:color w:val="0000FF"/>
            <w:sz w:val="20"/>
          </w:rPr>
          <w:t>законе</w:t>
        </w:r>
      </w:hyperlink>
      <w:r>
        <w:rPr>
          <w:rFonts w:ascii="Arial" w:hAnsi="Arial"/>
          <w:sz w:val="20"/>
        </w:rPr>
        <w:t xml:space="preserve"> от 17 июля 1999 г. N 178-ФЗ "О г</w:t>
      </w:r>
      <w:r>
        <w:rPr>
          <w:rFonts w:ascii="Arial" w:hAnsi="Arial"/>
          <w:sz w:val="20"/>
        </w:rPr>
        <w:t xml:space="preserve">осударственной социальной помощи" (далее - Федеральный закон "О государственной социальной помощи"), Федеральном </w:t>
      </w:r>
      <w:hyperlink r:id="rId52">
        <w:r>
          <w:rPr>
            <w:rFonts w:ascii="Arial" w:hAnsi="Arial"/>
            <w:color w:val="0000FF"/>
            <w:sz w:val="20"/>
          </w:rPr>
          <w:t>законе</w:t>
        </w:r>
      </w:hyperlink>
      <w:r>
        <w:rPr>
          <w:rFonts w:ascii="Arial" w:hAnsi="Arial"/>
          <w:sz w:val="20"/>
        </w:rPr>
        <w:t>"О прожиточном минимуме в Российской Федерации", иных нормат</w:t>
      </w:r>
      <w:r>
        <w:rPr>
          <w:rFonts w:ascii="Arial" w:hAnsi="Arial"/>
          <w:sz w:val="20"/>
        </w:rPr>
        <w:t>ивных правовых актах Российской Федерации и состоит из настоящего Закона и иных нормативных правовых актов Приморского края.</w:t>
      </w:r>
    </w:p>
    <w:p w:rsidR="009F586C" w:rsidRDefault="005102AA">
      <w:pPr>
        <w:jc w:val="both"/>
      </w:pPr>
      <w:r>
        <w:rPr>
          <w:rFonts w:ascii="Arial" w:hAnsi="Arial"/>
          <w:sz w:val="20"/>
        </w:rPr>
        <w:lastRenderedPageBreak/>
        <w:t xml:space="preserve">(в ред. </w:t>
      </w:r>
      <w:hyperlink r:id="rId53">
        <w:r>
          <w:rPr>
            <w:rFonts w:ascii="Arial" w:hAnsi="Arial"/>
            <w:color w:val="0000FF"/>
            <w:sz w:val="20"/>
          </w:rPr>
          <w:t>Закона</w:t>
        </w:r>
      </w:hyperlink>
      <w:r>
        <w:rPr>
          <w:rFonts w:ascii="Arial" w:hAnsi="Arial"/>
          <w:sz w:val="20"/>
        </w:rPr>
        <w:t xml:space="preserve"> Приморского края от 26.11</w:t>
      </w:r>
      <w:r>
        <w:rPr>
          <w:rFonts w:ascii="Arial" w:hAnsi="Arial"/>
          <w:sz w:val="20"/>
        </w:rPr>
        <w:t>.2009 N 522-КЗ)</w:t>
      </w:r>
    </w:p>
    <w:p w:rsidR="009F586C" w:rsidRDefault="009F586C">
      <w:pPr>
        <w:jc w:val="both"/>
      </w:pPr>
    </w:p>
    <w:p w:rsidR="009F586C" w:rsidRDefault="005102AA">
      <w:pPr>
        <w:ind w:firstLine="540"/>
        <w:jc w:val="both"/>
        <w:outlineLvl w:val="1"/>
      </w:pPr>
      <w:r>
        <w:rPr>
          <w:rFonts w:ascii="Arial" w:hAnsi="Arial"/>
          <w:b/>
          <w:sz w:val="20"/>
        </w:rPr>
        <w:t>Статья 3. Цели оказания государственной социальной помощи в Приморском крае</w:t>
      </w:r>
    </w:p>
    <w:p w:rsidR="009F586C" w:rsidRDefault="009F586C">
      <w:pPr>
        <w:jc w:val="both"/>
      </w:pPr>
    </w:p>
    <w:p w:rsidR="009F586C" w:rsidRDefault="005102AA">
      <w:pPr>
        <w:ind w:firstLine="540"/>
        <w:jc w:val="both"/>
      </w:pPr>
      <w:r>
        <w:rPr>
          <w:rFonts w:ascii="Arial" w:hAnsi="Arial"/>
          <w:sz w:val="20"/>
        </w:rPr>
        <w:t>Государственная социальная помощь оказывается в целях:</w:t>
      </w:r>
    </w:p>
    <w:p w:rsidR="009F586C" w:rsidRDefault="005102AA">
      <w:pPr>
        <w:spacing w:before="200"/>
        <w:ind w:firstLine="540"/>
        <w:jc w:val="both"/>
      </w:pPr>
      <w:r>
        <w:rPr>
          <w:rFonts w:ascii="Arial" w:hAnsi="Arial"/>
          <w:sz w:val="20"/>
        </w:rPr>
        <w:t>1) поддержания уровня жизни малоимущих семей, а также малоимущих одиноко проживающих граждан, среднедушевой</w:t>
      </w:r>
      <w:r>
        <w:rPr>
          <w:rFonts w:ascii="Arial" w:hAnsi="Arial"/>
          <w:sz w:val="20"/>
        </w:rPr>
        <w:t xml:space="preserve"> доход которых ниже величины прожиточного минимума на душу населения, установленной Правительством Приморского края, на текущий год, а также иных категорий граждан, указанных в настоящем Законе;</w:t>
      </w:r>
    </w:p>
    <w:p w:rsidR="009F586C" w:rsidRDefault="005102AA">
      <w:pPr>
        <w:jc w:val="both"/>
      </w:pPr>
      <w:r>
        <w:rPr>
          <w:rFonts w:ascii="Arial" w:hAnsi="Arial"/>
          <w:sz w:val="20"/>
        </w:rPr>
        <w:t xml:space="preserve">(в ред. Законов Приморского края от 25.03.2021 </w:t>
      </w:r>
      <w:hyperlink r:id="rId54">
        <w:r>
          <w:rPr>
            <w:rFonts w:ascii="Arial" w:hAnsi="Arial"/>
            <w:color w:val="0000FF"/>
            <w:sz w:val="20"/>
          </w:rPr>
          <w:t>N 1014-КЗ</w:t>
        </w:r>
      </w:hyperlink>
      <w:r>
        <w:rPr>
          <w:rFonts w:ascii="Arial" w:hAnsi="Arial"/>
          <w:sz w:val="20"/>
        </w:rPr>
        <w:t xml:space="preserve">, от 04.12.2023 </w:t>
      </w:r>
      <w:hyperlink r:id="rId55">
        <w:r>
          <w:rPr>
            <w:rFonts w:ascii="Arial" w:hAnsi="Arial"/>
            <w:color w:val="0000FF"/>
            <w:sz w:val="20"/>
          </w:rPr>
          <w:t>N 486-КЗ</w:t>
        </w:r>
      </w:hyperlink>
      <w:r>
        <w:rPr>
          <w:rFonts w:ascii="Arial" w:hAnsi="Arial"/>
          <w:sz w:val="20"/>
        </w:rPr>
        <w:t>)</w:t>
      </w:r>
    </w:p>
    <w:p w:rsidR="009F586C" w:rsidRDefault="005102AA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2) адресного использования бюджетных </w:t>
      </w:r>
      <w:r>
        <w:rPr>
          <w:rFonts w:ascii="Arial" w:hAnsi="Arial"/>
          <w:sz w:val="20"/>
        </w:rPr>
        <w:t>средств;</w:t>
      </w:r>
    </w:p>
    <w:p w:rsidR="009F586C" w:rsidRDefault="005102AA">
      <w:pPr>
        <w:spacing w:before="200"/>
        <w:ind w:firstLine="540"/>
        <w:jc w:val="both"/>
      </w:pPr>
      <w:r>
        <w:rPr>
          <w:rFonts w:ascii="Arial" w:hAnsi="Arial"/>
          <w:sz w:val="20"/>
        </w:rPr>
        <w:t>3) усиления адресности социальной поддержки нуждающихся граждан;</w:t>
      </w:r>
    </w:p>
    <w:p w:rsidR="009F586C" w:rsidRDefault="005102AA">
      <w:pPr>
        <w:spacing w:before="200"/>
        <w:ind w:firstLine="540"/>
        <w:jc w:val="both"/>
      </w:pPr>
      <w:r>
        <w:rPr>
          <w:rFonts w:ascii="Arial" w:hAnsi="Arial"/>
          <w:sz w:val="20"/>
        </w:rPr>
        <w:t>4) создания необходимых условий для обеспечения всеобщей доступности и общественно приемлемого качества социальных услуг;</w:t>
      </w:r>
    </w:p>
    <w:p w:rsidR="009F586C" w:rsidRDefault="005102AA">
      <w:pPr>
        <w:spacing w:before="200"/>
        <w:ind w:firstLine="540"/>
        <w:jc w:val="both"/>
      </w:pPr>
      <w:r>
        <w:rPr>
          <w:rFonts w:ascii="Arial" w:hAnsi="Arial"/>
          <w:sz w:val="20"/>
        </w:rPr>
        <w:t>5) уменьшения социального неравенства;</w:t>
      </w:r>
    </w:p>
    <w:p w:rsidR="009F586C" w:rsidRDefault="005102AA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6) повышения доходов </w:t>
      </w:r>
      <w:r>
        <w:rPr>
          <w:rFonts w:ascii="Arial" w:hAnsi="Arial"/>
          <w:sz w:val="20"/>
        </w:rPr>
        <w:t>населения.</w:t>
      </w:r>
    </w:p>
    <w:p w:rsidR="009F586C" w:rsidRDefault="009F586C">
      <w:pPr>
        <w:jc w:val="both"/>
      </w:pPr>
    </w:p>
    <w:p w:rsidR="009F586C" w:rsidRDefault="005102AA">
      <w:pPr>
        <w:ind w:firstLine="540"/>
        <w:jc w:val="both"/>
        <w:outlineLvl w:val="1"/>
      </w:pPr>
      <w:r>
        <w:rPr>
          <w:rFonts w:ascii="Arial" w:hAnsi="Arial"/>
          <w:b/>
          <w:sz w:val="20"/>
        </w:rPr>
        <w:t>Статья 4. Полномочия органов государственной власти Приморского края в области оказания государственной социальной помощи</w:t>
      </w:r>
    </w:p>
    <w:p w:rsidR="009F586C" w:rsidRDefault="005102AA">
      <w:pPr>
        <w:ind w:firstLine="540"/>
        <w:jc w:val="both"/>
      </w:pPr>
      <w:r>
        <w:rPr>
          <w:rFonts w:ascii="Arial" w:hAnsi="Arial"/>
          <w:sz w:val="20"/>
        </w:rPr>
        <w:t xml:space="preserve">(в ред. </w:t>
      </w:r>
      <w:hyperlink r:id="rId56">
        <w:r>
          <w:rPr>
            <w:rFonts w:ascii="Arial" w:hAnsi="Arial"/>
            <w:color w:val="0000FF"/>
            <w:sz w:val="20"/>
          </w:rPr>
          <w:t>Закона</w:t>
        </w:r>
      </w:hyperlink>
      <w:r>
        <w:rPr>
          <w:rFonts w:ascii="Arial" w:hAnsi="Arial"/>
          <w:sz w:val="20"/>
        </w:rPr>
        <w:t xml:space="preserve"> Приморского края</w:t>
      </w:r>
      <w:r>
        <w:rPr>
          <w:rFonts w:ascii="Arial" w:hAnsi="Arial"/>
          <w:sz w:val="20"/>
        </w:rPr>
        <w:t xml:space="preserve"> от 30.04.2009 N 421-КЗ)</w:t>
      </w:r>
    </w:p>
    <w:p w:rsidR="009F586C" w:rsidRDefault="009F586C">
      <w:pPr>
        <w:jc w:val="both"/>
      </w:pPr>
    </w:p>
    <w:p w:rsidR="009F586C" w:rsidRDefault="005102AA">
      <w:pPr>
        <w:ind w:firstLine="540"/>
        <w:jc w:val="both"/>
      </w:pPr>
      <w:r>
        <w:rPr>
          <w:rFonts w:ascii="Arial" w:hAnsi="Arial"/>
          <w:sz w:val="20"/>
        </w:rPr>
        <w:t>1. К полномочиям Законодательного Собрания Приморского края относится принятие законов и иных нормативных правовых актов, определяющих размеры, условия и порядок назначения и выплаты гражданам государственной социальной помощи в с</w:t>
      </w:r>
      <w:r>
        <w:rPr>
          <w:rFonts w:ascii="Arial" w:hAnsi="Arial"/>
          <w:sz w:val="20"/>
        </w:rPr>
        <w:t>оответствии с целями, установленными настоящим Законом.</w:t>
      </w:r>
    </w:p>
    <w:p w:rsidR="009F586C" w:rsidRDefault="005102AA">
      <w:pPr>
        <w:spacing w:before="200"/>
        <w:ind w:firstLine="540"/>
        <w:jc w:val="both"/>
      </w:pPr>
      <w:r>
        <w:rPr>
          <w:rFonts w:ascii="Arial" w:hAnsi="Arial"/>
          <w:sz w:val="20"/>
        </w:rPr>
        <w:t>2. К полномочиям органов исполнительной власти Приморского края относятся:</w:t>
      </w:r>
    </w:p>
    <w:p w:rsidR="009F586C" w:rsidRDefault="005102AA">
      <w:pPr>
        <w:spacing w:before="200"/>
        <w:ind w:firstLine="540"/>
        <w:jc w:val="both"/>
      </w:pPr>
      <w:r>
        <w:rPr>
          <w:rFonts w:ascii="Arial" w:hAnsi="Arial"/>
          <w:sz w:val="20"/>
        </w:rPr>
        <w:t>1) разработка и принятие нормативных правовых актов в целях реализации настоящего Закона;</w:t>
      </w:r>
    </w:p>
    <w:p w:rsidR="009F586C" w:rsidRDefault="005102AA">
      <w:pPr>
        <w:spacing w:before="200"/>
        <w:ind w:firstLine="540"/>
        <w:jc w:val="both"/>
      </w:pPr>
      <w:r>
        <w:rPr>
          <w:rFonts w:ascii="Arial" w:hAnsi="Arial"/>
          <w:sz w:val="20"/>
        </w:rPr>
        <w:t>2) разработка, утверждение и реализ</w:t>
      </w:r>
      <w:r>
        <w:rPr>
          <w:rFonts w:ascii="Arial" w:hAnsi="Arial"/>
          <w:sz w:val="20"/>
        </w:rPr>
        <w:t>ация государственных программ Приморского края, предусматривающих мероприятия по оказанию гражданам, проживающим на территории Приморского края, государственной социальной помощи в виде набора социальных услуг, социальных пособий и субсидий.</w:t>
      </w:r>
    </w:p>
    <w:p w:rsidR="009F586C" w:rsidRDefault="005102AA">
      <w:pPr>
        <w:jc w:val="both"/>
      </w:pPr>
      <w:r>
        <w:rPr>
          <w:rFonts w:ascii="Arial" w:hAnsi="Arial"/>
          <w:sz w:val="20"/>
        </w:rPr>
        <w:t xml:space="preserve">(п. 2 в ред. </w:t>
      </w:r>
      <w:hyperlink r:id="rId57">
        <w:r>
          <w:rPr>
            <w:rFonts w:ascii="Arial" w:hAnsi="Arial"/>
            <w:color w:val="0000FF"/>
            <w:sz w:val="20"/>
          </w:rPr>
          <w:t>Закона</w:t>
        </w:r>
      </w:hyperlink>
      <w:r>
        <w:rPr>
          <w:rFonts w:ascii="Arial" w:hAnsi="Arial"/>
          <w:sz w:val="20"/>
        </w:rPr>
        <w:t xml:space="preserve"> Приморского края от 08.08.2013 N 235-КЗ)</w:t>
      </w:r>
    </w:p>
    <w:p w:rsidR="009F586C" w:rsidRDefault="009F586C">
      <w:pPr>
        <w:jc w:val="both"/>
      </w:pPr>
    </w:p>
    <w:p w:rsidR="009F586C" w:rsidRDefault="005102AA">
      <w:pPr>
        <w:ind w:firstLine="540"/>
        <w:jc w:val="both"/>
        <w:outlineLvl w:val="1"/>
      </w:pPr>
      <w:r>
        <w:rPr>
          <w:rFonts w:ascii="Arial" w:hAnsi="Arial"/>
          <w:b/>
          <w:sz w:val="20"/>
        </w:rPr>
        <w:t>Статья 4(1). Обеспечение размещения информации об оказании государственной социальной помощи и установлении региональ</w:t>
      </w:r>
      <w:r>
        <w:rPr>
          <w:rFonts w:ascii="Arial" w:hAnsi="Arial"/>
          <w:b/>
          <w:sz w:val="20"/>
        </w:rPr>
        <w:t>ной социальной доплаты к пенсии</w:t>
      </w:r>
    </w:p>
    <w:p w:rsidR="009F586C" w:rsidRDefault="005102AA">
      <w:pPr>
        <w:ind w:firstLine="540"/>
        <w:jc w:val="both"/>
      </w:pPr>
      <w:r>
        <w:rPr>
          <w:rFonts w:ascii="Arial" w:hAnsi="Arial"/>
          <w:sz w:val="20"/>
        </w:rPr>
        <w:t xml:space="preserve">(в ред. </w:t>
      </w:r>
      <w:hyperlink r:id="rId58">
        <w:r>
          <w:rPr>
            <w:rFonts w:ascii="Arial" w:hAnsi="Arial"/>
            <w:color w:val="0000FF"/>
            <w:sz w:val="20"/>
          </w:rPr>
          <w:t>Закона</w:t>
        </w:r>
      </w:hyperlink>
      <w:r>
        <w:rPr>
          <w:rFonts w:ascii="Arial" w:hAnsi="Arial"/>
          <w:sz w:val="20"/>
        </w:rPr>
        <w:t xml:space="preserve"> Приморского края от 03.10.2023 N 439-КЗ)</w:t>
      </w:r>
    </w:p>
    <w:p w:rsidR="009F586C" w:rsidRDefault="009F586C">
      <w:pPr>
        <w:jc w:val="both"/>
      </w:pPr>
    </w:p>
    <w:p w:rsidR="009F586C" w:rsidRDefault="005102AA">
      <w:pPr>
        <w:ind w:firstLine="540"/>
        <w:jc w:val="both"/>
      </w:pPr>
      <w:r>
        <w:rPr>
          <w:rFonts w:ascii="Arial" w:hAnsi="Arial"/>
          <w:sz w:val="20"/>
        </w:rPr>
        <w:t>Информация об оказании в соответствии с настоящим Законом государственной с</w:t>
      </w:r>
      <w:r>
        <w:rPr>
          <w:rFonts w:ascii="Arial" w:hAnsi="Arial"/>
          <w:sz w:val="20"/>
        </w:rPr>
        <w:t>оциальной помощи и установлении региональной социальной доплаты к пенсии размещается в государственной информационной системе "Единая централизованная цифровая платформа в социальной сфере". Размещение и получение указанной информации в государственной инф</w:t>
      </w:r>
      <w:r>
        <w:rPr>
          <w:rFonts w:ascii="Arial" w:hAnsi="Arial"/>
          <w:sz w:val="20"/>
        </w:rPr>
        <w:t xml:space="preserve">ормационной системе "Единая централизованная цифровая платформа в социальной сфере" осуществляются в соответствии с Федеральным </w:t>
      </w:r>
      <w:hyperlink r:id="rId59">
        <w:r>
          <w:rPr>
            <w:rFonts w:ascii="Arial" w:hAnsi="Arial"/>
            <w:color w:val="0000FF"/>
            <w:sz w:val="20"/>
          </w:rPr>
          <w:t>законом</w:t>
        </w:r>
      </w:hyperlink>
      <w:r>
        <w:rPr>
          <w:rFonts w:ascii="Arial" w:hAnsi="Arial"/>
          <w:sz w:val="20"/>
        </w:rPr>
        <w:t>"О государственной социальной помощи".</w:t>
      </w:r>
    </w:p>
    <w:p w:rsidR="009F586C" w:rsidRDefault="009F586C">
      <w:pPr>
        <w:jc w:val="both"/>
      </w:pPr>
    </w:p>
    <w:p w:rsidR="009F586C" w:rsidRDefault="005102AA">
      <w:pPr>
        <w:jc w:val="center"/>
        <w:outlineLvl w:val="0"/>
      </w:pPr>
      <w:r>
        <w:rPr>
          <w:rFonts w:ascii="Arial" w:hAnsi="Arial"/>
          <w:b/>
          <w:sz w:val="20"/>
        </w:rPr>
        <w:t>Глав</w:t>
      </w:r>
      <w:r>
        <w:rPr>
          <w:rFonts w:ascii="Arial" w:hAnsi="Arial"/>
          <w:b/>
          <w:sz w:val="20"/>
        </w:rPr>
        <w:t>а 2. ПОРЯДОК ОКАЗАНИЯ ГОСУДАРСТВЕННОЙ СОЦИАЛЬНОЙ ПОМОЩИ</w:t>
      </w:r>
    </w:p>
    <w:p w:rsidR="009F586C" w:rsidRDefault="009F586C">
      <w:pPr>
        <w:jc w:val="both"/>
      </w:pPr>
    </w:p>
    <w:p w:rsidR="009F586C" w:rsidRDefault="005102AA">
      <w:pPr>
        <w:ind w:firstLine="540"/>
        <w:jc w:val="both"/>
        <w:outlineLvl w:val="1"/>
      </w:pPr>
      <w:r>
        <w:rPr>
          <w:rFonts w:ascii="Arial" w:hAnsi="Arial"/>
          <w:b/>
          <w:sz w:val="20"/>
        </w:rPr>
        <w:t>Статья 5. Получатели государственной социальной помощи</w:t>
      </w:r>
    </w:p>
    <w:p w:rsidR="009F586C" w:rsidRDefault="009F586C">
      <w:pPr>
        <w:jc w:val="both"/>
      </w:pPr>
    </w:p>
    <w:p w:rsidR="009F586C" w:rsidRDefault="005102AA">
      <w:pPr>
        <w:ind w:firstLine="540"/>
        <w:jc w:val="both"/>
      </w:pPr>
      <w:r>
        <w:rPr>
          <w:rFonts w:ascii="Arial" w:hAnsi="Arial"/>
          <w:sz w:val="20"/>
        </w:rPr>
        <w:t>Право на получение государственной социальной помощи имеют проживающие на территории Приморского края:</w:t>
      </w:r>
    </w:p>
    <w:p w:rsidR="009F586C" w:rsidRDefault="005102AA">
      <w:pPr>
        <w:jc w:val="both"/>
      </w:pPr>
      <w:r>
        <w:rPr>
          <w:rFonts w:ascii="Arial" w:hAnsi="Arial"/>
          <w:sz w:val="20"/>
        </w:rPr>
        <w:t xml:space="preserve">(в ред. </w:t>
      </w:r>
      <w:hyperlink r:id="rId60">
        <w:r>
          <w:rPr>
            <w:rFonts w:ascii="Arial" w:hAnsi="Arial"/>
            <w:color w:val="0000FF"/>
            <w:sz w:val="20"/>
          </w:rPr>
          <w:t>Закона</w:t>
        </w:r>
      </w:hyperlink>
      <w:r>
        <w:rPr>
          <w:rFonts w:ascii="Arial" w:hAnsi="Arial"/>
          <w:sz w:val="20"/>
        </w:rPr>
        <w:t xml:space="preserve"> Приморского края от 28.07.2009 N 484-КЗ)</w:t>
      </w:r>
    </w:p>
    <w:p w:rsidR="009F586C" w:rsidRDefault="005102AA">
      <w:pPr>
        <w:spacing w:before="200"/>
        <w:ind w:firstLine="540"/>
        <w:jc w:val="both"/>
      </w:pPr>
      <w:r>
        <w:rPr>
          <w:rFonts w:ascii="Arial" w:hAnsi="Arial"/>
          <w:sz w:val="20"/>
        </w:rPr>
        <w:t>1) малоимущие семьи и малоимущие одиноко проживающие граждане;</w:t>
      </w:r>
      <w:bookmarkStart w:id="0" w:name="Par95"/>
    </w:p>
    <w:p w:rsidR="009F586C" w:rsidRDefault="005102AA">
      <w:pPr>
        <w:jc w:val="both"/>
      </w:pPr>
      <w:r>
        <w:rPr>
          <w:rFonts w:ascii="Arial" w:hAnsi="Arial"/>
          <w:sz w:val="20"/>
        </w:rPr>
        <w:lastRenderedPageBreak/>
        <w:t xml:space="preserve">(п. 1 в ред. Законов Приморского края от 10.04.2006 </w:t>
      </w:r>
      <w:hyperlink r:id="rId61">
        <w:r>
          <w:rPr>
            <w:rFonts w:ascii="Arial" w:hAnsi="Arial"/>
            <w:color w:val="0000FF"/>
            <w:sz w:val="20"/>
          </w:rPr>
          <w:t>N 344-КЗ</w:t>
        </w:r>
      </w:hyperlink>
      <w:r>
        <w:rPr>
          <w:rFonts w:ascii="Arial" w:hAnsi="Arial"/>
          <w:sz w:val="20"/>
        </w:rPr>
        <w:t xml:space="preserve">, от 11.06.2010 </w:t>
      </w:r>
      <w:hyperlink r:id="rId62">
        <w:r>
          <w:rPr>
            <w:rFonts w:ascii="Arial" w:hAnsi="Arial"/>
            <w:color w:val="0000FF"/>
            <w:sz w:val="20"/>
          </w:rPr>
          <w:t>N 629-КЗ</w:t>
        </w:r>
      </w:hyperlink>
      <w:r>
        <w:rPr>
          <w:rFonts w:ascii="Arial" w:hAnsi="Arial"/>
          <w:sz w:val="20"/>
        </w:rPr>
        <w:t>)</w:t>
      </w:r>
    </w:p>
    <w:p w:rsidR="009F586C" w:rsidRDefault="005102AA">
      <w:pPr>
        <w:spacing w:before="200"/>
        <w:ind w:firstLine="540"/>
        <w:jc w:val="both"/>
      </w:pPr>
      <w:r>
        <w:rPr>
          <w:rFonts w:ascii="Arial" w:hAnsi="Arial"/>
          <w:sz w:val="20"/>
        </w:rPr>
        <w:t>2) реабилитированные лица и лица, признанные</w:t>
      </w:r>
      <w:r>
        <w:rPr>
          <w:rFonts w:ascii="Arial" w:hAnsi="Arial"/>
          <w:sz w:val="20"/>
        </w:rPr>
        <w:t xml:space="preserve"> пострадавшими от политических репрессий, пострадавшие от стихийных бедствий и техногенных катастроф, понесшие расходы в связи со смертью члена семьи, а также направляемые на лечение или консультирование за пределы Приморского края органом исполнительной в</w:t>
      </w:r>
      <w:r>
        <w:rPr>
          <w:rFonts w:ascii="Arial" w:hAnsi="Arial"/>
          <w:sz w:val="20"/>
        </w:rPr>
        <w:t>ласти Приморского края, осуществляющим в пределах своих полномочий государственное управление в сфере здравоохранения на территории Приморского края;</w:t>
      </w:r>
    </w:p>
    <w:p w:rsidR="009F586C" w:rsidRDefault="005102AA">
      <w:pPr>
        <w:jc w:val="both"/>
      </w:pPr>
      <w:r>
        <w:rPr>
          <w:rFonts w:ascii="Arial" w:hAnsi="Arial"/>
          <w:sz w:val="20"/>
        </w:rPr>
        <w:t xml:space="preserve">(в ред. Законов Приморского края от 10.04.2006 </w:t>
      </w:r>
      <w:hyperlink r:id="rId63">
        <w:r>
          <w:rPr>
            <w:rFonts w:ascii="Arial" w:hAnsi="Arial"/>
            <w:color w:val="0000FF"/>
            <w:sz w:val="20"/>
          </w:rPr>
          <w:t>N 344-КЗ</w:t>
        </w:r>
      </w:hyperlink>
      <w:r>
        <w:rPr>
          <w:rFonts w:ascii="Arial" w:hAnsi="Arial"/>
          <w:sz w:val="20"/>
        </w:rPr>
        <w:t xml:space="preserve">, от 11.06.2010 </w:t>
      </w:r>
      <w:hyperlink r:id="rId64">
        <w:r>
          <w:rPr>
            <w:rFonts w:ascii="Arial" w:hAnsi="Arial"/>
            <w:color w:val="0000FF"/>
            <w:sz w:val="20"/>
          </w:rPr>
          <w:t>N 629-КЗ</w:t>
        </w:r>
      </w:hyperlink>
      <w:r>
        <w:rPr>
          <w:rFonts w:ascii="Arial" w:hAnsi="Arial"/>
          <w:sz w:val="20"/>
        </w:rPr>
        <w:t>)</w:t>
      </w:r>
    </w:p>
    <w:p w:rsidR="009F586C" w:rsidRDefault="005102AA">
      <w:pPr>
        <w:spacing w:before="200"/>
        <w:ind w:firstLine="540"/>
        <w:jc w:val="both"/>
      </w:pPr>
      <w:r>
        <w:rPr>
          <w:rFonts w:ascii="Arial" w:hAnsi="Arial"/>
          <w:sz w:val="20"/>
        </w:rPr>
        <w:t>3) лица, понесшие расходы в связи с погребением умерших реабилитированных лиц и лиц, признанных пос</w:t>
      </w:r>
      <w:r>
        <w:rPr>
          <w:rFonts w:ascii="Arial" w:hAnsi="Arial"/>
          <w:sz w:val="20"/>
        </w:rPr>
        <w:t>традавшими от политических репрессий.</w:t>
      </w:r>
    </w:p>
    <w:p w:rsidR="009F586C" w:rsidRDefault="005102AA">
      <w:pPr>
        <w:jc w:val="both"/>
      </w:pPr>
      <w:r>
        <w:rPr>
          <w:rFonts w:ascii="Arial" w:hAnsi="Arial"/>
          <w:sz w:val="20"/>
        </w:rPr>
        <w:t xml:space="preserve">(п. 3 введен </w:t>
      </w:r>
      <w:hyperlink r:id="rId65">
        <w:r>
          <w:rPr>
            <w:rFonts w:ascii="Arial" w:hAnsi="Arial"/>
            <w:color w:val="0000FF"/>
            <w:sz w:val="20"/>
          </w:rPr>
          <w:t>Законом</w:t>
        </w:r>
      </w:hyperlink>
      <w:r>
        <w:rPr>
          <w:rFonts w:ascii="Arial" w:hAnsi="Arial"/>
          <w:sz w:val="20"/>
        </w:rPr>
        <w:t xml:space="preserve"> Приморского края от 10.04.2006 N 344-КЗ)</w:t>
      </w:r>
    </w:p>
    <w:p w:rsidR="009F586C" w:rsidRDefault="009F586C">
      <w:pPr>
        <w:jc w:val="both"/>
      </w:pPr>
    </w:p>
    <w:p w:rsidR="009F586C" w:rsidRDefault="005102AA">
      <w:pPr>
        <w:ind w:firstLine="540"/>
        <w:jc w:val="both"/>
        <w:outlineLvl w:val="1"/>
      </w:pPr>
      <w:r>
        <w:rPr>
          <w:rFonts w:ascii="Arial" w:hAnsi="Arial"/>
          <w:b/>
          <w:sz w:val="20"/>
        </w:rPr>
        <w:t>Статья 6. Назначение государственной социальной помощи</w:t>
      </w:r>
    </w:p>
    <w:p w:rsidR="009F586C" w:rsidRDefault="005102AA">
      <w:pPr>
        <w:ind w:firstLine="540"/>
        <w:jc w:val="both"/>
      </w:pPr>
      <w:r>
        <w:rPr>
          <w:rFonts w:ascii="Arial" w:hAnsi="Arial"/>
          <w:sz w:val="20"/>
        </w:rPr>
        <w:t xml:space="preserve">(в ред. </w:t>
      </w:r>
      <w:hyperlink r:id="rId66">
        <w:r>
          <w:rPr>
            <w:rFonts w:ascii="Arial" w:hAnsi="Arial"/>
            <w:color w:val="0000FF"/>
            <w:sz w:val="20"/>
          </w:rPr>
          <w:t>Закона</w:t>
        </w:r>
      </w:hyperlink>
      <w:r>
        <w:rPr>
          <w:rFonts w:ascii="Arial" w:hAnsi="Arial"/>
          <w:sz w:val="20"/>
        </w:rPr>
        <w:t xml:space="preserve"> Приморского края от 07.11.2017 N 201-КЗ)</w:t>
      </w:r>
    </w:p>
    <w:p w:rsidR="009F586C" w:rsidRDefault="009F586C">
      <w:pPr>
        <w:jc w:val="both"/>
      </w:pPr>
    </w:p>
    <w:p w:rsidR="009F586C" w:rsidRDefault="005102AA">
      <w:pPr>
        <w:ind w:firstLine="540"/>
        <w:jc w:val="both"/>
      </w:pPr>
      <w:r>
        <w:rPr>
          <w:rFonts w:ascii="Arial" w:hAnsi="Arial"/>
          <w:sz w:val="20"/>
        </w:rPr>
        <w:t>1. Государственная социальная помощь малоимущим семьям и малоимущим одиноко проживающим гражданам, реабилитированным</w:t>
      </w:r>
      <w:r>
        <w:rPr>
          <w:rFonts w:ascii="Arial" w:hAnsi="Arial"/>
          <w:sz w:val="20"/>
        </w:rPr>
        <w:t xml:space="preserve"> лицам и лицам, признанным пострадавшими от политических репрессий, а также лицам, понесшим расходы в связи с погребением умерших реабилитированных лиц и лиц, признанных пострадавшими от политических репрессий, проживающим на территории Приморского края, н</w:t>
      </w:r>
      <w:r>
        <w:rPr>
          <w:rFonts w:ascii="Arial" w:hAnsi="Arial"/>
          <w:sz w:val="20"/>
        </w:rPr>
        <w:t xml:space="preserve">азначается решением структурного подразделения краевого государственного казенного учреждения по месту жительства либо месту пребывания малоимущей семьи или малоимущего одиноко проживающего гражданина, реабилитированных лиц и лиц, признанных пострадавшими </w:t>
      </w:r>
      <w:r>
        <w:rPr>
          <w:rFonts w:ascii="Arial" w:hAnsi="Arial"/>
          <w:sz w:val="20"/>
        </w:rPr>
        <w:t>от политических репрессий, а также лиц, понесших расходы в связи с погребением умерших реабилитированных лиц и лиц, признанных пострадавшими от политических репрессий.</w:t>
      </w:r>
    </w:p>
    <w:p w:rsidR="009F586C" w:rsidRDefault="005102AA">
      <w:pPr>
        <w:jc w:val="both"/>
      </w:pPr>
      <w:r>
        <w:rPr>
          <w:rFonts w:ascii="Arial" w:hAnsi="Arial"/>
          <w:sz w:val="20"/>
        </w:rPr>
        <w:t xml:space="preserve">(в ред. </w:t>
      </w:r>
      <w:hyperlink r:id="rId67">
        <w:r>
          <w:rPr>
            <w:rFonts w:ascii="Arial" w:hAnsi="Arial"/>
            <w:color w:val="0000FF"/>
            <w:sz w:val="20"/>
          </w:rPr>
          <w:t>Закона</w:t>
        </w:r>
      </w:hyperlink>
      <w:r>
        <w:rPr>
          <w:rFonts w:ascii="Arial" w:hAnsi="Arial"/>
          <w:sz w:val="20"/>
        </w:rPr>
        <w:t xml:space="preserve"> Приморского края от 30.09.2019 N 574-КЗ)</w:t>
      </w:r>
    </w:p>
    <w:p w:rsidR="009F586C" w:rsidRDefault="005102AA">
      <w:pPr>
        <w:spacing w:before="200"/>
        <w:ind w:firstLine="540"/>
        <w:jc w:val="both"/>
      </w:pPr>
      <w:r>
        <w:rPr>
          <w:rFonts w:ascii="Arial" w:hAnsi="Arial"/>
          <w:sz w:val="20"/>
        </w:rPr>
        <w:t>2. Условия и порядок назначения и выплаты государственной социальной помощи малоимущим семьям, малоимущим одиноко проживающим гражданам, реабилитированным лицам и лицам, признанным пострадавшими о</w:t>
      </w:r>
      <w:r>
        <w:rPr>
          <w:rFonts w:ascii="Arial" w:hAnsi="Arial"/>
          <w:sz w:val="20"/>
        </w:rPr>
        <w:t>т политических репрессий, а также лицам, понесшим расходы в связи с погребением умерших реабилитированных лиц и лиц, признанных пострадавшими от политических репрессий, устанавливаются Правительством Приморского края.</w:t>
      </w:r>
    </w:p>
    <w:p w:rsidR="009F586C" w:rsidRDefault="005102AA">
      <w:pPr>
        <w:jc w:val="both"/>
      </w:pPr>
      <w:r>
        <w:rPr>
          <w:rFonts w:ascii="Arial" w:hAnsi="Arial"/>
          <w:sz w:val="20"/>
        </w:rPr>
        <w:t xml:space="preserve">(в ред. </w:t>
      </w:r>
      <w:hyperlink r:id="rId68">
        <w:r>
          <w:rPr>
            <w:rFonts w:ascii="Arial" w:hAnsi="Arial"/>
            <w:color w:val="0000FF"/>
            <w:sz w:val="20"/>
          </w:rPr>
          <w:t>Закона</w:t>
        </w:r>
      </w:hyperlink>
      <w:r>
        <w:rPr>
          <w:rFonts w:ascii="Arial" w:hAnsi="Arial"/>
          <w:sz w:val="20"/>
        </w:rPr>
        <w:t xml:space="preserve"> Приморского края от 30.09.2019 N 574-КЗ)</w:t>
      </w:r>
    </w:p>
    <w:p w:rsidR="009F586C" w:rsidRDefault="005102AA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3. Величина прожиточного минимума на душу населения устанавливается в Приморском крае в соответствии с Федеральным </w:t>
      </w:r>
      <w:hyperlink r:id="rId69">
        <w:r>
          <w:rPr>
            <w:rFonts w:ascii="Arial" w:hAnsi="Arial"/>
            <w:color w:val="0000FF"/>
            <w:sz w:val="20"/>
          </w:rPr>
          <w:t>законом</w:t>
        </w:r>
      </w:hyperlink>
      <w:r>
        <w:rPr>
          <w:rFonts w:ascii="Arial" w:hAnsi="Arial"/>
          <w:sz w:val="20"/>
        </w:rPr>
        <w:t>"О прожиточном минимуме в Российской Федерации".</w:t>
      </w:r>
    </w:p>
    <w:p w:rsidR="009F586C" w:rsidRDefault="005102AA">
      <w:pPr>
        <w:jc w:val="both"/>
      </w:pPr>
      <w:r>
        <w:rPr>
          <w:rFonts w:ascii="Arial" w:hAnsi="Arial"/>
          <w:sz w:val="20"/>
        </w:rPr>
        <w:t xml:space="preserve">(часть 3 в ред. </w:t>
      </w:r>
      <w:hyperlink r:id="rId70">
        <w:r>
          <w:rPr>
            <w:rFonts w:ascii="Arial" w:hAnsi="Arial"/>
            <w:color w:val="0000FF"/>
            <w:sz w:val="20"/>
          </w:rPr>
          <w:t>Закона</w:t>
        </w:r>
      </w:hyperlink>
      <w:r>
        <w:rPr>
          <w:rFonts w:ascii="Arial" w:hAnsi="Arial"/>
          <w:sz w:val="20"/>
        </w:rPr>
        <w:t xml:space="preserve"> Приморского края от 04.12.2023 N 486-КЗ</w:t>
      </w:r>
      <w:r>
        <w:rPr>
          <w:rFonts w:ascii="Arial" w:hAnsi="Arial"/>
          <w:sz w:val="20"/>
        </w:rPr>
        <w:t>)</w:t>
      </w:r>
    </w:p>
    <w:p w:rsidR="009F586C" w:rsidRDefault="005102AA">
      <w:pPr>
        <w:spacing w:before="200"/>
        <w:ind w:firstLine="540"/>
        <w:jc w:val="both"/>
      </w:pPr>
      <w:r>
        <w:rPr>
          <w:rFonts w:ascii="Arial" w:hAnsi="Arial"/>
          <w:sz w:val="20"/>
        </w:rPr>
        <w:t>4. Учет доходов и расчет среднедушевого дохода семьи и дохода одиноко проживающего гражданина для решения вопроса о признании их малоимущими и об оказании им государственной социальной помощи осуществляется в соответствии с законодательством Российской Ф</w:t>
      </w:r>
      <w:r>
        <w:rPr>
          <w:rFonts w:ascii="Arial" w:hAnsi="Arial"/>
          <w:sz w:val="20"/>
        </w:rPr>
        <w:t>едерации.</w:t>
      </w:r>
    </w:p>
    <w:p w:rsidR="009F586C" w:rsidRDefault="005102AA">
      <w:pPr>
        <w:jc w:val="both"/>
      </w:pPr>
      <w:r>
        <w:rPr>
          <w:rFonts w:ascii="Arial" w:hAnsi="Arial"/>
          <w:sz w:val="20"/>
        </w:rPr>
        <w:t xml:space="preserve">(часть 4 в ред. </w:t>
      </w:r>
      <w:hyperlink r:id="rId71">
        <w:r>
          <w:rPr>
            <w:rFonts w:ascii="Arial" w:hAnsi="Arial"/>
            <w:color w:val="0000FF"/>
            <w:sz w:val="20"/>
          </w:rPr>
          <w:t>Закона</w:t>
        </w:r>
      </w:hyperlink>
      <w:r>
        <w:rPr>
          <w:rFonts w:ascii="Arial" w:hAnsi="Arial"/>
          <w:sz w:val="20"/>
        </w:rPr>
        <w:t xml:space="preserve"> Приморского края от 04.12.2023 N 486-КЗ)</w:t>
      </w:r>
    </w:p>
    <w:p w:rsidR="009F586C" w:rsidRDefault="009F586C">
      <w:pPr>
        <w:jc w:val="both"/>
      </w:pPr>
    </w:p>
    <w:p w:rsidR="009F586C" w:rsidRDefault="005102AA">
      <w:pPr>
        <w:ind w:firstLine="540"/>
        <w:jc w:val="both"/>
        <w:outlineLvl w:val="1"/>
      </w:pPr>
      <w:r>
        <w:rPr>
          <w:rFonts w:ascii="Arial" w:hAnsi="Arial"/>
          <w:b/>
          <w:sz w:val="20"/>
        </w:rPr>
        <w:t>Статья 6(1). Государственная социальная помощь на основании социального контракта</w:t>
      </w:r>
    </w:p>
    <w:p w:rsidR="009F586C" w:rsidRDefault="005102AA">
      <w:pPr>
        <w:ind w:firstLine="540"/>
        <w:jc w:val="both"/>
      </w:pPr>
      <w:r>
        <w:rPr>
          <w:rFonts w:ascii="Arial" w:hAnsi="Arial"/>
          <w:sz w:val="20"/>
        </w:rPr>
        <w:t xml:space="preserve">(введена </w:t>
      </w:r>
      <w:hyperlink r:id="rId72">
        <w:r>
          <w:rPr>
            <w:rFonts w:ascii="Arial" w:hAnsi="Arial"/>
            <w:color w:val="0000FF"/>
            <w:sz w:val="20"/>
          </w:rPr>
          <w:t>Законом</w:t>
        </w:r>
      </w:hyperlink>
      <w:r>
        <w:rPr>
          <w:rFonts w:ascii="Arial" w:hAnsi="Arial"/>
          <w:sz w:val="20"/>
        </w:rPr>
        <w:t xml:space="preserve"> Приморского края от 08.08.2013 N 235-КЗ)</w:t>
      </w:r>
    </w:p>
    <w:p w:rsidR="009F586C" w:rsidRDefault="009F586C">
      <w:pPr>
        <w:jc w:val="both"/>
      </w:pPr>
    </w:p>
    <w:p w:rsidR="009F586C" w:rsidRDefault="005102AA">
      <w:pPr>
        <w:ind w:firstLine="540"/>
        <w:jc w:val="both"/>
      </w:pPr>
      <w:r>
        <w:rPr>
          <w:rFonts w:ascii="Arial" w:hAnsi="Arial"/>
          <w:sz w:val="20"/>
        </w:rPr>
        <w:t xml:space="preserve">1. Государственная социальная помощь на основании социального контракта оказывается гражданам, указанным в </w:t>
      </w:r>
      <w:hyperlink w:anchor="Par95">
        <w:r>
          <w:rPr>
            <w:rFonts w:ascii="Arial" w:hAnsi="Arial"/>
            <w:color w:val="0000FF"/>
            <w:sz w:val="20"/>
          </w:rPr>
          <w:t>пункте 1 статьи 5</w:t>
        </w:r>
      </w:hyperlink>
      <w:r>
        <w:rPr>
          <w:rFonts w:ascii="Arial" w:hAnsi="Arial"/>
          <w:sz w:val="20"/>
        </w:rPr>
        <w:t xml:space="preserve"> настоящего Закона, в целях стимулирования их активных действий по преодолению трудной жизненной ситуации.</w:t>
      </w:r>
    </w:p>
    <w:p w:rsidR="009F586C" w:rsidRDefault="005102AA">
      <w:pPr>
        <w:spacing w:before="200"/>
        <w:ind w:firstLine="540"/>
        <w:jc w:val="both"/>
      </w:pPr>
      <w:r>
        <w:rPr>
          <w:rFonts w:ascii="Arial" w:hAnsi="Arial"/>
          <w:sz w:val="20"/>
        </w:rPr>
        <w:t>2. Размер, условия, порядок назначения и выплаты государственной социальной помощи на основании социального контракта, а также форма социального контракта устанавливаются Правительством Приморского края.</w:t>
      </w:r>
    </w:p>
    <w:p w:rsidR="009F586C" w:rsidRDefault="005102AA">
      <w:pPr>
        <w:jc w:val="both"/>
      </w:pPr>
      <w:r>
        <w:rPr>
          <w:rFonts w:ascii="Arial" w:hAnsi="Arial"/>
          <w:sz w:val="20"/>
        </w:rPr>
        <w:t xml:space="preserve">(в ред. Законов Приморского края от 07.11.2017 </w:t>
      </w:r>
      <w:hyperlink r:id="rId73">
        <w:r>
          <w:rPr>
            <w:rFonts w:ascii="Arial" w:hAnsi="Arial"/>
            <w:color w:val="0000FF"/>
            <w:sz w:val="20"/>
          </w:rPr>
          <w:t>N 201-КЗ</w:t>
        </w:r>
      </w:hyperlink>
      <w:r>
        <w:rPr>
          <w:rFonts w:ascii="Arial" w:hAnsi="Arial"/>
          <w:sz w:val="20"/>
        </w:rPr>
        <w:t xml:space="preserve">, от 30.09.2019 </w:t>
      </w:r>
      <w:hyperlink r:id="rId74">
        <w:r>
          <w:rPr>
            <w:rFonts w:ascii="Arial" w:hAnsi="Arial"/>
            <w:color w:val="0000FF"/>
            <w:sz w:val="20"/>
          </w:rPr>
          <w:t>N 574-КЗ</w:t>
        </w:r>
      </w:hyperlink>
      <w:r>
        <w:rPr>
          <w:rFonts w:ascii="Arial" w:hAnsi="Arial"/>
          <w:sz w:val="20"/>
        </w:rPr>
        <w:t>)</w:t>
      </w:r>
    </w:p>
    <w:p w:rsidR="009F586C" w:rsidRDefault="005102AA">
      <w:pPr>
        <w:spacing w:before="200"/>
        <w:ind w:firstLine="540"/>
        <w:jc w:val="both"/>
      </w:pPr>
      <w:r>
        <w:rPr>
          <w:rFonts w:ascii="Arial" w:hAnsi="Arial"/>
          <w:sz w:val="20"/>
        </w:rPr>
        <w:t>Условия и порядок назначения государственн</w:t>
      </w:r>
      <w:r>
        <w:rPr>
          <w:rFonts w:ascii="Arial" w:hAnsi="Arial"/>
          <w:sz w:val="20"/>
        </w:rPr>
        <w:t xml:space="preserve">ой социальной помощи на основании социального контракта устанавливаются Правительством Приморского края с учетом правил, предусмотренных </w:t>
      </w:r>
      <w:hyperlink r:id="rId75">
        <w:r>
          <w:rPr>
            <w:rFonts w:ascii="Arial" w:hAnsi="Arial"/>
            <w:color w:val="0000FF"/>
            <w:sz w:val="20"/>
          </w:rPr>
          <w:t>частью 1(1) статьи 8(1)</w:t>
        </w:r>
      </w:hyperlink>
      <w:r>
        <w:rPr>
          <w:rFonts w:ascii="Arial" w:hAnsi="Arial"/>
          <w:sz w:val="20"/>
        </w:rPr>
        <w:t xml:space="preserve"> Федерально</w:t>
      </w:r>
      <w:r>
        <w:rPr>
          <w:rFonts w:ascii="Arial" w:hAnsi="Arial"/>
          <w:sz w:val="20"/>
        </w:rPr>
        <w:t>го закона "О государственной социальной помощи".</w:t>
      </w:r>
    </w:p>
    <w:p w:rsidR="009F586C" w:rsidRDefault="005102AA">
      <w:pPr>
        <w:jc w:val="both"/>
      </w:pPr>
      <w:r>
        <w:rPr>
          <w:rFonts w:ascii="Arial" w:hAnsi="Arial"/>
          <w:sz w:val="20"/>
        </w:rPr>
        <w:t xml:space="preserve">(абзац введен </w:t>
      </w:r>
      <w:hyperlink r:id="rId76">
        <w:r>
          <w:rPr>
            <w:rFonts w:ascii="Arial" w:hAnsi="Arial"/>
            <w:color w:val="0000FF"/>
            <w:sz w:val="20"/>
          </w:rPr>
          <w:t>Законом</w:t>
        </w:r>
      </w:hyperlink>
      <w:r>
        <w:rPr>
          <w:rFonts w:ascii="Arial" w:hAnsi="Arial"/>
          <w:sz w:val="20"/>
        </w:rPr>
        <w:t xml:space="preserve"> Приморского края от 04.12.2023 N 486-КЗ)</w:t>
      </w:r>
    </w:p>
    <w:p w:rsidR="009F586C" w:rsidRDefault="005102AA">
      <w:pPr>
        <w:spacing w:before="200"/>
        <w:ind w:firstLine="540"/>
        <w:jc w:val="both"/>
      </w:pPr>
      <w:r>
        <w:rPr>
          <w:rFonts w:ascii="Arial" w:hAnsi="Arial"/>
          <w:sz w:val="20"/>
        </w:rPr>
        <w:t>3. В социальном контракте должны быть установлены:</w:t>
      </w:r>
    </w:p>
    <w:p w:rsidR="009F586C" w:rsidRDefault="005102AA">
      <w:pPr>
        <w:spacing w:before="200"/>
        <w:ind w:firstLine="540"/>
        <w:jc w:val="both"/>
      </w:pPr>
      <w:r>
        <w:rPr>
          <w:rFonts w:ascii="Arial" w:hAnsi="Arial"/>
          <w:sz w:val="20"/>
        </w:rPr>
        <w:lastRenderedPageBreak/>
        <w:t>1</w:t>
      </w:r>
      <w:r>
        <w:rPr>
          <w:rFonts w:ascii="Arial" w:hAnsi="Arial"/>
          <w:sz w:val="20"/>
        </w:rPr>
        <w:t>) предмет социального контракта;</w:t>
      </w:r>
    </w:p>
    <w:p w:rsidR="009F586C" w:rsidRDefault="005102AA">
      <w:pPr>
        <w:spacing w:before="200"/>
        <w:ind w:firstLine="540"/>
        <w:jc w:val="both"/>
      </w:pPr>
      <w:r>
        <w:rPr>
          <w:rFonts w:ascii="Arial" w:hAnsi="Arial"/>
          <w:sz w:val="20"/>
        </w:rPr>
        <w:t>2) права и обязанности гражданина и краевого государственного казенного учреждения, подведомственного органу исполнительной власти Приморского края, осуществляющему в пределах своих полномочий государственное управление в с</w:t>
      </w:r>
      <w:r>
        <w:rPr>
          <w:rFonts w:ascii="Arial" w:hAnsi="Arial"/>
          <w:sz w:val="20"/>
        </w:rPr>
        <w:t>фере социальной защиты населения;</w:t>
      </w:r>
    </w:p>
    <w:p w:rsidR="009F586C" w:rsidRDefault="005102AA">
      <w:pPr>
        <w:jc w:val="both"/>
      </w:pPr>
      <w:r>
        <w:rPr>
          <w:rFonts w:ascii="Arial" w:hAnsi="Arial"/>
          <w:sz w:val="20"/>
        </w:rPr>
        <w:t xml:space="preserve">(в ред. </w:t>
      </w:r>
      <w:hyperlink r:id="rId77">
        <w:r>
          <w:rPr>
            <w:rFonts w:ascii="Arial" w:hAnsi="Arial"/>
            <w:color w:val="0000FF"/>
            <w:sz w:val="20"/>
          </w:rPr>
          <w:t>Закона</w:t>
        </w:r>
      </w:hyperlink>
      <w:r>
        <w:rPr>
          <w:rFonts w:ascii="Arial" w:hAnsi="Arial"/>
          <w:sz w:val="20"/>
        </w:rPr>
        <w:t xml:space="preserve"> Приморского края от 30.09.2019 N 574-КЗ)</w:t>
      </w:r>
    </w:p>
    <w:p w:rsidR="009F586C" w:rsidRDefault="005102AA">
      <w:pPr>
        <w:spacing w:before="200"/>
        <w:ind w:firstLine="540"/>
        <w:jc w:val="both"/>
      </w:pPr>
      <w:r>
        <w:rPr>
          <w:rFonts w:ascii="Arial" w:hAnsi="Arial"/>
          <w:sz w:val="20"/>
        </w:rPr>
        <w:t>3) виды и размер государственной социальной помощи;</w:t>
      </w:r>
    </w:p>
    <w:p w:rsidR="009F586C" w:rsidRDefault="005102AA">
      <w:pPr>
        <w:jc w:val="both"/>
      </w:pPr>
      <w:r>
        <w:rPr>
          <w:rFonts w:ascii="Arial" w:hAnsi="Arial"/>
          <w:sz w:val="20"/>
        </w:rPr>
        <w:t xml:space="preserve">(п. 3 в ред. </w:t>
      </w:r>
      <w:hyperlink r:id="rId78">
        <w:r>
          <w:rPr>
            <w:rFonts w:ascii="Arial" w:hAnsi="Arial"/>
            <w:color w:val="0000FF"/>
            <w:sz w:val="20"/>
          </w:rPr>
          <w:t>Закона</w:t>
        </w:r>
      </w:hyperlink>
      <w:r>
        <w:rPr>
          <w:rFonts w:ascii="Arial" w:hAnsi="Arial"/>
          <w:sz w:val="20"/>
        </w:rPr>
        <w:t xml:space="preserve"> Приморского края от 29.09.2014 N 471-КЗ)</w:t>
      </w:r>
    </w:p>
    <w:p w:rsidR="009F586C" w:rsidRDefault="005102AA">
      <w:pPr>
        <w:spacing w:before="200"/>
        <w:ind w:firstLine="540"/>
        <w:jc w:val="both"/>
      </w:pPr>
      <w:r>
        <w:rPr>
          <w:rFonts w:ascii="Arial" w:hAnsi="Arial"/>
          <w:sz w:val="20"/>
        </w:rPr>
        <w:t>4) порядок оказания государственной социальной помощи на основании социального контракта;</w:t>
      </w:r>
    </w:p>
    <w:p w:rsidR="009F586C" w:rsidRDefault="005102AA">
      <w:pPr>
        <w:spacing w:before="200"/>
        <w:ind w:firstLine="540"/>
        <w:jc w:val="both"/>
      </w:pPr>
      <w:r>
        <w:rPr>
          <w:rFonts w:ascii="Arial" w:hAnsi="Arial"/>
          <w:sz w:val="20"/>
        </w:rPr>
        <w:t>5) срок действия социального контрак</w:t>
      </w:r>
      <w:r>
        <w:rPr>
          <w:rFonts w:ascii="Arial" w:hAnsi="Arial"/>
          <w:sz w:val="20"/>
        </w:rPr>
        <w:t>та;</w:t>
      </w:r>
    </w:p>
    <w:p w:rsidR="009F586C" w:rsidRDefault="005102AA">
      <w:pPr>
        <w:spacing w:before="200"/>
        <w:ind w:firstLine="540"/>
        <w:jc w:val="both"/>
      </w:pPr>
      <w:r>
        <w:rPr>
          <w:rFonts w:ascii="Arial" w:hAnsi="Arial"/>
          <w:sz w:val="20"/>
        </w:rPr>
        <w:t>6) порядок изменения и основания прекращения действия социального контракта.</w:t>
      </w:r>
    </w:p>
    <w:p w:rsidR="009F586C" w:rsidRDefault="005102AA">
      <w:pPr>
        <w:spacing w:before="200"/>
        <w:ind w:firstLine="540"/>
        <w:jc w:val="both"/>
      </w:pPr>
      <w:r>
        <w:rPr>
          <w:rFonts w:ascii="Arial" w:hAnsi="Arial"/>
          <w:sz w:val="20"/>
        </w:rPr>
        <w:t>4. К социальному контракту прилагается программа социальной адаптации, которой предусматриваются обязательные для реализации получателями государственной социальной помощи мер</w:t>
      </w:r>
      <w:r>
        <w:rPr>
          <w:rFonts w:ascii="Arial" w:hAnsi="Arial"/>
          <w:sz w:val="20"/>
        </w:rPr>
        <w:t>оприятия, осуществляемые в том числе при посредничестве краевого государственного казенного учреждения "Приморский центр занятости населения", автономной некоммерческой организации "Центр поддержки предпринимательства Приморского края". К таким мероприятия</w:t>
      </w:r>
      <w:r>
        <w:rPr>
          <w:rFonts w:ascii="Arial" w:hAnsi="Arial"/>
          <w:sz w:val="20"/>
        </w:rPr>
        <w:t>м относятся:</w:t>
      </w:r>
    </w:p>
    <w:p w:rsidR="009F586C" w:rsidRDefault="005102AA">
      <w:pPr>
        <w:jc w:val="both"/>
      </w:pPr>
      <w:r>
        <w:rPr>
          <w:rFonts w:ascii="Arial" w:hAnsi="Arial"/>
          <w:sz w:val="20"/>
        </w:rPr>
        <w:t xml:space="preserve">(в ред. Законов Приморского края от 22.09.2021 </w:t>
      </w:r>
      <w:hyperlink r:id="rId79">
        <w:r>
          <w:rPr>
            <w:rFonts w:ascii="Arial" w:hAnsi="Arial"/>
            <w:color w:val="0000FF"/>
            <w:sz w:val="20"/>
          </w:rPr>
          <w:t>N 1145-КЗ</w:t>
        </w:r>
      </w:hyperlink>
      <w:r>
        <w:rPr>
          <w:rFonts w:ascii="Arial" w:hAnsi="Arial"/>
          <w:sz w:val="20"/>
        </w:rPr>
        <w:t xml:space="preserve">, от 04.12.2023 </w:t>
      </w:r>
      <w:hyperlink r:id="rId80">
        <w:r>
          <w:rPr>
            <w:rFonts w:ascii="Arial" w:hAnsi="Arial"/>
            <w:color w:val="0000FF"/>
            <w:sz w:val="20"/>
          </w:rPr>
          <w:t>N 486-КЗ</w:t>
        </w:r>
      </w:hyperlink>
      <w:r>
        <w:rPr>
          <w:rFonts w:ascii="Arial" w:hAnsi="Arial"/>
          <w:sz w:val="20"/>
        </w:rPr>
        <w:t>)</w:t>
      </w:r>
    </w:p>
    <w:p w:rsidR="009F586C" w:rsidRDefault="005102AA">
      <w:pPr>
        <w:spacing w:before="200"/>
        <w:ind w:firstLine="540"/>
        <w:jc w:val="both"/>
      </w:pPr>
      <w:r>
        <w:rPr>
          <w:rFonts w:ascii="Arial" w:hAnsi="Arial"/>
          <w:sz w:val="20"/>
        </w:rPr>
        <w:t>1) поиск работы;</w:t>
      </w:r>
    </w:p>
    <w:p w:rsidR="009F586C" w:rsidRDefault="005102AA">
      <w:pPr>
        <w:spacing w:before="200"/>
        <w:ind w:firstLine="540"/>
        <w:jc w:val="both"/>
      </w:pPr>
      <w:r>
        <w:rPr>
          <w:rFonts w:ascii="Arial" w:hAnsi="Arial"/>
          <w:sz w:val="20"/>
        </w:rPr>
        <w:t>2) прохождение профессионального обучения и (или) дополнительного профессионального образования;</w:t>
      </w:r>
    </w:p>
    <w:p w:rsidR="009F586C" w:rsidRDefault="005102AA">
      <w:pPr>
        <w:spacing w:before="200"/>
        <w:ind w:firstLine="540"/>
        <w:jc w:val="both"/>
      </w:pPr>
      <w:r>
        <w:rPr>
          <w:rFonts w:ascii="Arial" w:hAnsi="Arial"/>
          <w:sz w:val="20"/>
        </w:rPr>
        <w:t>3) осуществление индивидуальной предприним</w:t>
      </w:r>
      <w:r>
        <w:rPr>
          <w:rFonts w:ascii="Arial" w:hAnsi="Arial"/>
          <w:sz w:val="20"/>
        </w:rPr>
        <w:t>ательской деятельности;</w:t>
      </w:r>
    </w:p>
    <w:p w:rsidR="009F586C" w:rsidRDefault="005102AA">
      <w:pPr>
        <w:spacing w:before="200"/>
        <w:ind w:firstLine="540"/>
        <w:jc w:val="both"/>
      </w:pPr>
      <w:r>
        <w:rPr>
          <w:rFonts w:ascii="Arial" w:hAnsi="Arial"/>
          <w:sz w:val="20"/>
        </w:rPr>
        <w:t>4) ведение личного подсобного хозяйства;</w:t>
      </w:r>
    </w:p>
    <w:p w:rsidR="009F586C" w:rsidRDefault="005102AA">
      <w:pPr>
        <w:jc w:val="both"/>
      </w:pPr>
      <w:r>
        <w:rPr>
          <w:rFonts w:ascii="Arial" w:hAnsi="Arial"/>
          <w:sz w:val="20"/>
        </w:rPr>
        <w:t xml:space="preserve">(п. 4 в ред. </w:t>
      </w:r>
      <w:hyperlink r:id="rId81">
        <w:r>
          <w:rPr>
            <w:rFonts w:ascii="Arial" w:hAnsi="Arial"/>
            <w:color w:val="0000FF"/>
            <w:sz w:val="20"/>
          </w:rPr>
          <w:t>Закона</w:t>
        </w:r>
      </w:hyperlink>
      <w:r>
        <w:rPr>
          <w:rFonts w:ascii="Arial" w:hAnsi="Arial"/>
          <w:sz w:val="20"/>
        </w:rPr>
        <w:t xml:space="preserve"> Приморского края от 04.12.2023 N 486-КЗ)</w:t>
      </w:r>
    </w:p>
    <w:p w:rsidR="009F586C" w:rsidRDefault="005102AA">
      <w:pPr>
        <w:spacing w:before="200"/>
        <w:ind w:firstLine="540"/>
        <w:jc w:val="both"/>
      </w:pPr>
      <w:r>
        <w:rPr>
          <w:rFonts w:ascii="Arial" w:hAnsi="Arial"/>
          <w:sz w:val="20"/>
        </w:rPr>
        <w:t>5) осуществление иных мероприятий, нап</w:t>
      </w:r>
      <w:r>
        <w:rPr>
          <w:rFonts w:ascii="Arial" w:hAnsi="Arial"/>
          <w:sz w:val="20"/>
        </w:rPr>
        <w:t>равленных на преодоление гражданином трудной жизненной ситуации. Перечень трудных жизненных ситуаций устанавливается Правительством Приморского края.</w:t>
      </w:r>
    </w:p>
    <w:p w:rsidR="009F586C" w:rsidRDefault="005102AA">
      <w:pPr>
        <w:jc w:val="both"/>
      </w:pPr>
      <w:r>
        <w:rPr>
          <w:rFonts w:ascii="Arial" w:hAnsi="Arial"/>
          <w:sz w:val="20"/>
        </w:rPr>
        <w:t xml:space="preserve">(часть 4 в ред. </w:t>
      </w:r>
      <w:hyperlink r:id="rId82">
        <w:r>
          <w:rPr>
            <w:rFonts w:ascii="Arial" w:hAnsi="Arial"/>
            <w:color w:val="0000FF"/>
            <w:sz w:val="20"/>
          </w:rPr>
          <w:t>Закона</w:t>
        </w:r>
      </w:hyperlink>
      <w:r>
        <w:rPr>
          <w:rFonts w:ascii="Arial" w:hAnsi="Arial"/>
          <w:sz w:val="20"/>
        </w:rPr>
        <w:t xml:space="preserve"> Приморского края от 26.12.2019 N 691-КЗ)</w:t>
      </w:r>
    </w:p>
    <w:p w:rsidR="009F586C" w:rsidRDefault="005102AA">
      <w:pPr>
        <w:spacing w:before="200"/>
        <w:ind w:firstLine="540"/>
        <w:jc w:val="both"/>
      </w:pPr>
      <w:r>
        <w:rPr>
          <w:rFonts w:ascii="Arial" w:hAnsi="Arial"/>
          <w:sz w:val="20"/>
        </w:rPr>
        <w:t>5. Структурное подразделение краевого государственного казенного учреждения при оказании государственной социальной помощи на основании социального контракта взаимодействует с краевым государственным казенн</w:t>
      </w:r>
      <w:r>
        <w:rPr>
          <w:rFonts w:ascii="Arial" w:hAnsi="Arial"/>
          <w:sz w:val="20"/>
        </w:rPr>
        <w:t>ым учреждением "Приморский центр занятости населения", автономной некоммерческой организацией "Центр поддержки предпринимательства Приморского края", органами исполнительной власти Приморского края, органами местного самоуправления муниципальных образовани</w:t>
      </w:r>
      <w:r>
        <w:rPr>
          <w:rFonts w:ascii="Arial" w:hAnsi="Arial"/>
          <w:sz w:val="20"/>
        </w:rPr>
        <w:t>й Приморского края в целях содействия в реализации получателями государственной социальной помощи мероприятий, предусмотренных программой социальной адаптации.</w:t>
      </w:r>
    </w:p>
    <w:p w:rsidR="009F586C" w:rsidRDefault="005102AA">
      <w:pPr>
        <w:jc w:val="both"/>
      </w:pPr>
      <w:r>
        <w:rPr>
          <w:rFonts w:ascii="Arial" w:hAnsi="Arial"/>
          <w:sz w:val="20"/>
        </w:rPr>
        <w:t xml:space="preserve">(в ред. Законов Приморского края от 29.09.2014 </w:t>
      </w:r>
      <w:hyperlink r:id="rId83">
        <w:r>
          <w:rPr>
            <w:rFonts w:ascii="Arial" w:hAnsi="Arial"/>
            <w:color w:val="0000FF"/>
            <w:sz w:val="20"/>
          </w:rPr>
          <w:t>N 471-КЗ</w:t>
        </w:r>
      </w:hyperlink>
      <w:r>
        <w:rPr>
          <w:rFonts w:ascii="Arial" w:hAnsi="Arial"/>
          <w:sz w:val="20"/>
        </w:rPr>
        <w:t xml:space="preserve">, от 30.09.2019 </w:t>
      </w:r>
      <w:hyperlink r:id="rId84">
        <w:r>
          <w:rPr>
            <w:rFonts w:ascii="Arial" w:hAnsi="Arial"/>
            <w:color w:val="0000FF"/>
            <w:sz w:val="20"/>
          </w:rPr>
          <w:t>N 574-КЗ</w:t>
        </w:r>
      </w:hyperlink>
      <w:r>
        <w:rPr>
          <w:rFonts w:ascii="Arial" w:hAnsi="Arial"/>
          <w:sz w:val="20"/>
        </w:rPr>
        <w:t xml:space="preserve">, от 22.09.2021 </w:t>
      </w:r>
      <w:hyperlink r:id="rId85">
        <w:r>
          <w:rPr>
            <w:rFonts w:ascii="Arial" w:hAnsi="Arial"/>
            <w:color w:val="0000FF"/>
            <w:sz w:val="20"/>
          </w:rPr>
          <w:t>N 1145-КЗ</w:t>
        </w:r>
      </w:hyperlink>
      <w:r>
        <w:rPr>
          <w:rFonts w:ascii="Arial" w:hAnsi="Arial"/>
          <w:sz w:val="20"/>
        </w:rPr>
        <w:t xml:space="preserve">, от 04.12.2023 </w:t>
      </w:r>
      <w:hyperlink r:id="rId86">
        <w:r>
          <w:rPr>
            <w:rFonts w:ascii="Arial" w:hAnsi="Arial"/>
            <w:color w:val="0000FF"/>
            <w:sz w:val="20"/>
          </w:rPr>
          <w:t>N 486-КЗ</w:t>
        </w:r>
      </w:hyperlink>
      <w:r>
        <w:rPr>
          <w:rFonts w:ascii="Arial" w:hAnsi="Arial"/>
          <w:sz w:val="20"/>
        </w:rPr>
        <w:t>)</w:t>
      </w:r>
    </w:p>
    <w:p w:rsidR="009F586C" w:rsidRDefault="005102AA">
      <w:pPr>
        <w:spacing w:before="200"/>
        <w:ind w:firstLine="540"/>
        <w:jc w:val="both"/>
      </w:pPr>
      <w:r>
        <w:rPr>
          <w:rFonts w:ascii="Arial" w:hAnsi="Arial"/>
          <w:sz w:val="20"/>
        </w:rPr>
        <w:t>6. Программа социальной адаптации устанавливается на срок действия социального контракта.</w:t>
      </w:r>
    </w:p>
    <w:p w:rsidR="009F586C" w:rsidRDefault="005102AA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7. Социальный </w:t>
      </w:r>
      <w:r>
        <w:rPr>
          <w:rFonts w:ascii="Arial" w:hAnsi="Arial"/>
          <w:sz w:val="20"/>
        </w:rPr>
        <w:t>контракт с прилагаемой к нему программой социальной адаптации подписывается заявителем и руководителем структурного подразделения краевого государственного казенного учреждения по месту жительства или месту пребывания гражданина.</w:t>
      </w:r>
    </w:p>
    <w:p w:rsidR="009F586C" w:rsidRDefault="005102AA">
      <w:pPr>
        <w:jc w:val="both"/>
      </w:pPr>
      <w:r>
        <w:rPr>
          <w:rFonts w:ascii="Arial" w:hAnsi="Arial"/>
          <w:sz w:val="20"/>
        </w:rPr>
        <w:t xml:space="preserve">(в ред. </w:t>
      </w:r>
      <w:hyperlink r:id="rId87">
        <w:r>
          <w:rPr>
            <w:rFonts w:ascii="Arial" w:hAnsi="Arial"/>
            <w:color w:val="0000FF"/>
            <w:sz w:val="20"/>
          </w:rPr>
          <w:t>Закона</w:t>
        </w:r>
      </w:hyperlink>
      <w:r>
        <w:rPr>
          <w:rFonts w:ascii="Arial" w:hAnsi="Arial"/>
          <w:sz w:val="20"/>
        </w:rPr>
        <w:t xml:space="preserve"> Приморского края от 30.09.2019 N 574-КЗ)</w:t>
      </w:r>
    </w:p>
    <w:p w:rsidR="009F586C" w:rsidRDefault="005102AA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8. Государственная социальная помощь на основании социального контракта назначается на срок от трех месяцев до одного года, исходя из </w:t>
      </w:r>
      <w:r>
        <w:rPr>
          <w:rFonts w:ascii="Arial" w:hAnsi="Arial"/>
          <w:sz w:val="20"/>
        </w:rPr>
        <w:t>содержания программы социальной адаптации. Данный срок может быть продлен структурным подразделением краевого государственного казенного учреждения по основаниям, установленным Правительством Приморского края.</w:t>
      </w:r>
    </w:p>
    <w:p w:rsidR="009F586C" w:rsidRDefault="005102AA">
      <w:pPr>
        <w:jc w:val="both"/>
      </w:pPr>
      <w:r>
        <w:rPr>
          <w:rFonts w:ascii="Arial" w:hAnsi="Arial"/>
          <w:sz w:val="20"/>
        </w:rPr>
        <w:t>(в ред. Законов Приморского края от 07.11.2017</w:t>
      </w:r>
      <w:r>
        <w:rPr>
          <w:rFonts w:ascii="Arial" w:hAnsi="Arial"/>
          <w:sz w:val="20"/>
        </w:rPr>
        <w:t xml:space="preserve"> </w:t>
      </w:r>
      <w:hyperlink r:id="rId88">
        <w:r>
          <w:rPr>
            <w:rFonts w:ascii="Arial" w:hAnsi="Arial"/>
            <w:color w:val="0000FF"/>
            <w:sz w:val="20"/>
          </w:rPr>
          <w:t>N 201-КЗ</w:t>
        </w:r>
      </w:hyperlink>
      <w:r>
        <w:rPr>
          <w:rFonts w:ascii="Arial" w:hAnsi="Arial"/>
          <w:sz w:val="20"/>
        </w:rPr>
        <w:t xml:space="preserve">, от 30.09.2019 </w:t>
      </w:r>
      <w:hyperlink r:id="rId89">
        <w:r>
          <w:rPr>
            <w:rFonts w:ascii="Arial" w:hAnsi="Arial"/>
            <w:color w:val="0000FF"/>
            <w:sz w:val="20"/>
          </w:rPr>
          <w:t>N 574-КЗ</w:t>
        </w:r>
      </w:hyperlink>
      <w:r>
        <w:rPr>
          <w:rFonts w:ascii="Arial" w:hAnsi="Arial"/>
          <w:sz w:val="20"/>
        </w:rPr>
        <w:t>)</w:t>
      </w:r>
    </w:p>
    <w:p w:rsidR="009F586C" w:rsidRDefault="005102AA">
      <w:pPr>
        <w:spacing w:before="200"/>
        <w:ind w:firstLine="540"/>
        <w:jc w:val="both"/>
      </w:pPr>
      <w:r>
        <w:rPr>
          <w:rFonts w:ascii="Arial" w:hAnsi="Arial"/>
          <w:sz w:val="20"/>
        </w:rPr>
        <w:t>9. Структурное подразделение краевого</w:t>
      </w:r>
      <w:r>
        <w:rPr>
          <w:rFonts w:ascii="Arial" w:hAnsi="Arial"/>
          <w:sz w:val="20"/>
        </w:rPr>
        <w:t xml:space="preserve"> государственного казенного учреждения может прекратить оказание государственной социальной помощи на основании социального контракта в </w:t>
      </w:r>
      <w:r>
        <w:rPr>
          <w:rFonts w:ascii="Arial" w:hAnsi="Arial"/>
          <w:sz w:val="20"/>
        </w:rPr>
        <w:lastRenderedPageBreak/>
        <w:t>случае невыполнения ее получателями мероприятий, предусмотренных программой социальной адаптации, или в иных случаях, ус</w:t>
      </w:r>
      <w:r>
        <w:rPr>
          <w:rFonts w:ascii="Arial" w:hAnsi="Arial"/>
          <w:sz w:val="20"/>
        </w:rPr>
        <w:t>тановленных Правительством Приморского края.</w:t>
      </w:r>
    </w:p>
    <w:p w:rsidR="009F586C" w:rsidRDefault="005102AA">
      <w:pPr>
        <w:jc w:val="both"/>
      </w:pPr>
      <w:r>
        <w:rPr>
          <w:rFonts w:ascii="Arial" w:hAnsi="Arial"/>
          <w:sz w:val="20"/>
        </w:rPr>
        <w:t xml:space="preserve">(в ред. Законов Приморского края от 07.11.2017 </w:t>
      </w:r>
      <w:hyperlink r:id="rId90">
        <w:r>
          <w:rPr>
            <w:rFonts w:ascii="Arial" w:hAnsi="Arial"/>
            <w:color w:val="0000FF"/>
            <w:sz w:val="20"/>
          </w:rPr>
          <w:t>N 201-КЗ</w:t>
        </w:r>
      </w:hyperlink>
      <w:r>
        <w:rPr>
          <w:rFonts w:ascii="Arial" w:hAnsi="Arial"/>
          <w:sz w:val="20"/>
        </w:rPr>
        <w:t xml:space="preserve">, от 30.09.2019 </w:t>
      </w:r>
      <w:hyperlink r:id="rId91">
        <w:r>
          <w:rPr>
            <w:rFonts w:ascii="Arial" w:hAnsi="Arial"/>
            <w:color w:val="0000FF"/>
            <w:sz w:val="20"/>
          </w:rPr>
          <w:t>N 574-КЗ</w:t>
        </w:r>
      </w:hyperlink>
      <w:r>
        <w:rPr>
          <w:rFonts w:ascii="Arial" w:hAnsi="Arial"/>
          <w:sz w:val="20"/>
        </w:rPr>
        <w:t>)</w:t>
      </w:r>
    </w:p>
    <w:p w:rsidR="009F586C" w:rsidRDefault="005102AA">
      <w:pPr>
        <w:spacing w:before="200"/>
        <w:ind w:firstLine="540"/>
        <w:jc w:val="both"/>
      </w:pPr>
      <w:r>
        <w:rPr>
          <w:rFonts w:ascii="Arial" w:hAnsi="Arial"/>
          <w:sz w:val="20"/>
        </w:rPr>
        <w:t>10. Оказание государственной социальной помощи на основании социального контракта не влечет за собой прекращение оказания государственной социальной помощи без социального контракта или отказ в назначен</w:t>
      </w:r>
      <w:r>
        <w:rPr>
          <w:rFonts w:ascii="Arial" w:hAnsi="Arial"/>
          <w:sz w:val="20"/>
        </w:rPr>
        <w:t>ии государственной социальной помощи.</w:t>
      </w:r>
    </w:p>
    <w:p w:rsidR="009F586C" w:rsidRDefault="005102AA">
      <w:pPr>
        <w:spacing w:before="200"/>
        <w:ind w:firstLine="540"/>
        <w:jc w:val="both"/>
      </w:pPr>
      <w:r>
        <w:rPr>
          <w:rFonts w:ascii="Arial" w:hAnsi="Arial"/>
          <w:sz w:val="20"/>
        </w:rPr>
        <w:t>11. Мониторинг оказания государственной социальной помощи на основании социального контракта проводится органом исполнительной власти Приморского края, осуществляющим в пределах своих полномочий государственное управле</w:t>
      </w:r>
      <w:r>
        <w:rPr>
          <w:rFonts w:ascii="Arial" w:hAnsi="Arial"/>
          <w:sz w:val="20"/>
        </w:rPr>
        <w:t>ние в сфере социальной защиты населения, в порядке, предусмотренном Губернатором Приморского края.</w:t>
      </w:r>
    </w:p>
    <w:p w:rsidR="009F586C" w:rsidRDefault="005102AA">
      <w:pPr>
        <w:spacing w:before="200"/>
        <w:ind w:firstLine="540"/>
        <w:jc w:val="both"/>
      </w:pPr>
      <w:r>
        <w:rPr>
          <w:rFonts w:ascii="Arial" w:hAnsi="Arial"/>
          <w:sz w:val="20"/>
        </w:rPr>
        <w:t>12. Методика оценки эффективности оказания государственной социальной помощи на основании социального контракта утверждается в порядке, установленном в соотв</w:t>
      </w:r>
      <w:r>
        <w:rPr>
          <w:rFonts w:ascii="Arial" w:hAnsi="Arial"/>
          <w:sz w:val="20"/>
        </w:rPr>
        <w:t>етствии с федеральным законодательством.</w:t>
      </w:r>
    </w:p>
    <w:p w:rsidR="009F586C" w:rsidRDefault="009F586C">
      <w:pPr>
        <w:jc w:val="both"/>
      </w:pPr>
    </w:p>
    <w:p w:rsidR="009F586C" w:rsidRDefault="005102AA">
      <w:pPr>
        <w:ind w:firstLine="540"/>
        <w:jc w:val="both"/>
        <w:outlineLvl w:val="1"/>
      </w:pPr>
      <w:r>
        <w:rPr>
          <w:rFonts w:ascii="Arial" w:hAnsi="Arial"/>
          <w:b/>
          <w:sz w:val="20"/>
        </w:rPr>
        <w:t>Статья 7. Размер государственной социальной помощи</w:t>
      </w:r>
    </w:p>
    <w:p w:rsidR="009F586C" w:rsidRDefault="005102AA">
      <w:pPr>
        <w:ind w:firstLine="540"/>
        <w:jc w:val="both"/>
      </w:pPr>
      <w:r>
        <w:rPr>
          <w:rFonts w:ascii="Arial" w:hAnsi="Arial"/>
          <w:sz w:val="20"/>
        </w:rPr>
        <w:t xml:space="preserve">(в ред. </w:t>
      </w:r>
      <w:hyperlink r:id="rId92">
        <w:r>
          <w:rPr>
            <w:rFonts w:ascii="Arial" w:hAnsi="Arial"/>
            <w:color w:val="0000FF"/>
            <w:sz w:val="20"/>
          </w:rPr>
          <w:t>Закона</w:t>
        </w:r>
      </w:hyperlink>
      <w:r>
        <w:rPr>
          <w:rFonts w:ascii="Arial" w:hAnsi="Arial"/>
          <w:sz w:val="20"/>
        </w:rPr>
        <w:t xml:space="preserve"> Приморского края от 10.04.2006 N 344-КЗ)</w:t>
      </w:r>
    </w:p>
    <w:p w:rsidR="009F586C" w:rsidRDefault="009F586C">
      <w:pPr>
        <w:jc w:val="both"/>
      </w:pPr>
    </w:p>
    <w:p w:rsidR="009F586C" w:rsidRDefault="005102AA">
      <w:pPr>
        <w:ind w:firstLine="540"/>
        <w:jc w:val="both"/>
      </w:pPr>
      <w:r>
        <w:rPr>
          <w:rFonts w:ascii="Arial" w:hAnsi="Arial"/>
          <w:sz w:val="20"/>
        </w:rPr>
        <w:t>1. Государствен</w:t>
      </w:r>
      <w:r>
        <w:rPr>
          <w:rFonts w:ascii="Arial" w:hAnsi="Arial"/>
          <w:sz w:val="20"/>
        </w:rPr>
        <w:t>ная социальная помощь устанавливается в следующих размерах (но не более фактически понесенных расходов или причиненного ущерба):</w:t>
      </w:r>
      <w:bookmarkStart w:id="1" w:name="Par156"/>
    </w:p>
    <w:p w:rsidR="009F586C" w:rsidRDefault="005102AA">
      <w:pPr>
        <w:jc w:val="both"/>
      </w:pPr>
      <w:r>
        <w:rPr>
          <w:rFonts w:ascii="Arial" w:hAnsi="Arial"/>
          <w:sz w:val="20"/>
        </w:rPr>
        <w:t xml:space="preserve">(в ред. </w:t>
      </w:r>
      <w:hyperlink r:id="rId93">
        <w:r>
          <w:rPr>
            <w:rFonts w:ascii="Arial" w:hAnsi="Arial"/>
            <w:color w:val="0000FF"/>
            <w:sz w:val="20"/>
          </w:rPr>
          <w:t>Закона</w:t>
        </w:r>
      </w:hyperlink>
      <w:r>
        <w:rPr>
          <w:rFonts w:ascii="Arial" w:hAnsi="Arial"/>
          <w:sz w:val="20"/>
        </w:rPr>
        <w:t xml:space="preserve"> Приморского края от </w:t>
      </w:r>
      <w:r>
        <w:rPr>
          <w:rFonts w:ascii="Arial" w:hAnsi="Arial"/>
          <w:sz w:val="20"/>
        </w:rPr>
        <w:t>04.12.2023 N 486-КЗ)</w:t>
      </w:r>
    </w:p>
    <w:p w:rsidR="009F586C" w:rsidRDefault="005102AA">
      <w:pPr>
        <w:spacing w:before="200"/>
        <w:ind w:firstLine="540"/>
        <w:jc w:val="both"/>
      </w:pPr>
      <w:r>
        <w:rPr>
          <w:rFonts w:ascii="Arial" w:hAnsi="Arial"/>
          <w:sz w:val="20"/>
        </w:rPr>
        <w:t>1) до 3000 рублей - малоимущим семьям и малоимущим одиноко проживающим гражданам, понесшим расходы на приобретение:</w:t>
      </w:r>
    </w:p>
    <w:p w:rsidR="009F586C" w:rsidRDefault="005102AA">
      <w:pPr>
        <w:jc w:val="both"/>
      </w:pPr>
      <w:r>
        <w:rPr>
          <w:rFonts w:ascii="Arial" w:hAnsi="Arial"/>
          <w:sz w:val="20"/>
        </w:rPr>
        <w:t xml:space="preserve">(в ред. Законов Приморского края от 22.09.2021 </w:t>
      </w:r>
      <w:hyperlink r:id="rId94">
        <w:r>
          <w:rPr>
            <w:rFonts w:ascii="Arial" w:hAnsi="Arial"/>
            <w:color w:val="0000FF"/>
            <w:sz w:val="20"/>
          </w:rPr>
          <w:t>N 1145-КЗ</w:t>
        </w:r>
      </w:hyperlink>
      <w:r>
        <w:rPr>
          <w:rFonts w:ascii="Arial" w:hAnsi="Arial"/>
          <w:sz w:val="20"/>
        </w:rPr>
        <w:t xml:space="preserve">, от 04.12.2023 </w:t>
      </w:r>
      <w:hyperlink r:id="rId95">
        <w:r>
          <w:rPr>
            <w:rFonts w:ascii="Arial" w:hAnsi="Arial"/>
            <w:color w:val="0000FF"/>
            <w:sz w:val="20"/>
          </w:rPr>
          <w:t>N 486-КЗ</w:t>
        </w:r>
      </w:hyperlink>
      <w:r>
        <w:rPr>
          <w:rFonts w:ascii="Arial" w:hAnsi="Arial"/>
          <w:sz w:val="20"/>
        </w:rPr>
        <w:t>)</w:t>
      </w:r>
    </w:p>
    <w:p w:rsidR="009F586C" w:rsidRDefault="005102AA">
      <w:pPr>
        <w:spacing w:before="200"/>
        <w:ind w:firstLine="540"/>
        <w:jc w:val="both"/>
      </w:pPr>
      <w:r>
        <w:rPr>
          <w:rFonts w:ascii="Arial" w:hAnsi="Arial"/>
          <w:sz w:val="20"/>
        </w:rPr>
        <w:t>а) жизненно необходимых товаров;</w:t>
      </w:r>
    </w:p>
    <w:p w:rsidR="009F586C" w:rsidRDefault="005102AA">
      <w:pPr>
        <w:spacing w:before="200"/>
        <w:ind w:firstLine="540"/>
        <w:jc w:val="both"/>
      </w:pPr>
      <w:r>
        <w:rPr>
          <w:rFonts w:ascii="Arial" w:hAnsi="Arial"/>
          <w:sz w:val="20"/>
        </w:rPr>
        <w:t>б) лекарственных средств по рецептам врача (фельдшера);</w:t>
      </w:r>
    </w:p>
    <w:p w:rsidR="009F586C" w:rsidRDefault="005102AA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2) утратил силу с 1 </w:t>
      </w:r>
      <w:r>
        <w:rPr>
          <w:rFonts w:ascii="Arial" w:hAnsi="Arial"/>
          <w:sz w:val="20"/>
        </w:rPr>
        <w:t xml:space="preserve">января 2024 года. - </w:t>
      </w:r>
      <w:hyperlink r:id="rId96">
        <w:r>
          <w:rPr>
            <w:rFonts w:ascii="Arial" w:hAnsi="Arial"/>
            <w:color w:val="0000FF"/>
            <w:sz w:val="20"/>
          </w:rPr>
          <w:t>Закон</w:t>
        </w:r>
      </w:hyperlink>
      <w:r>
        <w:rPr>
          <w:rFonts w:ascii="Arial" w:hAnsi="Arial"/>
          <w:sz w:val="20"/>
        </w:rPr>
        <w:t xml:space="preserve"> Приморского края от 04.12.2023 N 486-КЗ;</w:t>
      </w:r>
    </w:p>
    <w:p w:rsidR="009F586C" w:rsidRDefault="005102AA">
      <w:pPr>
        <w:spacing w:before="200"/>
        <w:ind w:firstLine="540"/>
        <w:jc w:val="both"/>
      </w:pPr>
      <w:r>
        <w:rPr>
          <w:rFonts w:ascii="Arial" w:hAnsi="Arial"/>
          <w:sz w:val="20"/>
        </w:rPr>
        <w:t>2(1)) до 10000 рублей - малоимущим семьям и малоимущим одиноко проживающим гражданам, пострадавши</w:t>
      </w:r>
      <w:r>
        <w:rPr>
          <w:rFonts w:ascii="Arial" w:hAnsi="Arial"/>
          <w:sz w:val="20"/>
        </w:rPr>
        <w:t>м от стихийных бедствий и техногенных катастроф;</w:t>
      </w:r>
    </w:p>
    <w:p w:rsidR="009F586C" w:rsidRDefault="005102AA">
      <w:pPr>
        <w:jc w:val="both"/>
      </w:pPr>
      <w:r>
        <w:rPr>
          <w:rFonts w:ascii="Arial" w:hAnsi="Arial"/>
          <w:sz w:val="20"/>
        </w:rPr>
        <w:t xml:space="preserve">(п. 2(1) введен </w:t>
      </w:r>
      <w:hyperlink r:id="rId97">
        <w:r>
          <w:rPr>
            <w:rFonts w:ascii="Arial" w:hAnsi="Arial"/>
            <w:color w:val="0000FF"/>
            <w:sz w:val="20"/>
          </w:rPr>
          <w:t>Законом</w:t>
        </w:r>
      </w:hyperlink>
      <w:r>
        <w:rPr>
          <w:rFonts w:ascii="Arial" w:hAnsi="Arial"/>
          <w:sz w:val="20"/>
        </w:rPr>
        <w:t xml:space="preserve"> Приморского края от 17.05.2007 N 72-КЗ)</w:t>
      </w:r>
    </w:p>
    <w:p w:rsidR="009F586C" w:rsidRDefault="005102AA">
      <w:pPr>
        <w:spacing w:before="200"/>
        <w:ind w:firstLine="540"/>
        <w:jc w:val="both"/>
      </w:pPr>
      <w:r>
        <w:rPr>
          <w:rFonts w:ascii="Arial" w:hAnsi="Arial"/>
          <w:sz w:val="20"/>
        </w:rPr>
        <w:t>2(2)) до 5000 рублей - малоимущим семьям, понесшим р</w:t>
      </w:r>
      <w:r>
        <w:rPr>
          <w:rFonts w:ascii="Arial" w:hAnsi="Arial"/>
          <w:sz w:val="20"/>
        </w:rPr>
        <w:t>асходы в связи со смертью члена малоимущей семьи;</w:t>
      </w:r>
    </w:p>
    <w:p w:rsidR="009F586C" w:rsidRDefault="005102AA">
      <w:pPr>
        <w:jc w:val="both"/>
      </w:pPr>
      <w:r>
        <w:rPr>
          <w:rFonts w:ascii="Arial" w:hAnsi="Arial"/>
          <w:sz w:val="20"/>
        </w:rPr>
        <w:t xml:space="preserve">(п. 2(2) введен </w:t>
      </w:r>
      <w:hyperlink r:id="rId98">
        <w:r>
          <w:rPr>
            <w:rFonts w:ascii="Arial" w:hAnsi="Arial"/>
            <w:color w:val="0000FF"/>
            <w:sz w:val="20"/>
          </w:rPr>
          <w:t>Законом</w:t>
        </w:r>
      </w:hyperlink>
      <w:r>
        <w:rPr>
          <w:rFonts w:ascii="Arial" w:hAnsi="Arial"/>
          <w:sz w:val="20"/>
        </w:rPr>
        <w:t xml:space="preserve"> Приморского края от 22.09.2021 N 1145-КЗ)</w:t>
      </w:r>
    </w:p>
    <w:p w:rsidR="009F586C" w:rsidRDefault="005102AA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3) до 20000 рублей - малоимущим семьям и </w:t>
      </w:r>
      <w:r>
        <w:rPr>
          <w:rFonts w:ascii="Arial" w:hAnsi="Arial"/>
          <w:sz w:val="20"/>
        </w:rPr>
        <w:t>малоимущим одиноко проживающим гражданам, направляемым на лечение или консультирование за пределы Приморского края органом исполнительной власти Приморского края, осуществляющим в пределах своих полномочий государственное управление в сфере здравоохранения</w:t>
      </w:r>
      <w:r>
        <w:rPr>
          <w:rFonts w:ascii="Arial" w:hAnsi="Arial"/>
          <w:sz w:val="20"/>
        </w:rPr>
        <w:t xml:space="preserve"> на территории Приморского края;</w:t>
      </w:r>
    </w:p>
    <w:p w:rsidR="009F586C" w:rsidRDefault="005102AA">
      <w:pPr>
        <w:jc w:val="both"/>
      </w:pPr>
      <w:r>
        <w:rPr>
          <w:rFonts w:ascii="Arial" w:hAnsi="Arial"/>
          <w:sz w:val="20"/>
        </w:rPr>
        <w:t xml:space="preserve">(в ред. </w:t>
      </w:r>
      <w:hyperlink r:id="rId99">
        <w:r>
          <w:rPr>
            <w:rFonts w:ascii="Arial" w:hAnsi="Arial"/>
            <w:color w:val="0000FF"/>
            <w:sz w:val="20"/>
          </w:rPr>
          <w:t>Закона</w:t>
        </w:r>
      </w:hyperlink>
      <w:r>
        <w:rPr>
          <w:rFonts w:ascii="Arial" w:hAnsi="Arial"/>
          <w:sz w:val="20"/>
        </w:rPr>
        <w:t xml:space="preserve"> Приморского края от 11.06.2010 N 629-КЗ)</w:t>
      </w:r>
    </w:p>
    <w:p w:rsidR="009F586C" w:rsidRDefault="005102AA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4) до 20000 рублей (оплата стоимости проезда для сопровождающих лиц) - </w:t>
      </w:r>
      <w:r>
        <w:rPr>
          <w:rFonts w:ascii="Arial" w:hAnsi="Arial"/>
          <w:sz w:val="20"/>
        </w:rPr>
        <w:t>малоимущим семьям и малоимущим одиноко проживающим гражданам в целях оплаты стоимости проезда лиц, сопровождающих граждан из числа малоимущих, признанных в установленном порядке инвалидами I группы, либо являющихся несовершеннолетними детьми, либо детьми-и</w:t>
      </w:r>
      <w:r>
        <w:rPr>
          <w:rFonts w:ascii="Arial" w:hAnsi="Arial"/>
          <w:sz w:val="20"/>
        </w:rPr>
        <w:t>нвалидами, к месту лечения или консультирования за пределы Приморского края по направлению органа исполнительной власти Приморского края, осуществляющего в пределах своих полномочий государственное управление в сфере здравоохранения на территории Приморско</w:t>
      </w:r>
      <w:r>
        <w:rPr>
          <w:rFonts w:ascii="Arial" w:hAnsi="Arial"/>
          <w:sz w:val="20"/>
        </w:rPr>
        <w:t>го края, и обратно;</w:t>
      </w:r>
    </w:p>
    <w:p w:rsidR="009F586C" w:rsidRDefault="005102AA">
      <w:pPr>
        <w:jc w:val="both"/>
      </w:pPr>
      <w:r>
        <w:rPr>
          <w:rFonts w:ascii="Arial" w:hAnsi="Arial"/>
          <w:sz w:val="20"/>
        </w:rPr>
        <w:t xml:space="preserve">(п. 4 в ред. </w:t>
      </w:r>
      <w:hyperlink r:id="rId100">
        <w:r>
          <w:rPr>
            <w:rFonts w:ascii="Arial" w:hAnsi="Arial"/>
            <w:color w:val="0000FF"/>
            <w:sz w:val="20"/>
          </w:rPr>
          <w:t>Закона</w:t>
        </w:r>
      </w:hyperlink>
      <w:r>
        <w:rPr>
          <w:rFonts w:ascii="Arial" w:hAnsi="Arial"/>
          <w:sz w:val="20"/>
        </w:rPr>
        <w:t xml:space="preserve"> Приморского края от 21.06.2021 N 1061-КЗ)</w:t>
      </w:r>
    </w:p>
    <w:p w:rsidR="009F586C" w:rsidRDefault="005102AA">
      <w:pPr>
        <w:spacing w:before="200"/>
        <w:ind w:firstLine="540"/>
        <w:jc w:val="both"/>
      </w:pPr>
      <w:r>
        <w:rPr>
          <w:rFonts w:ascii="Arial" w:hAnsi="Arial"/>
          <w:sz w:val="20"/>
        </w:rPr>
        <w:t>5) до 1000 рублей - реабилитированным лицам и лицам, признанным пострадавшими от п</w:t>
      </w:r>
      <w:r>
        <w:rPr>
          <w:rFonts w:ascii="Arial" w:hAnsi="Arial"/>
          <w:sz w:val="20"/>
        </w:rPr>
        <w:t>олитических репрессий:</w:t>
      </w:r>
    </w:p>
    <w:p w:rsidR="009F586C" w:rsidRDefault="005102AA">
      <w:pPr>
        <w:spacing w:before="200"/>
        <w:ind w:firstLine="540"/>
        <w:jc w:val="both"/>
      </w:pPr>
      <w:r>
        <w:rPr>
          <w:rFonts w:ascii="Arial" w:hAnsi="Arial"/>
          <w:sz w:val="20"/>
        </w:rPr>
        <w:t>а) пострадавшим от стихийных бедствий и техногенных катастроф;</w:t>
      </w:r>
    </w:p>
    <w:p w:rsidR="009F586C" w:rsidRDefault="005102AA">
      <w:pPr>
        <w:spacing w:before="200"/>
        <w:ind w:firstLine="540"/>
        <w:jc w:val="both"/>
      </w:pPr>
      <w:r>
        <w:rPr>
          <w:rFonts w:ascii="Arial" w:hAnsi="Arial"/>
          <w:sz w:val="20"/>
        </w:rPr>
        <w:t>б) понесшим расходы в связи со смертью члена семьи реабилитированных лиц и лиц, признанных пострадавшими от политических репрессий;</w:t>
      </w:r>
    </w:p>
    <w:p w:rsidR="009F586C" w:rsidRDefault="005102AA">
      <w:pPr>
        <w:spacing w:before="200"/>
        <w:ind w:firstLine="540"/>
        <w:jc w:val="both"/>
      </w:pPr>
      <w:r>
        <w:rPr>
          <w:rFonts w:ascii="Arial" w:hAnsi="Arial"/>
          <w:sz w:val="20"/>
        </w:rPr>
        <w:lastRenderedPageBreak/>
        <w:t>в) направляемым на лечение или консуль</w:t>
      </w:r>
      <w:r>
        <w:rPr>
          <w:rFonts w:ascii="Arial" w:hAnsi="Arial"/>
          <w:sz w:val="20"/>
        </w:rPr>
        <w:t>тирование за пределы Приморского края органом исполнительной власти Приморского края, осуществляющим в пределах своих полномочий государственное управление в сфере здравоохранения на территории Приморского края;</w:t>
      </w:r>
    </w:p>
    <w:p w:rsidR="009F586C" w:rsidRDefault="005102AA">
      <w:pPr>
        <w:jc w:val="both"/>
      </w:pPr>
      <w:r>
        <w:rPr>
          <w:rFonts w:ascii="Arial" w:hAnsi="Arial"/>
          <w:sz w:val="20"/>
        </w:rPr>
        <w:t xml:space="preserve">(в ред. </w:t>
      </w:r>
      <w:hyperlink r:id="rId101">
        <w:r>
          <w:rPr>
            <w:rFonts w:ascii="Arial" w:hAnsi="Arial"/>
            <w:color w:val="0000FF"/>
            <w:sz w:val="20"/>
          </w:rPr>
          <w:t>Закона</w:t>
        </w:r>
      </w:hyperlink>
      <w:r>
        <w:rPr>
          <w:rFonts w:ascii="Arial" w:hAnsi="Arial"/>
          <w:sz w:val="20"/>
        </w:rPr>
        <w:t xml:space="preserve"> Приморского края от 11.06.2010 N 629-КЗ)</w:t>
      </w:r>
    </w:p>
    <w:p w:rsidR="009F586C" w:rsidRDefault="005102AA">
      <w:pPr>
        <w:spacing w:before="200"/>
        <w:ind w:firstLine="540"/>
        <w:jc w:val="both"/>
      </w:pPr>
      <w:r>
        <w:rPr>
          <w:rFonts w:ascii="Arial" w:hAnsi="Arial"/>
          <w:sz w:val="20"/>
        </w:rPr>
        <w:t>6) до 3000 рублей - лицам, понесшим расходы в связи с погребением умерших реабилитированных лиц и лиц, признанных пострадавшими от политических репрессий</w:t>
      </w:r>
      <w:r>
        <w:rPr>
          <w:rFonts w:ascii="Arial" w:hAnsi="Arial"/>
          <w:sz w:val="20"/>
        </w:rPr>
        <w:t>;</w:t>
      </w:r>
    </w:p>
    <w:p w:rsidR="009F586C" w:rsidRDefault="005102AA">
      <w:pPr>
        <w:spacing w:before="200"/>
        <w:ind w:firstLine="540"/>
        <w:jc w:val="both"/>
      </w:pPr>
      <w:r>
        <w:rPr>
          <w:rFonts w:ascii="Arial" w:hAnsi="Arial"/>
          <w:sz w:val="20"/>
        </w:rPr>
        <w:t>7) до 20000 рублей (оплата стоимости проезда) - малоимущим семьям и малоимущим одиноко проживающим гражданам, выезжающим по направлению медицинской организации, участвующей в реализации территориальной программы государственных гарантий бесплатного оказа</w:t>
      </w:r>
      <w:r>
        <w:rPr>
          <w:rFonts w:ascii="Arial" w:hAnsi="Arial"/>
          <w:sz w:val="20"/>
        </w:rPr>
        <w:t>ния гражданам медицинской помощи в Приморском крае, в медицинские организации, находящиеся на территории Владивостокского городского округа, участвующие в реализации территориальной программы государственных гарантий бесплатного оказания гражданам медицинс</w:t>
      </w:r>
      <w:r>
        <w:rPr>
          <w:rFonts w:ascii="Arial" w:hAnsi="Arial"/>
          <w:sz w:val="20"/>
        </w:rPr>
        <w:t>кой помощи в Приморском крае, и обратно на консультацию, обследование и (или) лечение по сердечно-сосудистым заболеваниям (код МКБ-10 I00-I99), а также по профилям "онкология" (код МКБ-10 СОО-С97), "офтальмология" (код МКБ-10 H00-H59);</w:t>
      </w:r>
    </w:p>
    <w:p w:rsidR="009F586C" w:rsidRDefault="005102AA">
      <w:pPr>
        <w:jc w:val="both"/>
      </w:pPr>
      <w:r>
        <w:rPr>
          <w:rFonts w:ascii="Arial" w:hAnsi="Arial"/>
          <w:sz w:val="20"/>
        </w:rPr>
        <w:t xml:space="preserve">(п. 7 введен </w:t>
      </w:r>
      <w:hyperlink r:id="rId102">
        <w:r>
          <w:rPr>
            <w:rFonts w:ascii="Arial" w:hAnsi="Arial"/>
            <w:color w:val="0000FF"/>
            <w:sz w:val="20"/>
          </w:rPr>
          <w:t>Законом</w:t>
        </w:r>
      </w:hyperlink>
      <w:r>
        <w:rPr>
          <w:rFonts w:ascii="Arial" w:hAnsi="Arial"/>
          <w:sz w:val="20"/>
        </w:rPr>
        <w:t xml:space="preserve"> Приморского края от 21.06.2021 N 1061-КЗ)</w:t>
      </w:r>
    </w:p>
    <w:p w:rsidR="009F586C" w:rsidRDefault="005102AA">
      <w:pPr>
        <w:spacing w:before="200"/>
        <w:ind w:firstLine="540"/>
        <w:jc w:val="both"/>
      </w:pPr>
      <w:r>
        <w:rPr>
          <w:rFonts w:ascii="Arial" w:hAnsi="Arial"/>
          <w:sz w:val="20"/>
        </w:rPr>
        <w:t>8) до 20000 рублей (оплата стоимости проезда для сопровождающих лиц) - малоимущим семьям и малоимущим одиноко проживающим</w:t>
      </w:r>
      <w:r>
        <w:rPr>
          <w:rFonts w:ascii="Arial" w:hAnsi="Arial"/>
          <w:sz w:val="20"/>
        </w:rPr>
        <w:t xml:space="preserve"> гражданам в целях оплаты стоимости проезда лиц, сопровождающих граждан из числа малоимущих, признанных в установленном порядке инвалидами I группы, либо являющихся несовершеннолетними детьми, либо детьми-инвалидами, в медицинские организации, находящиеся </w:t>
      </w:r>
      <w:r>
        <w:rPr>
          <w:rFonts w:ascii="Arial" w:hAnsi="Arial"/>
          <w:sz w:val="20"/>
        </w:rPr>
        <w:t>на территории Владивостокского городского округа, участвующие в реализации территориальной программы государственных гарантий бесплатного оказания гражданам медицинской помощи в Приморском крае, на консультацию, обследование и (или) лечение по сердечно-сос</w:t>
      </w:r>
      <w:r>
        <w:rPr>
          <w:rFonts w:ascii="Arial" w:hAnsi="Arial"/>
          <w:sz w:val="20"/>
        </w:rPr>
        <w:t>удистым заболеваниям (код МКБ-10 I00-I99), а также по профилям "онкология" (код МКБ-10 СОО-С97), "офтальмология" (код МКБ-10 H00-H59) по направлению медицинской организации, участвующей в реализации территориальной программы государственных гарантий беспла</w:t>
      </w:r>
      <w:r>
        <w:rPr>
          <w:rFonts w:ascii="Arial" w:hAnsi="Arial"/>
          <w:sz w:val="20"/>
        </w:rPr>
        <w:t>тного оказания гражданам медицинской помощи в Приморском крае, и обратно.</w:t>
      </w:r>
    </w:p>
    <w:p w:rsidR="009F586C" w:rsidRDefault="005102AA">
      <w:pPr>
        <w:jc w:val="both"/>
      </w:pPr>
      <w:r>
        <w:rPr>
          <w:rFonts w:ascii="Arial" w:hAnsi="Arial"/>
          <w:sz w:val="20"/>
        </w:rPr>
        <w:t xml:space="preserve">(п. 8 введен </w:t>
      </w:r>
      <w:hyperlink r:id="rId103">
        <w:r>
          <w:rPr>
            <w:rFonts w:ascii="Arial" w:hAnsi="Arial"/>
            <w:color w:val="0000FF"/>
            <w:sz w:val="20"/>
          </w:rPr>
          <w:t>Законом</w:t>
        </w:r>
      </w:hyperlink>
      <w:r>
        <w:rPr>
          <w:rFonts w:ascii="Arial" w:hAnsi="Arial"/>
          <w:sz w:val="20"/>
        </w:rPr>
        <w:t xml:space="preserve"> Приморского края от 21.06.2021 N 1061-КЗ)</w:t>
      </w:r>
    </w:p>
    <w:p w:rsidR="009F586C" w:rsidRDefault="005102AA">
      <w:pPr>
        <w:spacing w:before="200"/>
        <w:ind w:firstLine="540"/>
        <w:jc w:val="both"/>
      </w:pPr>
      <w:r>
        <w:rPr>
          <w:rFonts w:ascii="Arial" w:hAnsi="Arial"/>
          <w:sz w:val="20"/>
        </w:rPr>
        <w:t>2. В случае, если лицам, ук</w:t>
      </w:r>
      <w:r>
        <w:rPr>
          <w:rFonts w:ascii="Arial" w:hAnsi="Arial"/>
          <w:sz w:val="20"/>
        </w:rPr>
        <w:t xml:space="preserve">азанным в </w:t>
      </w:r>
      <w:hyperlink w:anchor="Par156">
        <w:r>
          <w:rPr>
            <w:rFonts w:ascii="Arial" w:hAnsi="Arial"/>
            <w:color w:val="0000FF"/>
            <w:sz w:val="20"/>
          </w:rPr>
          <w:t>части 1</w:t>
        </w:r>
      </w:hyperlink>
      <w:r>
        <w:rPr>
          <w:rFonts w:ascii="Arial" w:hAnsi="Arial"/>
          <w:sz w:val="20"/>
        </w:rPr>
        <w:t xml:space="preserve"> настоящей статьи, предоставлена государственная социальная помощь в меньшем размере, чем установлена </w:t>
      </w:r>
      <w:hyperlink w:anchor="Par156">
        <w:r>
          <w:rPr>
            <w:rFonts w:ascii="Arial" w:hAnsi="Arial"/>
            <w:color w:val="0000FF"/>
            <w:sz w:val="20"/>
          </w:rPr>
          <w:t>частью 1</w:t>
        </w:r>
      </w:hyperlink>
      <w:r>
        <w:rPr>
          <w:rFonts w:ascii="Arial" w:hAnsi="Arial"/>
          <w:sz w:val="20"/>
        </w:rPr>
        <w:t xml:space="preserve"> настоящей статьи, указанные лица сохраняют право на обращение за государст</w:t>
      </w:r>
      <w:r>
        <w:rPr>
          <w:rFonts w:ascii="Arial" w:hAnsi="Arial"/>
          <w:sz w:val="20"/>
        </w:rPr>
        <w:t>венной социальной помощью в пределах установленных размеров в течение 12 календарных месяцев со дня первого обращения за государственной социальной помощью.</w:t>
      </w:r>
    </w:p>
    <w:p w:rsidR="009F586C" w:rsidRDefault="005102AA">
      <w:pPr>
        <w:jc w:val="both"/>
      </w:pPr>
      <w:r>
        <w:rPr>
          <w:rFonts w:ascii="Arial" w:hAnsi="Arial"/>
          <w:sz w:val="20"/>
        </w:rPr>
        <w:t xml:space="preserve">(часть 2 введена </w:t>
      </w:r>
      <w:hyperlink r:id="rId104">
        <w:r>
          <w:rPr>
            <w:rFonts w:ascii="Arial" w:hAnsi="Arial"/>
            <w:color w:val="0000FF"/>
            <w:sz w:val="20"/>
          </w:rPr>
          <w:t>Законом</w:t>
        </w:r>
      </w:hyperlink>
      <w:r>
        <w:rPr>
          <w:rFonts w:ascii="Arial" w:hAnsi="Arial"/>
          <w:sz w:val="20"/>
        </w:rPr>
        <w:t xml:space="preserve"> Приморского края от 04.12.2023 N 486-КЗ)</w:t>
      </w:r>
    </w:p>
    <w:p w:rsidR="009F586C" w:rsidRDefault="009F586C">
      <w:pPr>
        <w:jc w:val="both"/>
      </w:pPr>
    </w:p>
    <w:p w:rsidR="009F586C" w:rsidRDefault="005102AA">
      <w:pPr>
        <w:ind w:firstLine="540"/>
        <w:jc w:val="both"/>
        <w:outlineLvl w:val="1"/>
      </w:pPr>
      <w:r>
        <w:rPr>
          <w:rFonts w:ascii="Arial" w:hAnsi="Arial"/>
          <w:b/>
          <w:sz w:val="20"/>
        </w:rPr>
        <w:t xml:space="preserve">Статья 8. Утратила силу. - </w:t>
      </w:r>
      <w:hyperlink r:id="rId105">
        <w:r>
          <w:rPr>
            <w:rFonts w:ascii="Arial" w:hAnsi="Arial"/>
            <w:b/>
            <w:color w:val="0000FF"/>
            <w:sz w:val="20"/>
          </w:rPr>
          <w:t>Закон</w:t>
        </w:r>
      </w:hyperlink>
      <w:r>
        <w:rPr>
          <w:rFonts w:ascii="Arial" w:hAnsi="Arial"/>
          <w:b/>
          <w:sz w:val="20"/>
        </w:rPr>
        <w:t xml:space="preserve"> Приморского края от 30.04.2009 N 421-КЗ.</w:t>
      </w:r>
    </w:p>
    <w:p w:rsidR="009F586C" w:rsidRDefault="009F586C">
      <w:pPr>
        <w:jc w:val="both"/>
      </w:pPr>
    </w:p>
    <w:p w:rsidR="009F586C" w:rsidRDefault="005102AA">
      <w:pPr>
        <w:ind w:firstLine="540"/>
        <w:jc w:val="both"/>
        <w:outlineLvl w:val="1"/>
      </w:pPr>
      <w:r>
        <w:rPr>
          <w:rFonts w:ascii="Arial" w:hAnsi="Arial"/>
          <w:b/>
          <w:sz w:val="20"/>
        </w:rPr>
        <w:t xml:space="preserve">Статья 9. Финансирование </w:t>
      </w:r>
      <w:r>
        <w:rPr>
          <w:rFonts w:ascii="Arial" w:hAnsi="Arial"/>
          <w:b/>
          <w:sz w:val="20"/>
        </w:rPr>
        <w:t>расходов по предоставлению государственной социальной помощи</w:t>
      </w:r>
    </w:p>
    <w:p w:rsidR="009F586C" w:rsidRDefault="009F586C">
      <w:pPr>
        <w:jc w:val="both"/>
      </w:pPr>
    </w:p>
    <w:p w:rsidR="009F586C" w:rsidRDefault="005102AA">
      <w:pPr>
        <w:ind w:firstLine="540"/>
        <w:jc w:val="both"/>
      </w:pPr>
      <w:r>
        <w:rPr>
          <w:rFonts w:ascii="Arial" w:hAnsi="Arial"/>
          <w:sz w:val="20"/>
        </w:rPr>
        <w:t>Финансирование расходов по предоставлению государственной социальной помощи осуществляется за счет средств краевого бюджета.</w:t>
      </w:r>
    </w:p>
    <w:p w:rsidR="009F586C" w:rsidRDefault="009F586C">
      <w:pPr>
        <w:jc w:val="both"/>
      </w:pPr>
    </w:p>
    <w:p w:rsidR="009F586C" w:rsidRDefault="005102AA">
      <w:pPr>
        <w:jc w:val="center"/>
        <w:outlineLvl w:val="0"/>
      </w:pPr>
      <w:r>
        <w:rPr>
          <w:rFonts w:ascii="Arial" w:hAnsi="Arial"/>
          <w:b/>
          <w:sz w:val="20"/>
        </w:rPr>
        <w:t>Глава 2(1). ПОРЯДОК УСТАНОВЛЕНИЯ И ПЕРЕСМОТРА РЕГИОНАЛЬНОЙ</w:t>
      </w:r>
    </w:p>
    <w:p w:rsidR="009F586C" w:rsidRDefault="005102AA">
      <w:pPr>
        <w:jc w:val="center"/>
      </w:pPr>
      <w:r>
        <w:rPr>
          <w:rFonts w:ascii="Arial" w:hAnsi="Arial"/>
          <w:b/>
          <w:sz w:val="20"/>
        </w:rPr>
        <w:t>СОЦИАЛЬНО</w:t>
      </w:r>
      <w:r>
        <w:rPr>
          <w:rFonts w:ascii="Arial" w:hAnsi="Arial"/>
          <w:b/>
          <w:sz w:val="20"/>
        </w:rPr>
        <w:t>Й ДОПЛАТЫ К ПЕНСИИ</w:t>
      </w:r>
    </w:p>
    <w:p w:rsidR="009F586C" w:rsidRDefault="005102AA">
      <w:pPr>
        <w:jc w:val="center"/>
      </w:pPr>
      <w:r>
        <w:rPr>
          <w:rFonts w:ascii="Arial" w:hAnsi="Arial"/>
          <w:sz w:val="20"/>
        </w:rPr>
        <w:t xml:space="preserve">(введена </w:t>
      </w:r>
      <w:hyperlink r:id="rId106">
        <w:r>
          <w:rPr>
            <w:rFonts w:ascii="Arial" w:hAnsi="Arial"/>
            <w:color w:val="0000FF"/>
            <w:sz w:val="20"/>
          </w:rPr>
          <w:t>Законом</w:t>
        </w:r>
      </w:hyperlink>
      <w:r>
        <w:rPr>
          <w:rFonts w:ascii="Arial" w:hAnsi="Arial"/>
          <w:sz w:val="20"/>
        </w:rPr>
        <w:t xml:space="preserve"> Приморского края</w:t>
      </w:r>
    </w:p>
    <w:p w:rsidR="009F586C" w:rsidRDefault="005102AA">
      <w:pPr>
        <w:jc w:val="center"/>
      </w:pPr>
      <w:r>
        <w:rPr>
          <w:rFonts w:ascii="Arial" w:hAnsi="Arial"/>
          <w:sz w:val="20"/>
        </w:rPr>
        <w:t>от 26.11.2009 N 522-КЗ)</w:t>
      </w:r>
    </w:p>
    <w:p w:rsidR="009F586C" w:rsidRDefault="009F586C">
      <w:pPr>
        <w:jc w:val="both"/>
      </w:pPr>
    </w:p>
    <w:p w:rsidR="009F586C" w:rsidRDefault="005102AA">
      <w:pPr>
        <w:ind w:firstLine="540"/>
        <w:jc w:val="both"/>
        <w:outlineLvl w:val="1"/>
      </w:pPr>
      <w:r>
        <w:rPr>
          <w:rFonts w:ascii="Arial" w:hAnsi="Arial"/>
          <w:b/>
          <w:sz w:val="20"/>
        </w:rPr>
        <w:t>Статья 9(1). Региональная социальная доплата к пенсии</w:t>
      </w:r>
    </w:p>
    <w:p w:rsidR="009F586C" w:rsidRDefault="009F586C">
      <w:pPr>
        <w:jc w:val="both"/>
      </w:pPr>
    </w:p>
    <w:p w:rsidR="009F586C" w:rsidRDefault="005102AA">
      <w:pPr>
        <w:ind w:firstLine="540"/>
        <w:jc w:val="both"/>
      </w:pPr>
      <w:r>
        <w:rPr>
          <w:rFonts w:ascii="Arial" w:hAnsi="Arial"/>
          <w:sz w:val="20"/>
        </w:rPr>
        <w:t xml:space="preserve">1. Общая сумма материального обеспечения пенсионера, проживающего на территории Приморского края, не осуществляющего работу и (или) иную деятельность, в период которой он подлежит обязательному пенсионному страхованию в соответствии с Федеральным </w:t>
      </w:r>
      <w:hyperlink r:id="rId107">
        <w:r>
          <w:rPr>
            <w:rFonts w:ascii="Arial" w:hAnsi="Arial"/>
            <w:color w:val="0000FF"/>
            <w:sz w:val="20"/>
          </w:rPr>
          <w:t>законом</w:t>
        </w:r>
      </w:hyperlink>
      <w:r>
        <w:rPr>
          <w:rFonts w:ascii="Arial" w:hAnsi="Arial"/>
          <w:sz w:val="20"/>
        </w:rPr>
        <w:t xml:space="preserve"> от 15 декабря 2001 г. N 167-ФЗ "Об обязательном пенсионном страховании в Российской Федерации" (далее - Федеральный закон "Об обязательном пенсионном страховании в Российской Федер</w:t>
      </w:r>
      <w:r>
        <w:rPr>
          <w:rFonts w:ascii="Arial" w:hAnsi="Arial"/>
          <w:sz w:val="20"/>
        </w:rPr>
        <w:t xml:space="preserve">ации"), пенсия (пенсии) которому установлена (установлены) в соответствии с федеральным законодательством, не может быть меньше величины прожиточного минимума пенсионера, установленной в соответствии с </w:t>
      </w:r>
      <w:hyperlink r:id="rId108">
        <w:r>
          <w:rPr>
            <w:rFonts w:ascii="Arial" w:hAnsi="Arial"/>
            <w:color w:val="0000FF"/>
            <w:sz w:val="20"/>
          </w:rPr>
          <w:t>пунктом 3 статьи 4</w:t>
        </w:r>
      </w:hyperlink>
      <w:r>
        <w:rPr>
          <w:rFonts w:ascii="Arial" w:hAnsi="Arial"/>
          <w:sz w:val="20"/>
        </w:rPr>
        <w:t xml:space="preserve"> Федерального закона "О прожиточном минимуме в </w:t>
      </w:r>
      <w:r>
        <w:rPr>
          <w:rFonts w:ascii="Arial" w:hAnsi="Arial"/>
          <w:sz w:val="20"/>
        </w:rPr>
        <w:lastRenderedPageBreak/>
        <w:t>Российской Федерации" в Приморском крае (далее - величина прожиточного минимума пенсионера в Приморском крае).</w:t>
      </w:r>
    </w:p>
    <w:p w:rsidR="009F586C" w:rsidRDefault="005102AA">
      <w:pPr>
        <w:jc w:val="both"/>
      </w:pPr>
      <w:r>
        <w:rPr>
          <w:rFonts w:ascii="Arial" w:hAnsi="Arial"/>
          <w:sz w:val="20"/>
        </w:rPr>
        <w:t xml:space="preserve">(в ред. </w:t>
      </w:r>
      <w:hyperlink r:id="rId109">
        <w:r>
          <w:rPr>
            <w:rFonts w:ascii="Arial" w:hAnsi="Arial"/>
            <w:color w:val="0000FF"/>
            <w:sz w:val="20"/>
          </w:rPr>
          <w:t>Закона</w:t>
        </w:r>
      </w:hyperlink>
      <w:r>
        <w:rPr>
          <w:rFonts w:ascii="Arial" w:hAnsi="Arial"/>
          <w:sz w:val="20"/>
        </w:rPr>
        <w:t xml:space="preserve"> Приморского края от 25.03.2021 N 1014-КЗ)</w:t>
      </w:r>
    </w:p>
    <w:p w:rsidR="009F586C" w:rsidRDefault="005102AA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2. При подсчете общей суммы материального обеспечения пенсионера учитываются суммы следующих денежных выплат, установленных в соответствии с федеральным </w:t>
      </w:r>
      <w:r>
        <w:rPr>
          <w:rFonts w:ascii="Arial" w:hAnsi="Arial"/>
          <w:sz w:val="20"/>
        </w:rPr>
        <w:t>законодательством и законодательством Приморского края:</w:t>
      </w:r>
      <w:bookmarkStart w:id="2" w:name="Par199"/>
    </w:p>
    <w:p w:rsidR="009F586C" w:rsidRDefault="005102AA">
      <w:pPr>
        <w:spacing w:before="200"/>
        <w:ind w:firstLine="540"/>
        <w:jc w:val="both"/>
      </w:pPr>
      <w:r>
        <w:rPr>
          <w:rFonts w:ascii="Arial" w:hAnsi="Arial"/>
          <w:sz w:val="20"/>
        </w:rPr>
        <w:t>1) пенсий, в том числе сумма полагающейся страховой пенсии по старости с учетом фиксированной выплаты к страховой пенсии, повышений фиксированной выплаты к страховой пенсии, установленной в соответств</w:t>
      </w:r>
      <w:r>
        <w:rPr>
          <w:rFonts w:ascii="Arial" w:hAnsi="Arial"/>
          <w:sz w:val="20"/>
        </w:rPr>
        <w:t xml:space="preserve">ии с Федеральным </w:t>
      </w:r>
      <w:hyperlink r:id="rId110">
        <w:r>
          <w:rPr>
            <w:rFonts w:ascii="Arial" w:hAnsi="Arial"/>
            <w:color w:val="0000FF"/>
            <w:sz w:val="20"/>
          </w:rPr>
          <w:t>законом</w:t>
        </w:r>
      </w:hyperlink>
      <w:r>
        <w:rPr>
          <w:rFonts w:ascii="Arial" w:hAnsi="Arial"/>
          <w:sz w:val="20"/>
        </w:rPr>
        <w:t xml:space="preserve"> от 28 декабря 2013 года N 400-ФЗ "О страховых пенсиях", и накопительной пенсии, установленной в соответствии с Федеральным </w:t>
      </w:r>
      <w:hyperlink r:id="rId111">
        <w:r>
          <w:rPr>
            <w:rFonts w:ascii="Arial" w:hAnsi="Arial"/>
            <w:color w:val="0000FF"/>
            <w:sz w:val="20"/>
          </w:rPr>
          <w:t>законом</w:t>
        </w:r>
      </w:hyperlink>
      <w:r>
        <w:rPr>
          <w:rFonts w:ascii="Arial" w:hAnsi="Arial"/>
          <w:sz w:val="20"/>
        </w:rPr>
        <w:t xml:space="preserve"> от 28 декабря 2013 года N 424-ФЗ "О накопительной пенсии", в случае отказа пенсионера от получения указанных пенсий;</w:t>
      </w:r>
      <w:bookmarkStart w:id="3" w:name="Par200"/>
    </w:p>
    <w:p w:rsidR="009F586C" w:rsidRDefault="005102AA">
      <w:pPr>
        <w:jc w:val="both"/>
      </w:pPr>
      <w:r>
        <w:rPr>
          <w:rFonts w:ascii="Arial" w:hAnsi="Arial"/>
          <w:sz w:val="20"/>
        </w:rPr>
        <w:t xml:space="preserve">(п. 1 в ред. </w:t>
      </w:r>
      <w:hyperlink r:id="rId112">
        <w:r>
          <w:rPr>
            <w:rFonts w:ascii="Arial" w:hAnsi="Arial"/>
            <w:color w:val="0000FF"/>
            <w:sz w:val="20"/>
          </w:rPr>
          <w:t>Закона</w:t>
        </w:r>
      </w:hyperlink>
      <w:r>
        <w:rPr>
          <w:rFonts w:ascii="Arial" w:hAnsi="Arial"/>
          <w:sz w:val="20"/>
        </w:rPr>
        <w:t xml:space="preserve"> Приморского края от 07.11.2014 N 494-КЗ)</w:t>
      </w:r>
    </w:p>
    <w:p w:rsidR="009F586C" w:rsidRDefault="005102AA">
      <w:pPr>
        <w:spacing w:before="200"/>
        <w:ind w:firstLine="540"/>
        <w:jc w:val="both"/>
      </w:pPr>
      <w:r>
        <w:rPr>
          <w:rFonts w:ascii="Arial" w:hAnsi="Arial"/>
          <w:sz w:val="20"/>
        </w:rPr>
        <w:t>1(1) срочной пенсионной выплаты;</w:t>
      </w:r>
      <w:bookmarkStart w:id="4" w:name="Par202"/>
    </w:p>
    <w:p w:rsidR="009F586C" w:rsidRDefault="005102AA">
      <w:pPr>
        <w:jc w:val="both"/>
      </w:pPr>
      <w:r>
        <w:rPr>
          <w:rFonts w:ascii="Arial" w:hAnsi="Arial"/>
          <w:sz w:val="20"/>
        </w:rPr>
        <w:t xml:space="preserve">(п. 1(1) введен </w:t>
      </w:r>
      <w:hyperlink r:id="rId113">
        <w:r>
          <w:rPr>
            <w:rFonts w:ascii="Arial" w:hAnsi="Arial"/>
            <w:color w:val="0000FF"/>
            <w:sz w:val="20"/>
          </w:rPr>
          <w:t>Законом</w:t>
        </w:r>
      </w:hyperlink>
      <w:r>
        <w:rPr>
          <w:rFonts w:ascii="Arial" w:hAnsi="Arial"/>
          <w:sz w:val="20"/>
        </w:rPr>
        <w:t xml:space="preserve"> Приморского края от 02.03.2017 N 89-КЗ)</w:t>
      </w:r>
    </w:p>
    <w:p w:rsidR="009F586C" w:rsidRDefault="005102AA">
      <w:pPr>
        <w:spacing w:before="200"/>
        <w:ind w:firstLine="540"/>
        <w:jc w:val="both"/>
      </w:pPr>
      <w:r>
        <w:rPr>
          <w:rFonts w:ascii="Arial" w:hAnsi="Arial"/>
          <w:sz w:val="20"/>
        </w:rPr>
        <w:t>2) дополнительного материального (социального) обеспечения;</w:t>
      </w:r>
      <w:bookmarkStart w:id="5" w:name="Par204"/>
    </w:p>
    <w:p w:rsidR="009F586C" w:rsidRDefault="005102AA">
      <w:pPr>
        <w:spacing w:before="200"/>
        <w:ind w:firstLine="540"/>
        <w:jc w:val="both"/>
      </w:pPr>
      <w:r>
        <w:rPr>
          <w:rFonts w:ascii="Arial" w:hAnsi="Arial"/>
          <w:sz w:val="20"/>
        </w:rPr>
        <w:t>3) ежемесячной денежной выплаты (включая стоимость набора социальных услуг);</w:t>
      </w:r>
      <w:bookmarkStart w:id="6" w:name="Par205"/>
    </w:p>
    <w:p w:rsidR="009F586C" w:rsidRDefault="005102AA">
      <w:pPr>
        <w:spacing w:before="200"/>
        <w:ind w:firstLine="540"/>
        <w:jc w:val="both"/>
      </w:pPr>
      <w:r>
        <w:rPr>
          <w:rFonts w:ascii="Arial" w:hAnsi="Arial"/>
          <w:sz w:val="20"/>
        </w:rPr>
        <w:t>4) иных мер социальной поддержки (помощи), установленных законодательством Приморского края в денежном выражении (за ис</w:t>
      </w:r>
      <w:r>
        <w:rPr>
          <w:rFonts w:ascii="Arial" w:hAnsi="Arial"/>
          <w:sz w:val="20"/>
        </w:rPr>
        <w:t>ключением мер социальной поддержки, предоставляемых единовременно).</w:t>
      </w:r>
      <w:bookmarkStart w:id="7" w:name="Par206"/>
    </w:p>
    <w:p w:rsidR="009F586C" w:rsidRDefault="005102AA">
      <w:pPr>
        <w:spacing w:before="200"/>
        <w:ind w:firstLine="540"/>
        <w:jc w:val="both"/>
      </w:pPr>
      <w:r>
        <w:rPr>
          <w:rFonts w:ascii="Arial" w:hAnsi="Arial"/>
          <w:sz w:val="20"/>
        </w:rPr>
        <w:t>3. При подсчете общей суммы материального обеспечения пенсионера не учитываются меры социальной поддержки, предоставляемые ему в соответствии с федеральным законодательством и законодатель</w:t>
      </w:r>
      <w:r>
        <w:rPr>
          <w:rFonts w:ascii="Arial" w:hAnsi="Arial"/>
          <w:sz w:val="20"/>
        </w:rPr>
        <w:t>ством Приморского края в натуральной форме, за исключением денежных эквивалентов мер социальной поддержки по оплате пользования телефоном, по оплате жилых помещений и коммунальных услуг, по оплате проезда на всех видах пассажирского транспорта (городского,</w:t>
      </w:r>
      <w:r>
        <w:rPr>
          <w:rFonts w:ascii="Arial" w:hAnsi="Arial"/>
          <w:sz w:val="20"/>
        </w:rPr>
        <w:t xml:space="preserve"> пригородного и междугородного), а также денежных компенсаций расходов по оплате указанных услуг.</w:t>
      </w:r>
      <w:bookmarkStart w:id="8" w:name="Par207"/>
    </w:p>
    <w:p w:rsidR="009F586C" w:rsidRDefault="005102AA">
      <w:pPr>
        <w:spacing w:before="200"/>
        <w:ind w:firstLine="540"/>
        <w:jc w:val="both"/>
      </w:pPr>
      <w:r>
        <w:rPr>
          <w:rFonts w:ascii="Arial" w:hAnsi="Arial"/>
          <w:sz w:val="20"/>
        </w:rPr>
        <w:t>4. Региональная социальная доплата к пенсии устанавливается пенсионеру структурным подразделением краевого государственного казенного учреждения, расположенны</w:t>
      </w:r>
      <w:r>
        <w:rPr>
          <w:rFonts w:ascii="Arial" w:hAnsi="Arial"/>
          <w:sz w:val="20"/>
        </w:rPr>
        <w:t>м по месту получения пенсии, предоставляемой пенсионеру территориальными отделениями Фонда пенсионного и социального страхования Российской Федерации, уполномоченными органами федеральных органов исполнительной власти и федеральных государственных органов,</w:t>
      </w:r>
      <w:r>
        <w:rPr>
          <w:rFonts w:ascii="Arial" w:hAnsi="Arial"/>
          <w:sz w:val="20"/>
        </w:rPr>
        <w:t xml:space="preserve"> осуществляющих пенсионное обеспечение в соответствии с </w:t>
      </w:r>
      <w:hyperlink r:id="rId114">
        <w:r>
          <w:rPr>
            <w:rFonts w:ascii="Arial" w:hAnsi="Arial"/>
            <w:color w:val="0000FF"/>
            <w:sz w:val="20"/>
          </w:rPr>
          <w:t>Законом</w:t>
        </w:r>
      </w:hyperlink>
      <w:r>
        <w:rPr>
          <w:rFonts w:ascii="Arial" w:hAnsi="Arial"/>
          <w:sz w:val="20"/>
        </w:rPr>
        <w:t xml:space="preserve"> Российской Федерации от 12 февраля 1993 года N 4468-1 "О пенсионном обеспечении лиц, проходивших военную службу, сл</w:t>
      </w:r>
      <w:r>
        <w:rPr>
          <w:rFonts w:ascii="Arial" w:hAnsi="Arial"/>
          <w:sz w:val="20"/>
        </w:rPr>
        <w:t>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и</w:t>
      </w:r>
      <w:r>
        <w:rPr>
          <w:rFonts w:ascii="Arial" w:hAnsi="Arial"/>
          <w:sz w:val="20"/>
        </w:rPr>
        <w:t xml:space="preserve"> их семей", в случае, если общая сумма его материального обеспечения, определенная в соответствии с </w:t>
      </w:r>
      <w:hyperlink w:anchor="Par199">
        <w:r>
          <w:rPr>
            <w:rFonts w:ascii="Arial" w:hAnsi="Arial"/>
            <w:color w:val="0000FF"/>
            <w:sz w:val="20"/>
          </w:rPr>
          <w:t>частями 2</w:t>
        </w:r>
      </w:hyperlink>
      <w:r>
        <w:rPr>
          <w:rFonts w:ascii="Arial" w:hAnsi="Arial"/>
          <w:sz w:val="20"/>
        </w:rPr>
        <w:t xml:space="preserve"> и </w:t>
      </w:r>
      <w:hyperlink w:anchor="Par207">
        <w:r>
          <w:rPr>
            <w:rFonts w:ascii="Arial" w:hAnsi="Arial"/>
            <w:color w:val="0000FF"/>
            <w:sz w:val="20"/>
          </w:rPr>
          <w:t>3</w:t>
        </w:r>
      </w:hyperlink>
      <w:r>
        <w:rPr>
          <w:rFonts w:ascii="Arial" w:hAnsi="Arial"/>
          <w:sz w:val="20"/>
        </w:rPr>
        <w:t xml:space="preserve"> настоящей статьи, не достигает величины прожиточного минимума пенсионера в Приморском кр</w:t>
      </w:r>
      <w:r>
        <w:rPr>
          <w:rFonts w:ascii="Arial" w:hAnsi="Arial"/>
          <w:sz w:val="20"/>
        </w:rPr>
        <w:t>ае, превышающей величину прожиточного минимума пенсионера в целом по Российской Федерации. Региональная социальная доплата к пенсии устанавливается пенсионеру в таком размере, чтобы указанная общая сумма его материального обеспечения с учетом данной доплат</w:t>
      </w:r>
      <w:r>
        <w:rPr>
          <w:rFonts w:ascii="Arial" w:hAnsi="Arial"/>
          <w:sz w:val="20"/>
        </w:rPr>
        <w:t>ы достигла величины прожиточного минимума пенсионера в Приморском крае.</w:t>
      </w:r>
    </w:p>
    <w:p w:rsidR="009F586C" w:rsidRDefault="005102AA">
      <w:pPr>
        <w:jc w:val="both"/>
      </w:pPr>
      <w:r>
        <w:rPr>
          <w:rFonts w:ascii="Arial" w:hAnsi="Arial"/>
          <w:sz w:val="20"/>
        </w:rPr>
        <w:t xml:space="preserve">(в ред. Законов Приморского края от 12.03.2018 </w:t>
      </w:r>
      <w:hyperlink r:id="rId115">
        <w:r>
          <w:rPr>
            <w:rFonts w:ascii="Arial" w:hAnsi="Arial"/>
            <w:color w:val="0000FF"/>
            <w:sz w:val="20"/>
          </w:rPr>
          <w:t>N 256-КЗ</w:t>
        </w:r>
      </w:hyperlink>
      <w:r>
        <w:rPr>
          <w:rFonts w:ascii="Arial" w:hAnsi="Arial"/>
          <w:sz w:val="20"/>
        </w:rPr>
        <w:t xml:space="preserve">, от 30.09.2019 </w:t>
      </w:r>
      <w:hyperlink r:id="rId116">
        <w:r>
          <w:rPr>
            <w:rFonts w:ascii="Arial" w:hAnsi="Arial"/>
            <w:color w:val="0000FF"/>
            <w:sz w:val="20"/>
          </w:rPr>
          <w:t>N 574-КЗ</w:t>
        </w:r>
      </w:hyperlink>
      <w:r>
        <w:rPr>
          <w:rFonts w:ascii="Arial" w:hAnsi="Arial"/>
          <w:sz w:val="20"/>
        </w:rPr>
        <w:t xml:space="preserve">, от 11.10.2022 </w:t>
      </w:r>
      <w:hyperlink r:id="rId117">
        <w:r>
          <w:rPr>
            <w:rFonts w:ascii="Arial" w:hAnsi="Arial"/>
            <w:color w:val="0000FF"/>
            <w:sz w:val="20"/>
          </w:rPr>
          <w:t>N 204-КЗ</w:t>
        </w:r>
      </w:hyperlink>
      <w:r>
        <w:rPr>
          <w:rFonts w:ascii="Arial" w:hAnsi="Arial"/>
          <w:sz w:val="20"/>
        </w:rPr>
        <w:t>)</w:t>
      </w:r>
    </w:p>
    <w:p w:rsidR="009F586C" w:rsidRDefault="005102AA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5. Утратила силу с 1 января 2022 года. - </w:t>
      </w:r>
      <w:hyperlink r:id="rId118">
        <w:r>
          <w:rPr>
            <w:rFonts w:ascii="Arial" w:hAnsi="Arial"/>
            <w:color w:val="0000FF"/>
            <w:sz w:val="20"/>
          </w:rPr>
          <w:t>Закон</w:t>
        </w:r>
      </w:hyperlink>
      <w:r>
        <w:rPr>
          <w:rFonts w:ascii="Arial" w:hAnsi="Arial"/>
          <w:sz w:val="20"/>
        </w:rPr>
        <w:t xml:space="preserve"> Приморского края от 06.07.2021 N 1077-КЗ.</w:t>
      </w:r>
    </w:p>
    <w:p w:rsidR="009F586C" w:rsidRDefault="005102AA">
      <w:pPr>
        <w:spacing w:before="200"/>
        <w:ind w:firstLine="540"/>
        <w:jc w:val="both"/>
      </w:pPr>
      <w:r>
        <w:rPr>
          <w:rFonts w:ascii="Arial" w:hAnsi="Arial"/>
          <w:sz w:val="20"/>
        </w:rPr>
        <w:t>6. Региональная социальная доплата к пенсии, предусмотренная настоящей статьей, устанавливается в беззаявительном порядке со дня, с ко</w:t>
      </w:r>
      <w:r>
        <w:rPr>
          <w:rFonts w:ascii="Arial" w:hAnsi="Arial"/>
          <w:sz w:val="20"/>
        </w:rPr>
        <w:t xml:space="preserve">торого назначена соответствующая пенсия, но не ранее чем со дня возникновения права на указанную доплату. При этом для определения денежных эквивалентов мер социальной поддержки и денежных компенсаций, перечисленных в </w:t>
      </w:r>
      <w:hyperlink w:anchor="Par199">
        <w:r>
          <w:rPr>
            <w:rFonts w:ascii="Arial" w:hAnsi="Arial"/>
            <w:color w:val="0000FF"/>
            <w:sz w:val="20"/>
          </w:rPr>
          <w:t>части 2</w:t>
        </w:r>
      </w:hyperlink>
      <w:r>
        <w:rPr>
          <w:rFonts w:ascii="Arial" w:hAnsi="Arial"/>
          <w:sz w:val="20"/>
        </w:rPr>
        <w:t xml:space="preserve"> нас</w:t>
      </w:r>
      <w:r>
        <w:rPr>
          <w:rFonts w:ascii="Arial" w:hAnsi="Arial"/>
          <w:sz w:val="20"/>
        </w:rPr>
        <w:t>тоящей статьи, в целях подсчета общей суммы материального обеспечения пенсионера представление документов не требуется. Структурное подразделение краевого государственного казенного учреждения, осуществляющее региональную социальную доплату к пенсии, в теч</w:t>
      </w:r>
      <w:r>
        <w:rPr>
          <w:rFonts w:ascii="Arial" w:hAnsi="Arial"/>
          <w:sz w:val="20"/>
        </w:rPr>
        <w:t>ение пяти рабочих дней со дня вынесения решения об установлении региональной социальной доплаты к пенсии извещает пенсионера об установлении ему указанной выплаты.</w:t>
      </w:r>
    </w:p>
    <w:p w:rsidR="009F586C" w:rsidRDefault="005102AA">
      <w:pPr>
        <w:jc w:val="both"/>
      </w:pPr>
      <w:r>
        <w:rPr>
          <w:rFonts w:ascii="Arial" w:hAnsi="Arial"/>
          <w:sz w:val="20"/>
        </w:rPr>
        <w:lastRenderedPageBreak/>
        <w:t xml:space="preserve">(часть 6 в ред. </w:t>
      </w:r>
      <w:hyperlink r:id="rId119">
        <w:r>
          <w:rPr>
            <w:rFonts w:ascii="Arial" w:hAnsi="Arial"/>
            <w:color w:val="0000FF"/>
            <w:sz w:val="20"/>
          </w:rPr>
          <w:t>Закона</w:t>
        </w:r>
      </w:hyperlink>
      <w:r>
        <w:rPr>
          <w:rFonts w:ascii="Arial" w:hAnsi="Arial"/>
          <w:sz w:val="20"/>
        </w:rPr>
        <w:t xml:space="preserve"> Приморского края от 06.07.2021 N 1077-КЗ)</w:t>
      </w:r>
    </w:p>
    <w:p w:rsidR="009F586C" w:rsidRDefault="005102AA">
      <w:pPr>
        <w:spacing w:before="200"/>
        <w:ind w:firstLine="540"/>
        <w:jc w:val="both"/>
      </w:pPr>
      <w:r>
        <w:rPr>
          <w:rFonts w:ascii="Arial" w:hAnsi="Arial"/>
          <w:sz w:val="20"/>
        </w:rPr>
        <w:t>7. Размер региональной социальной доплаты к пенсии, установленной в соответствии с настоящей статьей, пересматривается при изменении величины прожиточного минимума пенсионера в Приморском кра</w:t>
      </w:r>
      <w:r>
        <w:rPr>
          <w:rFonts w:ascii="Arial" w:hAnsi="Arial"/>
          <w:sz w:val="20"/>
        </w:rPr>
        <w:t xml:space="preserve">е, при изменении размеров денежных выплат, перечисленных в </w:t>
      </w:r>
      <w:hyperlink w:anchor="Par199">
        <w:r>
          <w:rPr>
            <w:rFonts w:ascii="Arial" w:hAnsi="Arial"/>
            <w:color w:val="0000FF"/>
            <w:sz w:val="20"/>
          </w:rPr>
          <w:t>части 2</w:t>
        </w:r>
      </w:hyperlink>
      <w:r>
        <w:rPr>
          <w:rFonts w:ascii="Arial" w:hAnsi="Arial"/>
          <w:sz w:val="20"/>
        </w:rPr>
        <w:t xml:space="preserve"> настоящей статьи, а также при изменении денежных эквивалентов мер социальной поддержки и денежных компенсаций, перечисленных в </w:t>
      </w:r>
      <w:hyperlink w:anchor="Par207">
        <w:r>
          <w:rPr>
            <w:rFonts w:ascii="Arial" w:hAnsi="Arial"/>
            <w:color w:val="0000FF"/>
            <w:sz w:val="20"/>
          </w:rPr>
          <w:t>части 3</w:t>
        </w:r>
      </w:hyperlink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настоящей статьи.</w:t>
      </w:r>
    </w:p>
    <w:p w:rsidR="009F586C" w:rsidRDefault="005102AA">
      <w:pPr>
        <w:jc w:val="both"/>
      </w:pPr>
      <w:r>
        <w:rPr>
          <w:rFonts w:ascii="Arial" w:hAnsi="Arial"/>
          <w:sz w:val="20"/>
        </w:rPr>
        <w:t xml:space="preserve">(в ред. </w:t>
      </w:r>
      <w:hyperlink r:id="rId120">
        <w:r>
          <w:rPr>
            <w:rFonts w:ascii="Arial" w:hAnsi="Arial"/>
            <w:color w:val="0000FF"/>
            <w:sz w:val="20"/>
          </w:rPr>
          <w:t>Закона</w:t>
        </w:r>
      </w:hyperlink>
      <w:r>
        <w:rPr>
          <w:rFonts w:ascii="Arial" w:hAnsi="Arial"/>
          <w:sz w:val="20"/>
        </w:rPr>
        <w:t xml:space="preserve"> Приморского края от 24.04.2019 N 478-КЗ)</w:t>
      </w:r>
    </w:p>
    <w:p w:rsidR="009F586C" w:rsidRDefault="005102AA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Пересмотр размера региональной социальной доплаты к пенсии при изменении величины </w:t>
      </w:r>
      <w:r>
        <w:rPr>
          <w:rFonts w:ascii="Arial" w:hAnsi="Arial"/>
          <w:sz w:val="20"/>
        </w:rPr>
        <w:t>прожиточного минимума пенсионера в Приморском крае производится с 1 января года, на который установлена указанная величина прожиточного минимума пенсионера.</w:t>
      </w:r>
    </w:p>
    <w:p w:rsidR="009F586C" w:rsidRDefault="005102AA">
      <w:pPr>
        <w:spacing w:before="200"/>
        <w:ind w:firstLine="540"/>
        <w:jc w:val="both"/>
      </w:pPr>
      <w:r>
        <w:rPr>
          <w:rFonts w:ascii="Arial" w:hAnsi="Arial"/>
          <w:sz w:val="20"/>
        </w:rPr>
        <w:t>При пересмотре размера социальной доплаты к пенсии в связи с изменением величины прожиточного миним</w:t>
      </w:r>
      <w:r>
        <w:rPr>
          <w:rFonts w:ascii="Arial" w:hAnsi="Arial"/>
          <w:sz w:val="20"/>
        </w:rPr>
        <w:t>ума пенсионера общая сумма материального обеспечения пенсионера с учетом социальной доплаты к пенсии текущего года не может быть меньше общей суммы материального обеспечения пенсионера с учетом социальной доплаты к пенсии предыдущего года, если иное не пре</w:t>
      </w:r>
      <w:r>
        <w:rPr>
          <w:rFonts w:ascii="Arial" w:hAnsi="Arial"/>
          <w:sz w:val="20"/>
        </w:rPr>
        <w:t>дусмотрено настоящей статьей.</w:t>
      </w:r>
    </w:p>
    <w:p w:rsidR="009F586C" w:rsidRDefault="005102AA">
      <w:pPr>
        <w:jc w:val="both"/>
      </w:pPr>
      <w:r>
        <w:rPr>
          <w:rFonts w:ascii="Arial" w:hAnsi="Arial"/>
          <w:sz w:val="20"/>
        </w:rPr>
        <w:t xml:space="preserve">(абзац введен </w:t>
      </w:r>
      <w:hyperlink r:id="rId121">
        <w:r>
          <w:rPr>
            <w:rFonts w:ascii="Arial" w:hAnsi="Arial"/>
            <w:color w:val="0000FF"/>
            <w:sz w:val="20"/>
          </w:rPr>
          <w:t>Законом</w:t>
        </w:r>
      </w:hyperlink>
      <w:r>
        <w:rPr>
          <w:rFonts w:ascii="Arial" w:hAnsi="Arial"/>
          <w:sz w:val="20"/>
        </w:rPr>
        <w:t xml:space="preserve"> Приморского края от 12.03.2018 N 256-КЗ)</w:t>
      </w:r>
    </w:p>
    <w:p w:rsidR="009F586C" w:rsidRDefault="005102AA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При индексации, увеличении размеров денежных выплат, перечисленных в </w:t>
      </w:r>
      <w:hyperlink w:anchor="Par202">
        <w:r>
          <w:rPr>
            <w:rFonts w:ascii="Arial" w:hAnsi="Arial"/>
            <w:color w:val="0000FF"/>
            <w:sz w:val="20"/>
          </w:rPr>
          <w:t>пунктах 1(1)</w:t>
        </w:r>
      </w:hyperlink>
      <w:r>
        <w:rPr>
          <w:rFonts w:ascii="Arial" w:hAnsi="Arial"/>
          <w:sz w:val="20"/>
        </w:rPr>
        <w:t xml:space="preserve"> и </w:t>
      </w:r>
      <w:hyperlink w:anchor="Par204">
        <w:r>
          <w:rPr>
            <w:rFonts w:ascii="Arial" w:hAnsi="Arial"/>
            <w:color w:val="0000FF"/>
            <w:sz w:val="20"/>
          </w:rPr>
          <w:t>2 части 2</w:t>
        </w:r>
      </w:hyperlink>
      <w:r>
        <w:rPr>
          <w:rFonts w:ascii="Arial" w:hAnsi="Arial"/>
          <w:sz w:val="20"/>
        </w:rPr>
        <w:t xml:space="preserve"> настоящей статьи, установленных территориальным отделением Фонда пенсионного и социального страхования Российской Федерации, пересмотр размера региональной социальной доплаты к пе</w:t>
      </w:r>
      <w:r>
        <w:rPr>
          <w:rFonts w:ascii="Arial" w:hAnsi="Arial"/>
          <w:sz w:val="20"/>
        </w:rPr>
        <w:t>нсии производится с 1-го числа месяца, с которого индексируются, увеличиваются размеры указанных выплат.</w:t>
      </w:r>
    </w:p>
    <w:p w:rsidR="009F586C" w:rsidRDefault="005102AA">
      <w:pPr>
        <w:jc w:val="both"/>
      </w:pPr>
      <w:r>
        <w:rPr>
          <w:rFonts w:ascii="Arial" w:hAnsi="Arial"/>
          <w:sz w:val="20"/>
        </w:rPr>
        <w:t xml:space="preserve">(в ред. Законов Приморского края от 24.04.2019 </w:t>
      </w:r>
      <w:hyperlink r:id="rId122">
        <w:r>
          <w:rPr>
            <w:rFonts w:ascii="Arial" w:hAnsi="Arial"/>
            <w:color w:val="0000FF"/>
            <w:sz w:val="20"/>
          </w:rPr>
          <w:t>N 478-КЗ</w:t>
        </w:r>
      </w:hyperlink>
      <w:r>
        <w:rPr>
          <w:rFonts w:ascii="Arial" w:hAnsi="Arial"/>
          <w:sz w:val="20"/>
        </w:rPr>
        <w:t>, от</w:t>
      </w:r>
      <w:r>
        <w:rPr>
          <w:rFonts w:ascii="Arial" w:hAnsi="Arial"/>
          <w:sz w:val="20"/>
        </w:rPr>
        <w:t xml:space="preserve"> 11.10.2022 </w:t>
      </w:r>
      <w:hyperlink r:id="rId123">
        <w:r>
          <w:rPr>
            <w:rFonts w:ascii="Arial" w:hAnsi="Arial"/>
            <w:color w:val="0000FF"/>
            <w:sz w:val="20"/>
          </w:rPr>
          <w:t>N 204-КЗ</w:t>
        </w:r>
      </w:hyperlink>
      <w:r>
        <w:rPr>
          <w:rFonts w:ascii="Arial" w:hAnsi="Arial"/>
          <w:sz w:val="20"/>
        </w:rPr>
        <w:t>)</w:t>
      </w:r>
    </w:p>
    <w:p w:rsidR="009F586C" w:rsidRDefault="005102AA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При изменении размеров денежных выплат, перечисленных в </w:t>
      </w:r>
      <w:hyperlink w:anchor="Par200">
        <w:r>
          <w:rPr>
            <w:rFonts w:ascii="Arial" w:hAnsi="Arial"/>
            <w:color w:val="0000FF"/>
            <w:sz w:val="20"/>
          </w:rPr>
          <w:t>пунктах 1</w:t>
        </w:r>
      </w:hyperlink>
      <w:r>
        <w:rPr>
          <w:rFonts w:ascii="Arial" w:hAnsi="Arial"/>
          <w:sz w:val="20"/>
        </w:rPr>
        <w:t xml:space="preserve">, </w:t>
      </w:r>
      <w:hyperlink w:anchor="Par202">
        <w:r>
          <w:rPr>
            <w:rFonts w:ascii="Arial" w:hAnsi="Arial"/>
            <w:color w:val="0000FF"/>
            <w:sz w:val="20"/>
          </w:rPr>
          <w:t>1(1)</w:t>
        </w:r>
      </w:hyperlink>
      <w:r>
        <w:rPr>
          <w:rFonts w:ascii="Arial" w:hAnsi="Arial"/>
          <w:sz w:val="20"/>
        </w:rPr>
        <w:t xml:space="preserve">, </w:t>
      </w:r>
      <w:hyperlink w:anchor="Par204">
        <w:r>
          <w:rPr>
            <w:rFonts w:ascii="Arial" w:hAnsi="Arial"/>
            <w:color w:val="0000FF"/>
            <w:sz w:val="20"/>
          </w:rPr>
          <w:t>2</w:t>
        </w:r>
      </w:hyperlink>
      <w:r>
        <w:rPr>
          <w:rFonts w:ascii="Arial" w:hAnsi="Arial"/>
          <w:sz w:val="20"/>
        </w:rPr>
        <w:t xml:space="preserve"> и </w:t>
      </w:r>
      <w:hyperlink w:anchor="Par205">
        <w:r>
          <w:rPr>
            <w:rFonts w:ascii="Arial" w:hAnsi="Arial"/>
            <w:color w:val="0000FF"/>
            <w:sz w:val="20"/>
          </w:rPr>
          <w:t>3 части 2</w:t>
        </w:r>
      </w:hyperlink>
      <w:r>
        <w:rPr>
          <w:rFonts w:ascii="Arial" w:hAnsi="Arial"/>
          <w:sz w:val="20"/>
        </w:rPr>
        <w:t xml:space="preserve"> настоящей статьи, установленных территориальными отделениями Фонда пенсионного и социального страхования Российской Федерации, которое не связано с их индексацией, увеличением, пересмотр размера регионал</w:t>
      </w:r>
      <w:r>
        <w:rPr>
          <w:rFonts w:ascii="Arial" w:hAnsi="Arial"/>
          <w:sz w:val="20"/>
        </w:rPr>
        <w:t>ьной социальной доплаты к пенсии производится с 1-го числа месяца, следующего за месяцем, в котором наступили обстоятельства, влекущие изменение размера региональной социальной доплаты к пенсии.</w:t>
      </w:r>
    </w:p>
    <w:p w:rsidR="009F586C" w:rsidRDefault="005102AA">
      <w:pPr>
        <w:jc w:val="both"/>
      </w:pPr>
      <w:r>
        <w:rPr>
          <w:rFonts w:ascii="Arial" w:hAnsi="Arial"/>
          <w:sz w:val="20"/>
        </w:rPr>
        <w:t xml:space="preserve">(в ред. </w:t>
      </w:r>
      <w:hyperlink r:id="rId124">
        <w:r>
          <w:rPr>
            <w:rFonts w:ascii="Arial" w:hAnsi="Arial"/>
            <w:color w:val="0000FF"/>
            <w:sz w:val="20"/>
          </w:rPr>
          <w:t>Закона</w:t>
        </w:r>
      </w:hyperlink>
      <w:r>
        <w:rPr>
          <w:rFonts w:ascii="Arial" w:hAnsi="Arial"/>
          <w:sz w:val="20"/>
        </w:rPr>
        <w:t xml:space="preserve"> Приморского края от 11.10.2022 N 204-КЗ)</w:t>
      </w:r>
    </w:p>
    <w:p w:rsidR="009F586C" w:rsidRDefault="005102AA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При изменении размеров денежных выплат, перечисленных в </w:t>
      </w:r>
      <w:hyperlink w:anchor="Par200">
        <w:r>
          <w:rPr>
            <w:rFonts w:ascii="Arial" w:hAnsi="Arial"/>
            <w:color w:val="0000FF"/>
            <w:sz w:val="20"/>
          </w:rPr>
          <w:t>пунктах 1</w:t>
        </w:r>
      </w:hyperlink>
      <w:r>
        <w:rPr>
          <w:rFonts w:ascii="Arial" w:hAnsi="Arial"/>
          <w:sz w:val="20"/>
        </w:rPr>
        <w:t xml:space="preserve">, </w:t>
      </w:r>
      <w:hyperlink w:anchor="Par204">
        <w:r>
          <w:rPr>
            <w:rFonts w:ascii="Arial" w:hAnsi="Arial"/>
            <w:color w:val="0000FF"/>
            <w:sz w:val="20"/>
          </w:rPr>
          <w:t>2</w:t>
        </w:r>
      </w:hyperlink>
      <w:r>
        <w:rPr>
          <w:rFonts w:ascii="Arial" w:hAnsi="Arial"/>
          <w:sz w:val="20"/>
        </w:rPr>
        <w:t xml:space="preserve"> и </w:t>
      </w:r>
      <w:hyperlink w:anchor="Par205">
        <w:r>
          <w:rPr>
            <w:rFonts w:ascii="Arial" w:hAnsi="Arial"/>
            <w:color w:val="0000FF"/>
            <w:sz w:val="20"/>
          </w:rPr>
          <w:t>3 части 2</w:t>
        </w:r>
      </w:hyperlink>
      <w:r>
        <w:rPr>
          <w:rFonts w:ascii="Arial" w:hAnsi="Arial"/>
          <w:sz w:val="20"/>
        </w:rPr>
        <w:t xml:space="preserve"> настоящ</w:t>
      </w:r>
      <w:r>
        <w:rPr>
          <w:rFonts w:ascii="Arial" w:hAnsi="Arial"/>
          <w:sz w:val="20"/>
        </w:rPr>
        <w:t xml:space="preserve">ей статьи, установленных уполномоченными органами федеральных органов исполнительной власти и федеральных государственных органов, осуществляющих пенсионное обеспечение в соответствии с </w:t>
      </w:r>
      <w:hyperlink r:id="rId125">
        <w:r>
          <w:rPr>
            <w:rFonts w:ascii="Arial" w:hAnsi="Arial"/>
            <w:color w:val="0000FF"/>
            <w:sz w:val="20"/>
          </w:rPr>
          <w:t>Законом</w:t>
        </w:r>
      </w:hyperlink>
      <w:r>
        <w:rPr>
          <w:rFonts w:ascii="Arial" w:hAnsi="Arial"/>
          <w:sz w:val="20"/>
        </w:rPr>
        <w:t xml:space="preserve"> Российской Федерации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</w:t>
      </w:r>
      <w:r>
        <w:rPr>
          <w:rFonts w:ascii="Arial" w:hAnsi="Arial"/>
          <w:sz w:val="20"/>
        </w:rPr>
        <w:t>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и их семей", которое не связано с их индексацией (корректировкой), пересмотр размера региона</w:t>
      </w:r>
      <w:r>
        <w:rPr>
          <w:rFonts w:ascii="Arial" w:hAnsi="Arial"/>
          <w:sz w:val="20"/>
        </w:rPr>
        <w:t xml:space="preserve">льной социальной доплаты к пенсии производится с 1-го числа месяца, следующего за месяцем, в котором органом исполнительной власти Приморского края, осуществляющим в пределах своих полномочий государственное управление в сфере социальной защиты населения, </w:t>
      </w:r>
      <w:r>
        <w:rPr>
          <w:rFonts w:ascii="Arial" w:hAnsi="Arial"/>
          <w:sz w:val="20"/>
        </w:rPr>
        <w:t xml:space="preserve">получено извещение о произведенном изменении размеров этих денежных выплат в соответствии с </w:t>
      </w:r>
      <w:hyperlink r:id="rId126">
        <w:r>
          <w:rPr>
            <w:rFonts w:ascii="Arial" w:hAnsi="Arial"/>
            <w:color w:val="0000FF"/>
            <w:sz w:val="20"/>
          </w:rPr>
          <w:t>частью 13 статьи 12(1)</w:t>
        </w:r>
      </w:hyperlink>
      <w:r>
        <w:rPr>
          <w:rFonts w:ascii="Arial" w:hAnsi="Arial"/>
          <w:sz w:val="20"/>
        </w:rPr>
        <w:t xml:space="preserve"> Федерального закона "О государственной социальной пом</w:t>
      </w:r>
      <w:r>
        <w:rPr>
          <w:rFonts w:ascii="Arial" w:hAnsi="Arial"/>
          <w:sz w:val="20"/>
        </w:rPr>
        <w:t xml:space="preserve">ощи". Размер социальной доплаты к пенсии не подлежит пересмотру в связи с индексацией (корректировкой) размеров денежных выплат, перечисленных в </w:t>
      </w:r>
      <w:hyperlink w:anchor="Par200">
        <w:r>
          <w:rPr>
            <w:rFonts w:ascii="Arial" w:hAnsi="Arial"/>
            <w:color w:val="0000FF"/>
            <w:sz w:val="20"/>
          </w:rPr>
          <w:t>пунктах 1</w:t>
        </w:r>
      </w:hyperlink>
      <w:r>
        <w:rPr>
          <w:rFonts w:ascii="Arial" w:hAnsi="Arial"/>
          <w:sz w:val="20"/>
        </w:rPr>
        <w:t xml:space="preserve"> и </w:t>
      </w:r>
      <w:hyperlink w:anchor="Par205">
        <w:r>
          <w:rPr>
            <w:rFonts w:ascii="Arial" w:hAnsi="Arial"/>
            <w:color w:val="0000FF"/>
            <w:sz w:val="20"/>
          </w:rPr>
          <w:t>3 части 2</w:t>
        </w:r>
      </w:hyperlink>
      <w:r>
        <w:rPr>
          <w:rFonts w:ascii="Arial" w:hAnsi="Arial"/>
          <w:sz w:val="20"/>
        </w:rPr>
        <w:t xml:space="preserve"> настоящей статьи.</w:t>
      </w:r>
    </w:p>
    <w:p w:rsidR="009F586C" w:rsidRDefault="005102AA">
      <w:pPr>
        <w:jc w:val="both"/>
      </w:pPr>
      <w:r>
        <w:rPr>
          <w:rFonts w:ascii="Arial" w:hAnsi="Arial"/>
          <w:sz w:val="20"/>
        </w:rPr>
        <w:t xml:space="preserve">(в ред. </w:t>
      </w:r>
      <w:hyperlink r:id="rId127">
        <w:r>
          <w:rPr>
            <w:rFonts w:ascii="Arial" w:hAnsi="Arial"/>
            <w:color w:val="0000FF"/>
            <w:sz w:val="20"/>
          </w:rPr>
          <w:t>Закона</w:t>
        </w:r>
      </w:hyperlink>
      <w:r>
        <w:rPr>
          <w:rFonts w:ascii="Arial" w:hAnsi="Arial"/>
          <w:sz w:val="20"/>
        </w:rPr>
        <w:t xml:space="preserve"> Приморского края от 24.04.2019 N 478-КЗ)</w:t>
      </w:r>
    </w:p>
    <w:p w:rsidR="009F586C" w:rsidRDefault="005102AA">
      <w:pPr>
        <w:spacing w:before="200"/>
        <w:ind w:firstLine="540"/>
        <w:jc w:val="both"/>
      </w:pPr>
      <w:r>
        <w:rPr>
          <w:rFonts w:ascii="Arial" w:hAnsi="Arial"/>
          <w:sz w:val="20"/>
        </w:rPr>
        <w:t>При изменении пенсионером места жительства или места пребывания на территории Российской Федерации пересмотр размера регионал</w:t>
      </w:r>
      <w:r>
        <w:rPr>
          <w:rFonts w:ascii="Arial" w:hAnsi="Arial"/>
          <w:sz w:val="20"/>
        </w:rPr>
        <w:t>ьной социальной доплаты к пенсии с учетом величины прожиточного минимума пенсионера, установленной в Приморском крае по новому месту его жительства или месту пребывания в Приморском крае, производится с 1-го числа месяца, в котором наступили обстоятельства</w:t>
      </w:r>
      <w:r>
        <w:rPr>
          <w:rFonts w:ascii="Arial" w:hAnsi="Arial"/>
          <w:sz w:val="20"/>
        </w:rPr>
        <w:t>, влекущие изменение размера региональной социальной доплаты к пенсии.</w:t>
      </w:r>
    </w:p>
    <w:p w:rsidR="009F586C" w:rsidRDefault="005102AA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Пересмотр размера региональной социальной доплаты к пенсии при изменении размеров выплат, перечисленных в </w:t>
      </w:r>
      <w:hyperlink w:anchor="Par206">
        <w:r>
          <w:rPr>
            <w:rFonts w:ascii="Arial" w:hAnsi="Arial"/>
            <w:color w:val="0000FF"/>
            <w:sz w:val="20"/>
          </w:rPr>
          <w:t>пункте 4 части 2</w:t>
        </w:r>
      </w:hyperlink>
      <w:r>
        <w:rPr>
          <w:rFonts w:ascii="Arial" w:hAnsi="Arial"/>
          <w:sz w:val="20"/>
        </w:rPr>
        <w:t xml:space="preserve"> и в </w:t>
      </w:r>
      <w:hyperlink w:anchor="Par207">
        <w:r>
          <w:rPr>
            <w:rFonts w:ascii="Arial" w:hAnsi="Arial"/>
            <w:color w:val="0000FF"/>
            <w:sz w:val="20"/>
          </w:rPr>
          <w:t>част</w:t>
        </w:r>
        <w:r>
          <w:rPr>
            <w:rFonts w:ascii="Arial" w:hAnsi="Arial"/>
            <w:color w:val="0000FF"/>
            <w:sz w:val="20"/>
          </w:rPr>
          <w:t>и 3</w:t>
        </w:r>
      </w:hyperlink>
      <w:r>
        <w:rPr>
          <w:rFonts w:ascii="Arial" w:hAnsi="Arial"/>
          <w:sz w:val="20"/>
        </w:rPr>
        <w:t xml:space="preserve"> настоящей статьи, производится с 1-го числа месяца, в котором наступили обстоятельства, влекущие изменение размера региональной социальной доплаты к пенсии.</w:t>
      </w:r>
    </w:p>
    <w:p w:rsidR="009F586C" w:rsidRDefault="005102AA">
      <w:pPr>
        <w:jc w:val="both"/>
      </w:pPr>
      <w:r>
        <w:rPr>
          <w:rFonts w:ascii="Arial" w:hAnsi="Arial"/>
          <w:sz w:val="20"/>
        </w:rPr>
        <w:t xml:space="preserve">(часть 7 в ред. </w:t>
      </w:r>
      <w:hyperlink r:id="rId128">
        <w:r>
          <w:rPr>
            <w:rFonts w:ascii="Arial" w:hAnsi="Arial"/>
            <w:color w:val="0000FF"/>
            <w:sz w:val="20"/>
          </w:rPr>
          <w:t>Закона</w:t>
        </w:r>
      </w:hyperlink>
      <w:r>
        <w:rPr>
          <w:rFonts w:ascii="Arial" w:hAnsi="Arial"/>
          <w:sz w:val="20"/>
        </w:rPr>
        <w:t xml:space="preserve"> Приморского края от 02.03.2017 N 89-КЗ)</w:t>
      </w:r>
    </w:p>
    <w:p w:rsidR="009F586C" w:rsidRDefault="005102AA">
      <w:pPr>
        <w:spacing w:before="200"/>
        <w:ind w:firstLine="540"/>
        <w:jc w:val="both"/>
      </w:pPr>
      <w:r>
        <w:rPr>
          <w:rFonts w:ascii="Arial" w:hAnsi="Arial"/>
          <w:sz w:val="20"/>
        </w:rPr>
        <w:lastRenderedPageBreak/>
        <w:t>7(1). Размер региональной социальной доплаты к пенсии при ее установлении определяется как разница между величиной прожиточного минимума пенсионера в Приморском крае и общей суммой установленных п</w:t>
      </w:r>
      <w:r>
        <w:rPr>
          <w:rFonts w:ascii="Arial" w:hAnsi="Arial"/>
          <w:sz w:val="20"/>
        </w:rPr>
        <w:t xml:space="preserve">енсионеру денежных выплат, перечисленных в </w:t>
      </w:r>
      <w:hyperlink w:anchor="Par200">
        <w:r>
          <w:rPr>
            <w:rFonts w:ascii="Arial" w:hAnsi="Arial"/>
            <w:color w:val="0000FF"/>
            <w:sz w:val="20"/>
          </w:rPr>
          <w:t>пунктах 1</w:t>
        </w:r>
      </w:hyperlink>
      <w:r>
        <w:rPr>
          <w:rFonts w:ascii="Arial" w:hAnsi="Arial"/>
          <w:sz w:val="20"/>
        </w:rPr>
        <w:t xml:space="preserve"> - </w:t>
      </w:r>
      <w:hyperlink w:anchor="Par206">
        <w:r>
          <w:rPr>
            <w:rFonts w:ascii="Arial" w:hAnsi="Arial"/>
            <w:color w:val="0000FF"/>
            <w:sz w:val="20"/>
          </w:rPr>
          <w:t>4 части 2</w:t>
        </w:r>
      </w:hyperlink>
      <w:r>
        <w:rPr>
          <w:rFonts w:ascii="Arial" w:hAnsi="Arial"/>
          <w:sz w:val="20"/>
        </w:rPr>
        <w:t xml:space="preserve"> и </w:t>
      </w:r>
      <w:hyperlink w:anchor="Par207">
        <w:r>
          <w:rPr>
            <w:rFonts w:ascii="Arial" w:hAnsi="Arial"/>
            <w:color w:val="0000FF"/>
            <w:sz w:val="20"/>
          </w:rPr>
          <w:t>части 3</w:t>
        </w:r>
      </w:hyperlink>
      <w:r>
        <w:rPr>
          <w:rFonts w:ascii="Arial" w:hAnsi="Arial"/>
          <w:sz w:val="20"/>
        </w:rPr>
        <w:t xml:space="preserve"> настоящей статьи.</w:t>
      </w:r>
    </w:p>
    <w:p w:rsidR="009F586C" w:rsidRDefault="005102AA">
      <w:pPr>
        <w:jc w:val="both"/>
      </w:pPr>
      <w:r>
        <w:rPr>
          <w:rFonts w:ascii="Arial" w:hAnsi="Arial"/>
          <w:sz w:val="20"/>
        </w:rPr>
        <w:t xml:space="preserve">(часть 7(1) введена </w:t>
      </w:r>
      <w:hyperlink r:id="rId129">
        <w:r>
          <w:rPr>
            <w:rFonts w:ascii="Arial" w:hAnsi="Arial"/>
            <w:color w:val="0000FF"/>
            <w:sz w:val="20"/>
          </w:rPr>
          <w:t>Законом</w:t>
        </w:r>
      </w:hyperlink>
      <w:r>
        <w:rPr>
          <w:rFonts w:ascii="Arial" w:hAnsi="Arial"/>
          <w:sz w:val="20"/>
        </w:rPr>
        <w:t xml:space="preserve"> Приморского края от 24.04.2019 N 478-КЗ)</w:t>
      </w:r>
    </w:p>
    <w:p w:rsidR="009F586C" w:rsidRDefault="005102AA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7(2). При определении размера региональной социальной доплаты к пенсии в связи с индексацией (корректировкой) в текущем году размеров денежных выплат, перечисленных в </w:t>
      </w:r>
      <w:hyperlink w:anchor="Par200">
        <w:r>
          <w:rPr>
            <w:rFonts w:ascii="Arial" w:hAnsi="Arial"/>
            <w:color w:val="0000FF"/>
            <w:sz w:val="20"/>
          </w:rPr>
          <w:t>пунктах 1</w:t>
        </w:r>
      </w:hyperlink>
      <w:r>
        <w:rPr>
          <w:rFonts w:ascii="Arial" w:hAnsi="Arial"/>
          <w:sz w:val="20"/>
        </w:rPr>
        <w:t xml:space="preserve"> и </w:t>
      </w:r>
      <w:hyperlink w:anchor="Par205">
        <w:r>
          <w:rPr>
            <w:rFonts w:ascii="Arial" w:hAnsi="Arial"/>
            <w:color w:val="0000FF"/>
            <w:sz w:val="20"/>
          </w:rPr>
          <w:t>3 части 2</w:t>
        </w:r>
      </w:hyperlink>
      <w:r>
        <w:rPr>
          <w:rFonts w:ascii="Arial" w:hAnsi="Arial"/>
          <w:sz w:val="20"/>
        </w:rPr>
        <w:t xml:space="preserve"> настоящей статьи, в подсчет общей суммы материального обеспечения пенсионера включаются размеры указанных выплат без учета индексации (корректировки), произведенной в текущем году.</w:t>
      </w:r>
    </w:p>
    <w:p w:rsidR="009F586C" w:rsidRDefault="005102AA">
      <w:pPr>
        <w:jc w:val="both"/>
      </w:pPr>
      <w:r>
        <w:rPr>
          <w:rFonts w:ascii="Arial" w:hAnsi="Arial"/>
          <w:sz w:val="20"/>
        </w:rPr>
        <w:t xml:space="preserve">(часть 7(2) введена </w:t>
      </w:r>
      <w:hyperlink r:id="rId130">
        <w:r>
          <w:rPr>
            <w:rFonts w:ascii="Arial" w:hAnsi="Arial"/>
            <w:color w:val="0000FF"/>
            <w:sz w:val="20"/>
          </w:rPr>
          <w:t>Законом</w:t>
        </w:r>
      </w:hyperlink>
      <w:r>
        <w:rPr>
          <w:rFonts w:ascii="Arial" w:hAnsi="Arial"/>
          <w:sz w:val="20"/>
        </w:rPr>
        <w:t xml:space="preserve"> Приморского края от 24.04.2019 N 478-КЗ)</w:t>
      </w:r>
    </w:p>
    <w:p w:rsidR="009F586C" w:rsidRDefault="005102AA">
      <w:pPr>
        <w:spacing w:before="200"/>
        <w:ind w:firstLine="540"/>
        <w:jc w:val="both"/>
      </w:pPr>
      <w:r>
        <w:rPr>
          <w:rFonts w:ascii="Arial" w:hAnsi="Arial"/>
          <w:sz w:val="20"/>
        </w:rPr>
        <w:t>7(3). При определении размера региональной социальной доплаты к пенсии в связи с изменением с 1</w:t>
      </w:r>
      <w:r>
        <w:rPr>
          <w:rFonts w:ascii="Arial" w:hAnsi="Arial"/>
          <w:sz w:val="20"/>
        </w:rPr>
        <w:t xml:space="preserve"> января текущего года величины прожиточного минимума пенсионера в Приморском крае в подсчет общей суммы материального обеспечения пенсионера включаются размеры денежных выплат, перечисленных в </w:t>
      </w:r>
      <w:hyperlink w:anchor="Par200">
        <w:r>
          <w:rPr>
            <w:rFonts w:ascii="Arial" w:hAnsi="Arial"/>
            <w:color w:val="0000FF"/>
            <w:sz w:val="20"/>
          </w:rPr>
          <w:t>пунктах 1</w:t>
        </w:r>
      </w:hyperlink>
      <w:r>
        <w:rPr>
          <w:rFonts w:ascii="Arial" w:hAnsi="Arial"/>
          <w:sz w:val="20"/>
        </w:rPr>
        <w:t xml:space="preserve"> и </w:t>
      </w:r>
      <w:hyperlink w:anchor="Par205">
        <w:r>
          <w:rPr>
            <w:rFonts w:ascii="Arial" w:hAnsi="Arial"/>
            <w:color w:val="0000FF"/>
            <w:sz w:val="20"/>
          </w:rPr>
          <w:t>3 части 2</w:t>
        </w:r>
      </w:hyperlink>
      <w:r>
        <w:rPr>
          <w:rFonts w:ascii="Arial" w:hAnsi="Arial"/>
          <w:sz w:val="20"/>
        </w:rPr>
        <w:t xml:space="preserve"> настоящей статьи, с учетом их индексации (корректировки), произведенной в предыдущем году.</w:t>
      </w:r>
    </w:p>
    <w:p w:rsidR="009F586C" w:rsidRDefault="005102AA">
      <w:pPr>
        <w:jc w:val="both"/>
      </w:pPr>
      <w:r>
        <w:rPr>
          <w:rFonts w:ascii="Arial" w:hAnsi="Arial"/>
          <w:sz w:val="20"/>
        </w:rPr>
        <w:t xml:space="preserve">(часть 7(3) введена </w:t>
      </w:r>
      <w:hyperlink r:id="rId131">
        <w:r>
          <w:rPr>
            <w:rFonts w:ascii="Arial" w:hAnsi="Arial"/>
            <w:color w:val="0000FF"/>
            <w:sz w:val="20"/>
          </w:rPr>
          <w:t>Законом</w:t>
        </w:r>
      </w:hyperlink>
      <w:r>
        <w:rPr>
          <w:rFonts w:ascii="Arial" w:hAnsi="Arial"/>
          <w:sz w:val="20"/>
        </w:rPr>
        <w:t xml:space="preserve"> Приморского края от 24.04.2019 N</w:t>
      </w:r>
      <w:r>
        <w:rPr>
          <w:rFonts w:ascii="Arial" w:hAnsi="Arial"/>
          <w:sz w:val="20"/>
        </w:rPr>
        <w:t xml:space="preserve"> 478-КЗ)</w:t>
      </w:r>
    </w:p>
    <w:p w:rsidR="009F586C" w:rsidRDefault="005102AA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7(4). В период с 1 января текущего года до месяца проведения в текущем году индексации (корректировки) денежных выплат, перечисленных в </w:t>
      </w:r>
      <w:hyperlink w:anchor="Par200">
        <w:r>
          <w:rPr>
            <w:rFonts w:ascii="Arial" w:hAnsi="Arial"/>
            <w:color w:val="0000FF"/>
            <w:sz w:val="20"/>
          </w:rPr>
          <w:t>пунктах 1</w:t>
        </w:r>
      </w:hyperlink>
      <w:r>
        <w:rPr>
          <w:rFonts w:ascii="Arial" w:hAnsi="Arial"/>
          <w:sz w:val="20"/>
        </w:rPr>
        <w:t xml:space="preserve"> и </w:t>
      </w:r>
      <w:hyperlink w:anchor="Par205">
        <w:r>
          <w:rPr>
            <w:rFonts w:ascii="Arial" w:hAnsi="Arial"/>
            <w:color w:val="0000FF"/>
            <w:sz w:val="20"/>
          </w:rPr>
          <w:t>3 части 2</w:t>
        </w:r>
      </w:hyperlink>
      <w:r>
        <w:rPr>
          <w:rFonts w:ascii="Arial" w:hAnsi="Arial"/>
          <w:sz w:val="20"/>
        </w:rPr>
        <w:t xml:space="preserve"> настоящей статьи, пенсионеру выплач</w:t>
      </w:r>
      <w:r>
        <w:rPr>
          <w:rFonts w:ascii="Arial" w:hAnsi="Arial"/>
          <w:sz w:val="20"/>
        </w:rPr>
        <w:t>иваются денежные суммы, соответствующие размеру произведенной в предыдущем году индексации (корректировки) указанных денежных выплат.</w:t>
      </w:r>
    </w:p>
    <w:p w:rsidR="009F586C" w:rsidRDefault="005102AA">
      <w:pPr>
        <w:jc w:val="both"/>
      </w:pPr>
      <w:r>
        <w:rPr>
          <w:rFonts w:ascii="Arial" w:hAnsi="Arial"/>
          <w:sz w:val="20"/>
        </w:rPr>
        <w:t xml:space="preserve">(часть 7(4) введена </w:t>
      </w:r>
      <w:hyperlink r:id="rId132">
        <w:r>
          <w:rPr>
            <w:rFonts w:ascii="Arial" w:hAnsi="Arial"/>
            <w:color w:val="0000FF"/>
            <w:sz w:val="20"/>
          </w:rPr>
          <w:t>Законом</w:t>
        </w:r>
      </w:hyperlink>
      <w:r>
        <w:rPr>
          <w:rFonts w:ascii="Arial" w:hAnsi="Arial"/>
          <w:sz w:val="20"/>
        </w:rPr>
        <w:t xml:space="preserve"> Пр</w:t>
      </w:r>
      <w:r>
        <w:rPr>
          <w:rFonts w:ascii="Arial" w:hAnsi="Arial"/>
          <w:sz w:val="20"/>
        </w:rPr>
        <w:t>иморского края от 24.04.2019 N 478-КЗ)</w:t>
      </w:r>
    </w:p>
    <w:p w:rsidR="009F586C" w:rsidRDefault="005102AA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7(5). В период с 1-го числа месяца проведения в текущем году индексации (корректировки) размеров денежных выплат, перечисленных в </w:t>
      </w:r>
      <w:hyperlink w:anchor="Par200">
        <w:r>
          <w:rPr>
            <w:rFonts w:ascii="Arial" w:hAnsi="Arial"/>
            <w:color w:val="0000FF"/>
            <w:sz w:val="20"/>
          </w:rPr>
          <w:t>пунктах 1</w:t>
        </w:r>
      </w:hyperlink>
      <w:r>
        <w:rPr>
          <w:rFonts w:ascii="Arial" w:hAnsi="Arial"/>
          <w:sz w:val="20"/>
        </w:rPr>
        <w:t xml:space="preserve"> и </w:t>
      </w:r>
      <w:hyperlink w:anchor="Par205">
        <w:r>
          <w:rPr>
            <w:rFonts w:ascii="Arial" w:hAnsi="Arial"/>
            <w:color w:val="0000FF"/>
            <w:sz w:val="20"/>
          </w:rPr>
          <w:t>3 части 2</w:t>
        </w:r>
      </w:hyperlink>
      <w:r>
        <w:rPr>
          <w:rFonts w:ascii="Arial" w:hAnsi="Arial"/>
          <w:sz w:val="20"/>
        </w:rPr>
        <w:t xml:space="preserve"> настоящей с</w:t>
      </w:r>
      <w:r>
        <w:rPr>
          <w:rFonts w:ascii="Arial" w:hAnsi="Arial"/>
          <w:sz w:val="20"/>
        </w:rPr>
        <w:t>татьи, до месяца проведения индексации (корректировки) размеров указанных денежных выплат следующего года пенсионеру выплачиваются денежные суммы, соответствующие размеру произведенной в текущем году индексации (корректировки), но не менее денежных сумм, в</w:t>
      </w:r>
      <w:r>
        <w:rPr>
          <w:rFonts w:ascii="Arial" w:hAnsi="Arial"/>
          <w:sz w:val="20"/>
        </w:rPr>
        <w:t>ыплаченных пенсионеру в прошлом году.</w:t>
      </w:r>
    </w:p>
    <w:p w:rsidR="009F586C" w:rsidRDefault="005102AA">
      <w:pPr>
        <w:jc w:val="both"/>
      </w:pPr>
      <w:r>
        <w:rPr>
          <w:rFonts w:ascii="Arial" w:hAnsi="Arial"/>
          <w:sz w:val="20"/>
        </w:rPr>
        <w:t xml:space="preserve">(часть 7(5) введена </w:t>
      </w:r>
      <w:hyperlink r:id="rId133">
        <w:r>
          <w:rPr>
            <w:rFonts w:ascii="Arial" w:hAnsi="Arial"/>
            <w:color w:val="0000FF"/>
            <w:sz w:val="20"/>
          </w:rPr>
          <w:t>Законом</w:t>
        </w:r>
      </w:hyperlink>
      <w:r>
        <w:rPr>
          <w:rFonts w:ascii="Arial" w:hAnsi="Arial"/>
          <w:sz w:val="20"/>
        </w:rPr>
        <w:t xml:space="preserve"> Приморского края от 25.03.2021 N 1014-КЗ)</w:t>
      </w:r>
    </w:p>
    <w:p w:rsidR="009F586C" w:rsidRDefault="005102AA">
      <w:pPr>
        <w:spacing w:before="200"/>
        <w:ind w:firstLine="540"/>
        <w:jc w:val="both"/>
      </w:pPr>
      <w:r>
        <w:rPr>
          <w:rFonts w:ascii="Arial" w:hAnsi="Arial"/>
          <w:sz w:val="20"/>
        </w:rPr>
        <w:t>8. Региональная социальная доплата к пенсии, предусмотре</w:t>
      </w:r>
      <w:r>
        <w:rPr>
          <w:rFonts w:ascii="Arial" w:hAnsi="Arial"/>
          <w:sz w:val="20"/>
        </w:rPr>
        <w:t xml:space="preserve">нная настоящей статьей, не выплачивается в период выполнения работы и (или) иной деятельности, в период которой соответствующие граждане подлежат обязательному пенсионному страхованию в соответствии с Федеральным </w:t>
      </w:r>
      <w:hyperlink r:id="rId134">
        <w:r>
          <w:rPr>
            <w:rFonts w:ascii="Arial" w:hAnsi="Arial"/>
            <w:color w:val="0000FF"/>
            <w:sz w:val="20"/>
          </w:rPr>
          <w:t>законом</w:t>
        </w:r>
      </w:hyperlink>
      <w:r>
        <w:rPr>
          <w:rFonts w:ascii="Arial" w:hAnsi="Arial"/>
          <w:sz w:val="20"/>
        </w:rPr>
        <w:t>"Об обязательном пенсионном страховании в Российской Федерации".</w:t>
      </w:r>
    </w:p>
    <w:p w:rsidR="009F586C" w:rsidRDefault="005102AA">
      <w:pPr>
        <w:spacing w:before="200"/>
        <w:ind w:firstLine="540"/>
        <w:jc w:val="both"/>
      </w:pPr>
      <w:r>
        <w:rPr>
          <w:rFonts w:ascii="Arial" w:hAnsi="Arial"/>
          <w:sz w:val="20"/>
        </w:rPr>
        <w:t>Данное положение не применяется к детям-инвалидам, инвалидам с детства, обучающимся по очной форме обучения по основным образовательным программам в о</w:t>
      </w:r>
      <w:r>
        <w:rPr>
          <w:rFonts w:ascii="Arial" w:hAnsi="Arial"/>
          <w:sz w:val="20"/>
        </w:rPr>
        <w:t>рганизациях, осуществляющих образовательную деятельность, до окончания ими такого обучения, но не дольше чем до достижения ими возраста 23 лет, а также к детям, не достигшим возраста 18 лет, и детям, обучающимся по очной форме обучения по основным образова</w:t>
      </w:r>
      <w:r>
        <w:rPr>
          <w:rFonts w:ascii="Arial" w:hAnsi="Arial"/>
          <w:sz w:val="20"/>
        </w:rPr>
        <w:t>тельным программам в организациях, осуществляющих образовательную деятельность, до окончания ими такого обучения, но не дольше чем до достижения ими возраста 23 лет, которым установлена страховая пенсия по случаю потери кормильца в соответствии с Федеральн</w:t>
      </w:r>
      <w:r>
        <w:rPr>
          <w:rFonts w:ascii="Arial" w:hAnsi="Arial"/>
          <w:sz w:val="20"/>
        </w:rPr>
        <w:t xml:space="preserve">ым </w:t>
      </w:r>
      <w:hyperlink r:id="rId135">
        <w:r>
          <w:rPr>
            <w:rFonts w:ascii="Arial" w:hAnsi="Arial"/>
            <w:color w:val="0000FF"/>
            <w:sz w:val="20"/>
          </w:rPr>
          <w:t>законом</w:t>
        </w:r>
      </w:hyperlink>
      <w:r>
        <w:rPr>
          <w:rFonts w:ascii="Arial" w:hAnsi="Arial"/>
          <w:sz w:val="20"/>
        </w:rPr>
        <w:t xml:space="preserve">"О страховых пенсиях" или пенсия по случаю потери кормильца в соответствии с Федеральным </w:t>
      </w:r>
      <w:hyperlink r:id="rId136">
        <w:r>
          <w:rPr>
            <w:rFonts w:ascii="Arial" w:hAnsi="Arial"/>
            <w:color w:val="0000FF"/>
            <w:sz w:val="20"/>
          </w:rPr>
          <w:t>зак</w:t>
        </w:r>
        <w:r>
          <w:rPr>
            <w:rFonts w:ascii="Arial" w:hAnsi="Arial"/>
            <w:color w:val="0000FF"/>
            <w:sz w:val="20"/>
          </w:rPr>
          <w:t>оном</w:t>
        </w:r>
      </w:hyperlink>
      <w:r>
        <w:rPr>
          <w:rFonts w:ascii="Arial" w:hAnsi="Arial"/>
          <w:sz w:val="20"/>
        </w:rPr>
        <w:t xml:space="preserve"> от 15 декабря 2001 года N 166-ФЗ "О государственном пенсионном обеспечении в Российской Федерации" или </w:t>
      </w:r>
      <w:hyperlink r:id="rId137">
        <w:r>
          <w:rPr>
            <w:rFonts w:ascii="Arial" w:hAnsi="Arial"/>
            <w:color w:val="0000FF"/>
            <w:sz w:val="20"/>
          </w:rPr>
          <w:t>Законом</w:t>
        </w:r>
      </w:hyperlink>
      <w:r>
        <w:rPr>
          <w:rFonts w:ascii="Arial" w:hAnsi="Arial"/>
          <w:sz w:val="20"/>
        </w:rPr>
        <w:t xml:space="preserve"> Российской Федерации "</w:t>
      </w:r>
      <w:r>
        <w:rPr>
          <w:rFonts w:ascii="Arial" w:hAnsi="Arial"/>
          <w:sz w:val="20"/>
        </w:rPr>
        <w:t>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</w:t>
      </w:r>
      <w:r>
        <w:rPr>
          <w:rFonts w:ascii="Arial" w:hAnsi="Arial"/>
          <w:sz w:val="20"/>
        </w:rPr>
        <w:t>истемы, войсках национальной гвардии Российской Федерации, органах принудительного исполнения Российской Федерации, и их семей", в отношении периодов их временного трудоустройства по направлению государственной службы занятости в свободное от учебы время и</w:t>
      </w:r>
      <w:r>
        <w:rPr>
          <w:rFonts w:ascii="Arial" w:hAnsi="Arial"/>
          <w:sz w:val="20"/>
        </w:rPr>
        <w:t xml:space="preserve"> периодов участия в общественных работах по направлению государственной службы занятости.</w:t>
      </w:r>
    </w:p>
    <w:p w:rsidR="009F586C" w:rsidRDefault="005102AA">
      <w:pPr>
        <w:jc w:val="both"/>
      </w:pPr>
      <w:r>
        <w:rPr>
          <w:rFonts w:ascii="Arial" w:hAnsi="Arial"/>
          <w:sz w:val="20"/>
        </w:rPr>
        <w:t xml:space="preserve">(абзац введен </w:t>
      </w:r>
      <w:hyperlink r:id="rId138">
        <w:r>
          <w:rPr>
            <w:rFonts w:ascii="Arial" w:hAnsi="Arial"/>
            <w:color w:val="0000FF"/>
            <w:sz w:val="20"/>
          </w:rPr>
          <w:t>Законом</w:t>
        </w:r>
      </w:hyperlink>
      <w:r>
        <w:rPr>
          <w:rFonts w:ascii="Arial" w:hAnsi="Arial"/>
          <w:sz w:val="20"/>
        </w:rPr>
        <w:t xml:space="preserve"> Приморского края от 02.06.2022 N 121-КЗ)</w:t>
      </w:r>
    </w:p>
    <w:p w:rsidR="009F586C" w:rsidRDefault="005102AA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9. Правила </w:t>
      </w:r>
      <w:r>
        <w:rPr>
          <w:rFonts w:ascii="Arial" w:hAnsi="Arial"/>
          <w:sz w:val="20"/>
        </w:rPr>
        <w:t>осуществления региональной социальной доплаты к пенсии определяются Правительством Приморского края.</w:t>
      </w:r>
    </w:p>
    <w:p w:rsidR="009F586C" w:rsidRDefault="005102AA">
      <w:pPr>
        <w:jc w:val="both"/>
      </w:pPr>
      <w:r>
        <w:rPr>
          <w:rFonts w:ascii="Arial" w:hAnsi="Arial"/>
          <w:sz w:val="20"/>
        </w:rPr>
        <w:t xml:space="preserve">(в ред. Законов Приморского края от 02.03.2017 </w:t>
      </w:r>
      <w:hyperlink r:id="rId139">
        <w:r>
          <w:rPr>
            <w:rFonts w:ascii="Arial" w:hAnsi="Arial"/>
            <w:color w:val="0000FF"/>
            <w:sz w:val="20"/>
          </w:rPr>
          <w:t>N 89-КЗ</w:t>
        </w:r>
      </w:hyperlink>
      <w:r>
        <w:rPr>
          <w:rFonts w:ascii="Arial" w:hAnsi="Arial"/>
          <w:sz w:val="20"/>
        </w:rPr>
        <w:t>, от 30.0</w:t>
      </w:r>
      <w:r>
        <w:rPr>
          <w:rFonts w:ascii="Arial" w:hAnsi="Arial"/>
          <w:sz w:val="20"/>
        </w:rPr>
        <w:t xml:space="preserve">9.2019 </w:t>
      </w:r>
      <w:hyperlink r:id="rId140">
        <w:r>
          <w:rPr>
            <w:rFonts w:ascii="Arial" w:hAnsi="Arial"/>
            <w:color w:val="0000FF"/>
            <w:sz w:val="20"/>
          </w:rPr>
          <w:t>N 574-КЗ</w:t>
        </w:r>
      </w:hyperlink>
      <w:r>
        <w:rPr>
          <w:rFonts w:ascii="Arial" w:hAnsi="Arial"/>
          <w:sz w:val="20"/>
        </w:rPr>
        <w:t xml:space="preserve">, от 06.07.2021 </w:t>
      </w:r>
      <w:hyperlink r:id="rId141">
        <w:r>
          <w:rPr>
            <w:rFonts w:ascii="Arial" w:hAnsi="Arial"/>
            <w:color w:val="0000FF"/>
            <w:sz w:val="20"/>
          </w:rPr>
          <w:t>N 1077-КЗ</w:t>
        </w:r>
      </w:hyperlink>
      <w:r>
        <w:rPr>
          <w:rFonts w:ascii="Arial" w:hAnsi="Arial"/>
          <w:sz w:val="20"/>
        </w:rPr>
        <w:t>)</w:t>
      </w:r>
    </w:p>
    <w:p w:rsidR="009F586C" w:rsidRDefault="005102AA">
      <w:pPr>
        <w:spacing w:before="200"/>
        <w:ind w:firstLine="540"/>
        <w:jc w:val="both"/>
      </w:pPr>
      <w:r>
        <w:rPr>
          <w:rFonts w:ascii="Arial" w:hAnsi="Arial"/>
          <w:sz w:val="20"/>
        </w:rPr>
        <w:lastRenderedPageBreak/>
        <w:t>10. Пенсионер обязан безотлага</w:t>
      </w:r>
      <w:r>
        <w:rPr>
          <w:rFonts w:ascii="Arial" w:hAnsi="Arial"/>
          <w:sz w:val="20"/>
        </w:rPr>
        <w:t>тельно извещать структурное подразделение краевого государственного казенного учреждения, осуществляющее предоставление региональной социальной доплаты к пенсии, о поступлении на работу и (или) выполнении иной деятельности, в период осуществления которой г</w:t>
      </w:r>
      <w:r>
        <w:rPr>
          <w:rFonts w:ascii="Arial" w:hAnsi="Arial"/>
          <w:sz w:val="20"/>
        </w:rPr>
        <w:t>раждане подлежат обязательному пенсионному страхованию, о наступлении других обстоятельств, влекущих изменение размера региональной социальной доплаты к пенсии или прекращение ее выплаты.</w:t>
      </w:r>
    </w:p>
    <w:p w:rsidR="009F586C" w:rsidRDefault="005102AA">
      <w:pPr>
        <w:jc w:val="both"/>
      </w:pPr>
      <w:r>
        <w:rPr>
          <w:rFonts w:ascii="Arial" w:hAnsi="Arial"/>
          <w:sz w:val="20"/>
        </w:rPr>
        <w:t xml:space="preserve">(в ред. </w:t>
      </w:r>
      <w:hyperlink r:id="rId142">
        <w:r>
          <w:rPr>
            <w:rFonts w:ascii="Arial" w:hAnsi="Arial"/>
            <w:color w:val="0000FF"/>
            <w:sz w:val="20"/>
          </w:rPr>
          <w:t>Закона</w:t>
        </w:r>
      </w:hyperlink>
      <w:r>
        <w:rPr>
          <w:rFonts w:ascii="Arial" w:hAnsi="Arial"/>
          <w:sz w:val="20"/>
        </w:rPr>
        <w:t xml:space="preserve"> Приморского края от 30.09.2019 N 574-КЗ)</w:t>
      </w:r>
    </w:p>
    <w:p w:rsidR="009F586C" w:rsidRDefault="005102AA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11. Излишне выплаченные пенсионеру суммы региональной социальной доплаты к пенсии подлежат удержанию. Удержание излишне выплаченных пенсионеру сумм региональной социальной доплаты к пенсии производится в порядке, предусмотренном Федеральным </w:t>
      </w:r>
      <w:hyperlink r:id="rId143">
        <w:r>
          <w:rPr>
            <w:rFonts w:ascii="Arial" w:hAnsi="Arial"/>
            <w:color w:val="0000FF"/>
            <w:sz w:val="20"/>
          </w:rPr>
          <w:t>законом</w:t>
        </w:r>
      </w:hyperlink>
      <w:r>
        <w:rPr>
          <w:rFonts w:ascii="Arial" w:hAnsi="Arial"/>
          <w:sz w:val="20"/>
        </w:rPr>
        <w:t>"О страховых пенсиях".</w:t>
      </w:r>
    </w:p>
    <w:p w:rsidR="009F586C" w:rsidRDefault="005102AA">
      <w:pPr>
        <w:jc w:val="both"/>
      </w:pPr>
      <w:r>
        <w:rPr>
          <w:rFonts w:ascii="Arial" w:hAnsi="Arial"/>
          <w:sz w:val="20"/>
        </w:rPr>
        <w:t xml:space="preserve">(в ред. Законов Приморского края от 08.02.2010 </w:t>
      </w:r>
      <w:hyperlink r:id="rId144">
        <w:r>
          <w:rPr>
            <w:rFonts w:ascii="Arial" w:hAnsi="Arial"/>
            <w:color w:val="0000FF"/>
            <w:sz w:val="20"/>
          </w:rPr>
          <w:t>N 569-КЗ</w:t>
        </w:r>
      </w:hyperlink>
      <w:r>
        <w:rPr>
          <w:rFonts w:ascii="Arial" w:hAnsi="Arial"/>
          <w:sz w:val="20"/>
        </w:rPr>
        <w:t xml:space="preserve">, от 07.11.2014 </w:t>
      </w:r>
      <w:hyperlink r:id="rId145">
        <w:r>
          <w:rPr>
            <w:rFonts w:ascii="Arial" w:hAnsi="Arial"/>
            <w:color w:val="0000FF"/>
            <w:sz w:val="20"/>
          </w:rPr>
          <w:t>N 494-КЗ</w:t>
        </w:r>
      </w:hyperlink>
      <w:r>
        <w:rPr>
          <w:rFonts w:ascii="Arial" w:hAnsi="Arial"/>
          <w:sz w:val="20"/>
        </w:rPr>
        <w:t>)</w:t>
      </w:r>
    </w:p>
    <w:p w:rsidR="009F586C" w:rsidRDefault="005102AA">
      <w:pPr>
        <w:spacing w:before="200"/>
        <w:ind w:firstLine="540"/>
        <w:jc w:val="both"/>
      </w:pPr>
      <w:r>
        <w:rPr>
          <w:rFonts w:ascii="Arial" w:hAnsi="Arial"/>
          <w:sz w:val="20"/>
        </w:rPr>
        <w:t>12. Финансовое обеспечение расходов на выплату региональной социальной доплаты к пенсии осуществляется за счет средств краевого бюджета и субсидий, предостав</w:t>
      </w:r>
      <w:r>
        <w:rPr>
          <w:rFonts w:ascii="Arial" w:hAnsi="Arial"/>
          <w:sz w:val="20"/>
        </w:rPr>
        <w:t>ляемых краевому бюджету из федерального бюджета в порядке, установленном действующим законодательством.</w:t>
      </w:r>
    </w:p>
    <w:p w:rsidR="009F586C" w:rsidRDefault="005102AA">
      <w:pPr>
        <w:jc w:val="both"/>
      </w:pPr>
      <w:r>
        <w:rPr>
          <w:rFonts w:ascii="Arial" w:hAnsi="Arial"/>
          <w:sz w:val="20"/>
        </w:rPr>
        <w:t xml:space="preserve">(в ред. </w:t>
      </w:r>
      <w:hyperlink r:id="rId146">
        <w:r>
          <w:rPr>
            <w:rFonts w:ascii="Arial" w:hAnsi="Arial"/>
            <w:color w:val="0000FF"/>
            <w:sz w:val="20"/>
          </w:rPr>
          <w:t>Закона</w:t>
        </w:r>
      </w:hyperlink>
      <w:r>
        <w:rPr>
          <w:rFonts w:ascii="Arial" w:hAnsi="Arial"/>
          <w:sz w:val="20"/>
        </w:rPr>
        <w:t xml:space="preserve"> Приморского края от 26.12.2019 N 685-КЗ)</w:t>
      </w:r>
    </w:p>
    <w:p w:rsidR="009F586C" w:rsidRDefault="009F586C">
      <w:pPr>
        <w:jc w:val="both"/>
      </w:pPr>
    </w:p>
    <w:p w:rsidR="009F586C" w:rsidRDefault="005102AA">
      <w:pPr>
        <w:ind w:firstLine="540"/>
        <w:jc w:val="both"/>
        <w:outlineLvl w:val="1"/>
      </w:pPr>
      <w:r>
        <w:rPr>
          <w:rFonts w:ascii="Arial" w:hAnsi="Arial"/>
          <w:b/>
          <w:sz w:val="20"/>
        </w:rPr>
        <w:t>Ста</w:t>
      </w:r>
      <w:r>
        <w:rPr>
          <w:rFonts w:ascii="Arial" w:hAnsi="Arial"/>
          <w:b/>
          <w:sz w:val="20"/>
        </w:rPr>
        <w:t xml:space="preserve">тья 9(2). Утратила силу с 1 января 2022 года. - </w:t>
      </w:r>
      <w:hyperlink r:id="rId147">
        <w:r>
          <w:rPr>
            <w:rFonts w:ascii="Arial" w:hAnsi="Arial"/>
            <w:b/>
            <w:color w:val="0000FF"/>
            <w:sz w:val="20"/>
          </w:rPr>
          <w:t>Закон</w:t>
        </w:r>
      </w:hyperlink>
      <w:r>
        <w:rPr>
          <w:rFonts w:ascii="Arial" w:hAnsi="Arial"/>
          <w:b/>
          <w:sz w:val="20"/>
        </w:rPr>
        <w:t xml:space="preserve"> Приморского края от 22.09.2021 N 1145-КЗ.</w:t>
      </w:r>
    </w:p>
    <w:p w:rsidR="009F586C" w:rsidRDefault="009F586C">
      <w:pPr>
        <w:jc w:val="both"/>
      </w:pPr>
    </w:p>
    <w:p w:rsidR="009F586C" w:rsidRDefault="005102AA">
      <w:pPr>
        <w:jc w:val="center"/>
        <w:outlineLvl w:val="0"/>
      </w:pPr>
      <w:r>
        <w:rPr>
          <w:rFonts w:ascii="Arial" w:hAnsi="Arial"/>
          <w:b/>
          <w:sz w:val="20"/>
        </w:rPr>
        <w:t>Глава 3. ЗАКЛЮЧИТЕЛЬНЫЕ ПОЛОЖЕНИЯ</w:t>
      </w:r>
    </w:p>
    <w:p w:rsidR="009F586C" w:rsidRDefault="009F586C">
      <w:pPr>
        <w:jc w:val="both"/>
      </w:pPr>
    </w:p>
    <w:p w:rsidR="009F586C" w:rsidRDefault="005102AA">
      <w:pPr>
        <w:ind w:firstLine="540"/>
        <w:jc w:val="both"/>
        <w:outlineLvl w:val="1"/>
      </w:pPr>
      <w:r>
        <w:rPr>
          <w:rFonts w:ascii="Arial" w:hAnsi="Arial"/>
          <w:b/>
          <w:sz w:val="20"/>
        </w:rPr>
        <w:t xml:space="preserve">Статья 10. Приведение </w:t>
      </w:r>
      <w:r>
        <w:rPr>
          <w:rFonts w:ascii="Arial" w:hAnsi="Arial"/>
          <w:b/>
          <w:sz w:val="20"/>
        </w:rPr>
        <w:t>нормативных правовых актов в соответствие с настоящим Законом</w:t>
      </w:r>
    </w:p>
    <w:p w:rsidR="009F586C" w:rsidRDefault="009F586C">
      <w:pPr>
        <w:jc w:val="both"/>
      </w:pPr>
    </w:p>
    <w:p w:rsidR="009F586C" w:rsidRDefault="005102AA">
      <w:pPr>
        <w:ind w:firstLine="540"/>
        <w:jc w:val="both"/>
      </w:pPr>
      <w:r>
        <w:rPr>
          <w:rFonts w:ascii="Arial" w:hAnsi="Arial"/>
          <w:sz w:val="20"/>
        </w:rPr>
        <w:t>Губернатору Приморского края привести свои нормативные правовые акты в соответствие с настоящим Законом в течение трех месяцев со дня его вступления в силу.</w:t>
      </w:r>
    </w:p>
    <w:p w:rsidR="009F586C" w:rsidRDefault="009F586C">
      <w:pPr>
        <w:jc w:val="both"/>
      </w:pPr>
    </w:p>
    <w:p w:rsidR="009F586C" w:rsidRDefault="005102AA">
      <w:pPr>
        <w:ind w:firstLine="540"/>
        <w:jc w:val="both"/>
        <w:outlineLvl w:val="1"/>
      </w:pPr>
      <w:r>
        <w:rPr>
          <w:rFonts w:ascii="Arial" w:hAnsi="Arial"/>
          <w:b/>
          <w:sz w:val="20"/>
        </w:rPr>
        <w:t>Статья 11. Порядок вступления в сил</w:t>
      </w:r>
      <w:r>
        <w:rPr>
          <w:rFonts w:ascii="Arial" w:hAnsi="Arial"/>
          <w:b/>
          <w:sz w:val="20"/>
        </w:rPr>
        <w:t>у настоящего Закона</w:t>
      </w:r>
    </w:p>
    <w:p w:rsidR="009F586C" w:rsidRDefault="009F586C">
      <w:pPr>
        <w:jc w:val="both"/>
      </w:pPr>
    </w:p>
    <w:p w:rsidR="009F586C" w:rsidRDefault="005102AA">
      <w:pPr>
        <w:ind w:firstLine="540"/>
        <w:jc w:val="both"/>
      </w:pPr>
      <w:r>
        <w:rPr>
          <w:rFonts w:ascii="Arial" w:hAnsi="Arial"/>
          <w:sz w:val="20"/>
        </w:rPr>
        <w:t>Настоящий Закон вступает в силу через 10 дней после его официального опубликования и распространяет свое действие на правоотношения, возникшие с 1 января 2005 года.</w:t>
      </w:r>
    </w:p>
    <w:p w:rsidR="009F586C" w:rsidRDefault="009F586C">
      <w:pPr>
        <w:jc w:val="both"/>
      </w:pPr>
    </w:p>
    <w:p w:rsidR="009F586C" w:rsidRDefault="005102AA">
      <w:pPr>
        <w:jc w:val="right"/>
      </w:pPr>
      <w:r>
        <w:rPr>
          <w:rFonts w:ascii="Arial" w:hAnsi="Arial"/>
          <w:sz w:val="20"/>
        </w:rPr>
        <w:t>Губернатор края</w:t>
      </w:r>
    </w:p>
    <w:p w:rsidR="009F586C" w:rsidRDefault="005102AA">
      <w:pPr>
        <w:jc w:val="right"/>
      </w:pPr>
      <w:r>
        <w:rPr>
          <w:rFonts w:ascii="Arial" w:hAnsi="Arial"/>
          <w:sz w:val="20"/>
        </w:rPr>
        <w:t>С.М.ДАРЬКИН</w:t>
      </w:r>
    </w:p>
    <w:p w:rsidR="009F586C" w:rsidRDefault="005102AA">
      <w:pPr>
        <w:jc w:val="both"/>
      </w:pPr>
      <w:r>
        <w:rPr>
          <w:rFonts w:ascii="Arial" w:hAnsi="Arial"/>
          <w:sz w:val="20"/>
        </w:rPr>
        <w:t>г. Владивосток</w:t>
      </w:r>
    </w:p>
    <w:p w:rsidR="009F586C" w:rsidRDefault="005102AA">
      <w:pPr>
        <w:spacing w:before="200"/>
        <w:jc w:val="both"/>
      </w:pPr>
      <w:r>
        <w:rPr>
          <w:rFonts w:ascii="Arial" w:hAnsi="Arial"/>
          <w:sz w:val="20"/>
        </w:rPr>
        <w:t>6 июня 2005 года</w:t>
      </w:r>
    </w:p>
    <w:p w:rsidR="009F586C" w:rsidRDefault="005102AA">
      <w:pPr>
        <w:spacing w:before="200"/>
        <w:jc w:val="both"/>
      </w:pPr>
      <w:r>
        <w:rPr>
          <w:rFonts w:ascii="Arial" w:hAnsi="Arial"/>
          <w:sz w:val="20"/>
        </w:rPr>
        <w:t>N 255-КЗ</w:t>
      </w:r>
    </w:p>
    <w:p w:rsidR="009F586C" w:rsidRDefault="009F586C">
      <w:pPr>
        <w:jc w:val="both"/>
      </w:pPr>
    </w:p>
    <w:p w:rsidR="009F586C" w:rsidRDefault="009F586C">
      <w:pPr>
        <w:jc w:val="both"/>
      </w:pPr>
    </w:p>
    <w:p w:rsidR="009F586C" w:rsidRDefault="009F586C">
      <w:pPr>
        <w:pBdr>
          <w:top w:val="single" w:sz="6" w:space="0" w:color="000000"/>
        </w:pBdr>
        <w:spacing w:before="100" w:after="100"/>
        <w:jc w:val="both"/>
      </w:pPr>
    </w:p>
    <w:p w:rsidR="009F586C" w:rsidRDefault="009F586C">
      <w:hyperlink r:id="rId14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sectPr w:rsidR="009F586C" w:rsidSect="009F586C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cumentProtection w:edit="forms" w:enforcement="1"/>
  <w:defaultTabStop w:val="720"/>
  <w:autoHyphenation/>
  <w:characterSpacingControl w:val="doNotCompress"/>
  <w:compat/>
  <w:rsids>
    <w:rsidRoot w:val="009F586C"/>
    <w:rsid w:val="005102AA"/>
    <w:rsid w:val="009F5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ahoma" w:hAnsi="Times New Roman" w:cs="FreeSans"/>
        <w:kern w:val="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86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9F586C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rsid w:val="009F586C"/>
    <w:pPr>
      <w:keepNext/>
      <w:spacing w:before="240" w:after="120"/>
    </w:pPr>
    <w:rPr>
      <w:sz w:val="28"/>
      <w:szCs w:val="28"/>
    </w:rPr>
  </w:style>
  <w:style w:type="paragraph" w:styleId="a4">
    <w:name w:val="Body Text"/>
    <w:basedOn w:val="a"/>
    <w:rsid w:val="009F586C"/>
    <w:pPr>
      <w:spacing w:after="140" w:line="276" w:lineRule="auto"/>
    </w:pPr>
  </w:style>
  <w:style w:type="paragraph" w:styleId="a5">
    <w:name w:val="List"/>
    <w:basedOn w:val="a4"/>
    <w:rsid w:val="009F586C"/>
  </w:style>
  <w:style w:type="paragraph" w:customStyle="1" w:styleId="Caption">
    <w:name w:val="Caption"/>
    <w:basedOn w:val="a"/>
    <w:qFormat/>
    <w:rsid w:val="009F586C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rsid w:val="009F586C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20&amp;n=156394&amp;dst=100028" TargetMode="External"/><Relationship Id="rId117" Type="http://schemas.openxmlformats.org/officeDocument/2006/relationships/hyperlink" Target="https://login.consultant.ru/link/?req=doc&amp;base=RLAW020&amp;n=176663&amp;dst=100008" TargetMode="External"/><Relationship Id="rId21" Type="http://schemas.openxmlformats.org/officeDocument/2006/relationships/hyperlink" Target="https://login.consultant.ru/link/?req=doc&amp;base=RLAW020&amp;n=138910&amp;dst=100016" TargetMode="External"/><Relationship Id="rId42" Type="http://schemas.openxmlformats.org/officeDocument/2006/relationships/hyperlink" Target="https://login.consultant.ru/link/?req=doc&amp;base=RLAW020&amp;n=111935&amp;dst=100010" TargetMode="External"/><Relationship Id="rId47" Type="http://schemas.openxmlformats.org/officeDocument/2006/relationships/hyperlink" Target="https://login.consultant.ru/link/?req=doc&amp;base=RLAW020&amp;n=63495&amp;dst=100010" TargetMode="External"/><Relationship Id="rId63" Type="http://schemas.openxmlformats.org/officeDocument/2006/relationships/hyperlink" Target="https://login.consultant.ru/link/?req=doc&amp;base=RLAW020&amp;n=13508&amp;dst=100015" TargetMode="External"/><Relationship Id="rId68" Type="http://schemas.openxmlformats.org/officeDocument/2006/relationships/hyperlink" Target="https://login.consultant.ru/link/?req=doc&amp;base=RLAW020&amp;n=187860&amp;dst=100012" TargetMode="External"/><Relationship Id="rId84" Type="http://schemas.openxmlformats.org/officeDocument/2006/relationships/hyperlink" Target="https://login.consultant.ru/link/?req=doc&amp;base=RLAW020&amp;n=187860&amp;dst=100019" TargetMode="External"/><Relationship Id="rId89" Type="http://schemas.openxmlformats.org/officeDocument/2006/relationships/hyperlink" Target="https://login.consultant.ru/link/?req=doc&amp;base=RLAW020&amp;n=187860&amp;dst=100012" TargetMode="External"/><Relationship Id="rId112" Type="http://schemas.openxmlformats.org/officeDocument/2006/relationships/hyperlink" Target="https://login.consultant.ru/link/?req=doc&amp;base=RLAW020&amp;n=76351&amp;dst=100008" TargetMode="External"/><Relationship Id="rId133" Type="http://schemas.openxmlformats.org/officeDocument/2006/relationships/hyperlink" Target="https://login.consultant.ru/link/?req=doc&amp;base=RLAW020&amp;n=156394&amp;dst=100035" TargetMode="External"/><Relationship Id="rId138" Type="http://schemas.openxmlformats.org/officeDocument/2006/relationships/hyperlink" Target="https://login.consultant.ru/link/?req=doc&amp;base=RLAW020&amp;n=172693&amp;dst=100008" TargetMode="External"/><Relationship Id="rId16" Type="http://schemas.openxmlformats.org/officeDocument/2006/relationships/hyperlink" Target="https://login.consultant.ru/link/?req=doc&amp;base=RLAW020&amp;n=76351&amp;dst=100007" TargetMode="External"/><Relationship Id="rId107" Type="http://schemas.openxmlformats.org/officeDocument/2006/relationships/hyperlink" Target="https://login.consultant.ru/link/?req=doc&amp;base=LAW&amp;n=451741" TargetMode="External"/><Relationship Id="rId11" Type="http://schemas.openxmlformats.org/officeDocument/2006/relationships/hyperlink" Target="https://login.consultant.ru/link/?req=doc&amp;base=RLAW020&amp;n=37597&amp;dst=100007" TargetMode="External"/><Relationship Id="rId32" Type="http://schemas.openxmlformats.org/officeDocument/2006/relationships/hyperlink" Target="https://login.consultant.ru/link/?req=doc&amp;base=RLAW020&amp;n=190625&amp;dst=100015" TargetMode="External"/><Relationship Id="rId37" Type="http://schemas.openxmlformats.org/officeDocument/2006/relationships/hyperlink" Target="https://login.consultant.ru/link/?req=doc&amp;base=RLAW020&amp;n=156394&amp;dst=100030" TargetMode="External"/><Relationship Id="rId53" Type="http://schemas.openxmlformats.org/officeDocument/2006/relationships/hyperlink" Target="https://login.consultant.ru/link/?req=doc&amp;base=RLAW020&amp;n=33648&amp;dst=100013" TargetMode="External"/><Relationship Id="rId58" Type="http://schemas.openxmlformats.org/officeDocument/2006/relationships/hyperlink" Target="https://login.consultant.ru/link/?req=doc&amp;base=RLAW020&amp;n=190625&amp;dst=100015" TargetMode="External"/><Relationship Id="rId74" Type="http://schemas.openxmlformats.org/officeDocument/2006/relationships/hyperlink" Target="https://login.consultant.ru/link/?req=doc&amp;base=RLAW020&amp;n=187860&amp;dst=100012" TargetMode="External"/><Relationship Id="rId79" Type="http://schemas.openxmlformats.org/officeDocument/2006/relationships/hyperlink" Target="https://login.consultant.ru/link/?req=doc&amp;base=RLAW020&amp;n=162775&amp;dst=100009" TargetMode="External"/><Relationship Id="rId102" Type="http://schemas.openxmlformats.org/officeDocument/2006/relationships/hyperlink" Target="https://login.consultant.ru/link/?req=doc&amp;base=RLAW020&amp;n=159446&amp;dst=100010" TargetMode="External"/><Relationship Id="rId123" Type="http://schemas.openxmlformats.org/officeDocument/2006/relationships/hyperlink" Target="https://login.consultant.ru/link/?req=doc&amp;base=RLAW020&amp;n=176663&amp;dst=100010" TargetMode="External"/><Relationship Id="rId128" Type="http://schemas.openxmlformats.org/officeDocument/2006/relationships/hyperlink" Target="https://login.consultant.ru/link/?req=doc&amp;base=RLAW020&amp;n=104253&amp;dst=100013" TargetMode="External"/><Relationship Id="rId144" Type="http://schemas.openxmlformats.org/officeDocument/2006/relationships/hyperlink" Target="https://login.consultant.ru/link/?req=doc&amp;base=RLAW020&amp;n=34947&amp;dst=100015" TargetMode="External"/><Relationship Id="rId149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020&amp;n=13508&amp;dst=100007" TargetMode="External"/><Relationship Id="rId90" Type="http://schemas.openxmlformats.org/officeDocument/2006/relationships/hyperlink" Target="https://login.consultant.ru/link/?req=doc&amp;base=RLAW020&amp;n=111935&amp;dst=100021" TargetMode="External"/><Relationship Id="rId95" Type="http://schemas.openxmlformats.org/officeDocument/2006/relationships/hyperlink" Target="https://login.consultant.ru/link/?req=doc&amp;base=RLAW020&amp;n=193575&amp;dst=100026" TargetMode="External"/><Relationship Id="rId22" Type="http://schemas.openxmlformats.org/officeDocument/2006/relationships/hyperlink" Target="https://login.consultant.ru/link/?req=doc&amp;base=RLAW020&amp;n=130502&amp;dst=100007" TargetMode="External"/><Relationship Id="rId27" Type="http://schemas.openxmlformats.org/officeDocument/2006/relationships/hyperlink" Target="https://login.consultant.ru/link/?req=doc&amp;base=RLAW020&amp;n=159446&amp;dst=100007" TargetMode="External"/><Relationship Id="rId43" Type="http://schemas.openxmlformats.org/officeDocument/2006/relationships/hyperlink" Target="https://login.consultant.ru/link/?req=doc&amp;base=LAW&amp;n=372860&amp;dst=100075" TargetMode="External"/><Relationship Id="rId48" Type="http://schemas.openxmlformats.org/officeDocument/2006/relationships/hyperlink" Target="https://login.consultant.ru/link/?req=doc&amp;base=RLAW020&amp;n=91805&amp;dst=100008" TargetMode="External"/><Relationship Id="rId64" Type="http://schemas.openxmlformats.org/officeDocument/2006/relationships/hyperlink" Target="https://login.consultant.ru/link/?req=doc&amp;base=RLAW020&amp;n=37597&amp;dst=100011" TargetMode="External"/><Relationship Id="rId69" Type="http://schemas.openxmlformats.org/officeDocument/2006/relationships/hyperlink" Target="https://login.consultant.ru/link/?req=doc&amp;base=LAW&amp;n=372860" TargetMode="External"/><Relationship Id="rId113" Type="http://schemas.openxmlformats.org/officeDocument/2006/relationships/hyperlink" Target="https://login.consultant.ru/link/?req=doc&amp;base=RLAW020&amp;n=104253&amp;dst=100008" TargetMode="External"/><Relationship Id="rId118" Type="http://schemas.openxmlformats.org/officeDocument/2006/relationships/hyperlink" Target="https://login.consultant.ru/link/?req=doc&amp;base=RLAW020&amp;n=160002&amp;dst=100008" TargetMode="External"/><Relationship Id="rId134" Type="http://schemas.openxmlformats.org/officeDocument/2006/relationships/hyperlink" Target="https://login.consultant.ru/link/?req=doc&amp;base=LAW&amp;n=451741" TargetMode="External"/><Relationship Id="rId139" Type="http://schemas.openxmlformats.org/officeDocument/2006/relationships/hyperlink" Target="https://login.consultant.ru/link/?req=doc&amp;base=RLAW020&amp;n=104253&amp;dst=100021" TargetMode="External"/><Relationship Id="rId80" Type="http://schemas.openxmlformats.org/officeDocument/2006/relationships/hyperlink" Target="https://login.consultant.ru/link/?req=doc&amp;base=RLAW020&amp;n=193575&amp;dst=100019" TargetMode="External"/><Relationship Id="rId85" Type="http://schemas.openxmlformats.org/officeDocument/2006/relationships/hyperlink" Target="https://login.consultant.ru/link/?req=doc&amp;base=RLAW020&amp;n=162775&amp;dst=100010" TargetMode="External"/><Relationship Id="rId15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20&amp;n=63495&amp;dst=100007" TargetMode="External"/><Relationship Id="rId17" Type="http://schemas.openxmlformats.org/officeDocument/2006/relationships/hyperlink" Target="https://login.consultant.ru/link/?req=doc&amp;base=RLAW020&amp;n=91805&amp;dst=100007" TargetMode="External"/><Relationship Id="rId25" Type="http://schemas.openxmlformats.org/officeDocument/2006/relationships/hyperlink" Target="https://login.consultant.ru/link/?req=doc&amp;base=RLAW020&amp;n=139559&amp;dst=100007" TargetMode="External"/><Relationship Id="rId33" Type="http://schemas.openxmlformats.org/officeDocument/2006/relationships/hyperlink" Target="https://login.consultant.ru/link/?req=doc&amp;base=RLAW020&amp;n=193575&amp;dst=100007" TargetMode="External"/><Relationship Id="rId38" Type="http://schemas.openxmlformats.org/officeDocument/2006/relationships/hyperlink" Target="https://login.consultant.ru/link/?req=doc&amp;base=RLAW020&amp;n=193575&amp;dst=100008" TargetMode="External"/><Relationship Id="rId46" Type="http://schemas.openxmlformats.org/officeDocument/2006/relationships/hyperlink" Target="https://login.consultant.ru/link/?req=doc&amp;base=RLAW020&amp;n=187860&amp;dst=100014" TargetMode="External"/><Relationship Id="rId59" Type="http://schemas.openxmlformats.org/officeDocument/2006/relationships/hyperlink" Target="https://login.consultant.ru/link/?req=doc&amp;base=LAW&amp;n=451017" TargetMode="External"/><Relationship Id="rId67" Type="http://schemas.openxmlformats.org/officeDocument/2006/relationships/hyperlink" Target="https://login.consultant.ru/link/?req=doc&amp;base=RLAW020&amp;n=187860&amp;dst=100017" TargetMode="External"/><Relationship Id="rId103" Type="http://schemas.openxmlformats.org/officeDocument/2006/relationships/hyperlink" Target="https://login.consultant.ru/link/?req=doc&amp;base=RLAW020&amp;n=159446&amp;dst=100012" TargetMode="External"/><Relationship Id="rId108" Type="http://schemas.openxmlformats.org/officeDocument/2006/relationships/hyperlink" Target="https://login.consultant.ru/link/?req=doc&amp;base=LAW&amp;n=372860&amp;dst=100075" TargetMode="External"/><Relationship Id="rId116" Type="http://schemas.openxmlformats.org/officeDocument/2006/relationships/hyperlink" Target="https://login.consultant.ru/link/?req=doc&amp;base=RLAW020&amp;n=187860&amp;dst=100023" TargetMode="External"/><Relationship Id="rId124" Type="http://schemas.openxmlformats.org/officeDocument/2006/relationships/hyperlink" Target="https://login.consultant.ru/link/?req=doc&amp;base=RLAW020&amp;n=176663&amp;dst=100011" TargetMode="External"/><Relationship Id="rId129" Type="http://schemas.openxmlformats.org/officeDocument/2006/relationships/hyperlink" Target="https://login.consultant.ru/link/?req=doc&amp;base=RLAW020&amp;n=130502&amp;dst=100013" TargetMode="External"/><Relationship Id="rId137" Type="http://schemas.openxmlformats.org/officeDocument/2006/relationships/hyperlink" Target="https://login.consultant.ru/link/?req=doc&amp;base=LAW&amp;n=448158" TargetMode="External"/><Relationship Id="rId20" Type="http://schemas.openxmlformats.org/officeDocument/2006/relationships/hyperlink" Target="https://login.consultant.ru/link/?req=doc&amp;base=RLAW020&amp;n=116121&amp;dst=100007" TargetMode="External"/><Relationship Id="rId41" Type="http://schemas.openxmlformats.org/officeDocument/2006/relationships/hyperlink" Target="https://login.consultant.ru/link/?req=doc&amp;base=LAW&amp;n=271708" TargetMode="External"/><Relationship Id="rId54" Type="http://schemas.openxmlformats.org/officeDocument/2006/relationships/hyperlink" Target="https://login.consultant.ru/link/?req=doc&amp;base=RLAW020&amp;n=156394&amp;dst=100032" TargetMode="External"/><Relationship Id="rId62" Type="http://schemas.openxmlformats.org/officeDocument/2006/relationships/hyperlink" Target="https://login.consultant.ru/link/?req=doc&amp;base=RLAW020&amp;n=37597&amp;dst=100009" TargetMode="External"/><Relationship Id="rId70" Type="http://schemas.openxmlformats.org/officeDocument/2006/relationships/hyperlink" Target="https://login.consultant.ru/link/?req=doc&amp;base=RLAW020&amp;n=193575&amp;dst=100011" TargetMode="External"/><Relationship Id="rId75" Type="http://schemas.openxmlformats.org/officeDocument/2006/relationships/hyperlink" Target="https://login.consultant.ru/link/?req=doc&amp;base=LAW&amp;n=451017&amp;dst=168" TargetMode="External"/><Relationship Id="rId83" Type="http://schemas.openxmlformats.org/officeDocument/2006/relationships/hyperlink" Target="https://login.consultant.ru/link/?req=doc&amp;base=RLAW020&amp;n=75138&amp;dst=100025" TargetMode="External"/><Relationship Id="rId88" Type="http://schemas.openxmlformats.org/officeDocument/2006/relationships/hyperlink" Target="https://login.consultant.ru/link/?req=doc&amp;base=RLAW020&amp;n=111935&amp;dst=100020" TargetMode="External"/><Relationship Id="rId91" Type="http://schemas.openxmlformats.org/officeDocument/2006/relationships/hyperlink" Target="https://login.consultant.ru/link/?req=doc&amp;base=RLAW020&amp;n=187860&amp;dst=100012" TargetMode="External"/><Relationship Id="rId96" Type="http://schemas.openxmlformats.org/officeDocument/2006/relationships/hyperlink" Target="https://login.consultant.ru/link/?req=doc&amp;base=RLAW020&amp;n=193575&amp;dst=100027" TargetMode="External"/><Relationship Id="rId111" Type="http://schemas.openxmlformats.org/officeDocument/2006/relationships/hyperlink" Target="https://login.consultant.ru/link/?req=doc&amp;base=LAW&amp;n=465663" TargetMode="External"/><Relationship Id="rId132" Type="http://schemas.openxmlformats.org/officeDocument/2006/relationships/hyperlink" Target="https://login.consultant.ru/link/?req=doc&amp;base=RLAW020&amp;n=130502&amp;dst=100017" TargetMode="External"/><Relationship Id="rId140" Type="http://schemas.openxmlformats.org/officeDocument/2006/relationships/hyperlink" Target="https://login.consultant.ru/link/?req=doc&amp;base=RLAW020&amp;n=187860&amp;dst=100012" TargetMode="External"/><Relationship Id="rId145" Type="http://schemas.openxmlformats.org/officeDocument/2006/relationships/hyperlink" Target="https://login.consultant.ru/link/?req=doc&amp;base=RLAW020&amp;n=76351&amp;dst=10001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0&amp;n=18286&amp;dst=100007" TargetMode="External"/><Relationship Id="rId15" Type="http://schemas.openxmlformats.org/officeDocument/2006/relationships/hyperlink" Target="https://login.consultant.ru/link/?req=doc&amp;base=RLAW020&amp;n=75138&amp;dst=100007" TargetMode="External"/><Relationship Id="rId23" Type="http://schemas.openxmlformats.org/officeDocument/2006/relationships/hyperlink" Target="https://login.consultant.ru/link/?req=doc&amp;base=RLAW020&amp;n=187860&amp;dst=100011" TargetMode="External"/><Relationship Id="rId28" Type="http://schemas.openxmlformats.org/officeDocument/2006/relationships/hyperlink" Target="https://login.consultant.ru/link/?req=doc&amp;base=RLAW020&amp;n=160002&amp;dst=100007" TargetMode="External"/><Relationship Id="rId36" Type="http://schemas.openxmlformats.org/officeDocument/2006/relationships/hyperlink" Target="https://login.consultant.ru/link/?req=doc&amp;base=RLAW020&amp;n=33648&amp;dst=100010" TargetMode="External"/><Relationship Id="rId49" Type="http://schemas.openxmlformats.org/officeDocument/2006/relationships/hyperlink" Target="https://login.consultant.ru/link/?req=doc&amp;base=RLAW020&amp;n=187860&amp;dst=100016" TargetMode="External"/><Relationship Id="rId57" Type="http://schemas.openxmlformats.org/officeDocument/2006/relationships/hyperlink" Target="https://login.consultant.ru/link/?req=doc&amp;base=RLAW020&amp;n=63495&amp;dst=100011" TargetMode="External"/><Relationship Id="rId106" Type="http://schemas.openxmlformats.org/officeDocument/2006/relationships/hyperlink" Target="https://login.consultant.ru/link/?req=doc&amp;base=RLAW020&amp;n=33648&amp;dst=100024" TargetMode="External"/><Relationship Id="rId114" Type="http://schemas.openxmlformats.org/officeDocument/2006/relationships/hyperlink" Target="https://login.consultant.ru/link/?req=doc&amp;base=LAW&amp;n=448158" TargetMode="External"/><Relationship Id="rId119" Type="http://schemas.openxmlformats.org/officeDocument/2006/relationships/hyperlink" Target="https://login.consultant.ru/link/?req=doc&amp;base=RLAW020&amp;n=160002&amp;dst=100009" TargetMode="External"/><Relationship Id="rId127" Type="http://schemas.openxmlformats.org/officeDocument/2006/relationships/hyperlink" Target="https://login.consultant.ru/link/?req=doc&amp;base=RLAW020&amp;n=130502&amp;dst=100011" TargetMode="External"/><Relationship Id="rId10" Type="http://schemas.openxmlformats.org/officeDocument/2006/relationships/hyperlink" Target="https://login.consultant.ru/link/?req=doc&amp;base=RLAW020&amp;n=34947&amp;dst=100007" TargetMode="External"/><Relationship Id="rId31" Type="http://schemas.openxmlformats.org/officeDocument/2006/relationships/hyperlink" Target="https://login.consultant.ru/link/?req=doc&amp;base=RLAW020&amp;n=176663&amp;dst=100007" TargetMode="External"/><Relationship Id="rId44" Type="http://schemas.openxmlformats.org/officeDocument/2006/relationships/hyperlink" Target="https://login.consultant.ru/link/?req=doc&amp;base=RLAW020&amp;n=33648&amp;dst=100011" TargetMode="External"/><Relationship Id="rId52" Type="http://schemas.openxmlformats.org/officeDocument/2006/relationships/hyperlink" Target="https://login.consultant.ru/link/?req=doc&amp;base=LAW&amp;n=372860" TargetMode="External"/><Relationship Id="rId60" Type="http://schemas.openxmlformats.org/officeDocument/2006/relationships/hyperlink" Target="https://login.consultant.ru/link/?req=doc&amp;base=RLAW020&amp;n=31260&amp;dst=100008" TargetMode="External"/><Relationship Id="rId65" Type="http://schemas.openxmlformats.org/officeDocument/2006/relationships/hyperlink" Target="https://login.consultant.ru/link/?req=doc&amp;base=RLAW020&amp;n=13508&amp;dst=100018" TargetMode="External"/><Relationship Id="rId73" Type="http://schemas.openxmlformats.org/officeDocument/2006/relationships/hyperlink" Target="https://login.consultant.ru/link/?req=doc&amp;base=RLAW020&amp;n=111935&amp;dst=100019" TargetMode="External"/><Relationship Id="rId78" Type="http://schemas.openxmlformats.org/officeDocument/2006/relationships/hyperlink" Target="https://login.consultant.ru/link/?req=doc&amp;base=RLAW020&amp;n=75138&amp;dst=100023" TargetMode="External"/><Relationship Id="rId81" Type="http://schemas.openxmlformats.org/officeDocument/2006/relationships/hyperlink" Target="https://login.consultant.ru/link/?req=doc&amp;base=RLAW020&amp;n=193575&amp;dst=100020" TargetMode="External"/><Relationship Id="rId86" Type="http://schemas.openxmlformats.org/officeDocument/2006/relationships/hyperlink" Target="https://login.consultant.ru/link/?req=doc&amp;base=RLAW020&amp;n=193575&amp;dst=100022" TargetMode="External"/><Relationship Id="rId94" Type="http://schemas.openxmlformats.org/officeDocument/2006/relationships/hyperlink" Target="https://login.consultant.ru/link/?req=doc&amp;base=RLAW020&amp;n=162775&amp;dst=100012" TargetMode="External"/><Relationship Id="rId99" Type="http://schemas.openxmlformats.org/officeDocument/2006/relationships/hyperlink" Target="https://login.consultant.ru/link/?req=doc&amp;base=RLAW020&amp;n=37597&amp;dst=100020" TargetMode="External"/><Relationship Id="rId101" Type="http://schemas.openxmlformats.org/officeDocument/2006/relationships/hyperlink" Target="https://login.consultant.ru/link/?req=doc&amp;base=RLAW020&amp;n=37597&amp;dst=100020" TargetMode="External"/><Relationship Id="rId122" Type="http://schemas.openxmlformats.org/officeDocument/2006/relationships/hyperlink" Target="https://login.consultant.ru/link/?req=doc&amp;base=RLAW020&amp;n=130502&amp;dst=100010" TargetMode="External"/><Relationship Id="rId130" Type="http://schemas.openxmlformats.org/officeDocument/2006/relationships/hyperlink" Target="https://login.consultant.ru/link/?req=doc&amp;base=RLAW020&amp;n=130502&amp;dst=100015" TargetMode="External"/><Relationship Id="rId135" Type="http://schemas.openxmlformats.org/officeDocument/2006/relationships/hyperlink" Target="https://login.consultant.ru/link/?req=doc&amp;base=LAW&amp;n=448202" TargetMode="External"/><Relationship Id="rId143" Type="http://schemas.openxmlformats.org/officeDocument/2006/relationships/hyperlink" Target="https://login.consultant.ru/link/?req=doc&amp;base=LAW&amp;n=448202" TargetMode="External"/><Relationship Id="rId148" Type="http://schemas.openxmlformats.org/officeDocument/2006/relationships/hyperlink" Target="https://login.consultant.ru/link/?req=doc&amp;base=RLAW020&amp;n=162775&amp;dst=100017" TargetMode="External"/><Relationship Id="rId4" Type="http://schemas.openxmlformats.org/officeDocument/2006/relationships/hyperlink" Target="https://www.consultant.ru/" TargetMode="External"/><Relationship Id="rId9" Type="http://schemas.openxmlformats.org/officeDocument/2006/relationships/hyperlink" Target="https://login.consultant.ru/link/?req=doc&amp;base=RLAW020&amp;n=33648&amp;dst=100007" TargetMode="External"/><Relationship Id="rId13" Type="http://schemas.openxmlformats.org/officeDocument/2006/relationships/hyperlink" Target="https://login.consultant.ru/link/?req=doc&amp;base=RLAW020&amp;n=151254&amp;dst=100072" TargetMode="External"/><Relationship Id="rId18" Type="http://schemas.openxmlformats.org/officeDocument/2006/relationships/hyperlink" Target="https://login.consultant.ru/link/?req=doc&amp;base=RLAW020&amp;n=104253&amp;dst=100007" TargetMode="External"/><Relationship Id="rId39" Type="http://schemas.openxmlformats.org/officeDocument/2006/relationships/hyperlink" Target="https://login.consultant.ru/link/?req=doc&amp;base=RLAW020&amp;n=18286&amp;dst=100008" TargetMode="External"/><Relationship Id="rId109" Type="http://schemas.openxmlformats.org/officeDocument/2006/relationships/hyperlink" Target="https://login.consultant.ru/link/?req=doc&amp;base=RLAW020&amp;n=156394&amp;dst=100034" TargetMode="External"/><Relationship Id="rId34" Type="http://schemas.openxmlformats.org/officeDocument/2006/relationships/hyperlink" Target="https://login.consultant.ru/link/?req=doc&amp;base=RLAW020&amp;n=13508&amp;dst=100008" TargetMode="External"/><Relationship Id="rId50" Type="http://schemas.openxmlformats.org/officeDocument/2006/relationships/hyperlink" Target="https://login.consultant.ru/link/?req=doc&amp;base=RLAW020&amp;n=91805&amp;dst=100009" TargetMode="External"/><Relationship Id="rId55" Type="http://schemas.openxmlformats.org/officeDocument/2006/relationships/hyperlink" Target="https://login.consultant.ru/link/?req=doc&amp;base=RLAW020&amp;n=193575&amp;dst=100009" TargetMode="External"/><Relationship Id="rId76" Type="http://schemas.openxmlformats.org/officeDocument/2006/relationships/hyperlink" Target="https://login.consultant.ru/link/?req=doc&amp;base=RLAW020&amp;n=193575&amp;dst=100016" TargetMode="External"/><Relationship Id="rId97" Type="http://schemas.openxmlformats.org/officeDocument/2006/relationships/hyperlink" Target="https://login.consultant.ru/link/?req=doc&amp;base=RLAW020&amp;n=18286&amp;dst=100011" TargetMode="External"/><Relationship Id="rId104" Type="http://schemas.openxmlformats.org/officeDocument/2006/relationships/hyperlink" Target="https://login.consultant.ru/link/?req=doc&amp;base=RLAW020&amp;n=193575&amp;dst=100028" TargetMode="External"/><Relationship Id="rId120" Type="http://schemas.openxmlformats.org/officeDocument/2006/relationships/hyperlink" Target="https://login.consultant.ru/link/?req=doc&amp;base=RLAW020&amp;n=130502&amp;dst=100009" TargetMode="External"/><Relationship Id="rId125" Type="http://schemas.openxmlformats.org/officeDocument/2006/relationships/hyperlink" Target="https://login.consultant.ru/link/?req=doc&amp;base=LAW&amp;n=448158" TargetMode="External"/><Relationship Id="rId141" Type="http://schemas.openxmlformats.org/officeDocument/2006/relationships/hyperlink" Target="https://login.consultant.ru/link/?req=doc&amp;base=RLAW020&amp;n=160002&amp;dst=100011" TargetMode="External"/><Relationship Id="rId146" Type="http://schemas.openxmlformats.org/officeDocument/2006/relationships/hyperlink" Target="https://login.consultant.ru/link/?req=doc&amp;base=RLAW020&amp;n=139553&amp;dst=100008" TargetMode="External"/><Relationship Id="rId7" Type="http://schemas.openxmlformats.org/officeDocument/2006/relationships/hyperlink" Target="https://login.consultant.ru/link/?req=doc&amp;base=RLAW020&amp;n=29650&amp;dst=100007" TargetMode="External"/><Relationship Id="rId71" Type="http://schemas.openxmlformats.org/officeDocument/2006/relationships/hyperlink" Target="https://login.consultant.ru/link/?req=doc&amp;base=RLAW020&amp;n=193575&amp;dst=100013" TargetMode="External"/><Relationship Id="rId92" Type="http://schemas.openxmlformats.org/officeDocument/2006/relationships/hyperlink" Target="https://login.consultant.ru/link/?req=doc&amp;base=RLAW020&amp;n=13508&amp;dst=100027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20&amp;n=162775&amp;dst=100007" TargetMode="External"/><Relationship Id="rId24" Type="http://schemas.openxmlformats.org/officeDocument/2006/relationships/hyperlink" Target="https://login.consultant.ru/link/?req=doc&amp;base=RLAW020&amp;n=139553&amp;dst=100008" TargetMode="External"/><Relationship Id="rId40" Type="http://schemas.openxmlformats.org/officeDocument/2006/relationships/hyperlink" Target="https://login.consultant.ru/link/?req=doc&amp;base=RLAW020&amp;n=111935&amp;dst=100009" TargetMode="External"/><Relationship Id="rId45" Type="http://schemas.openxmlformats.org/officeDocument/2006/relationships/hyperlink" Target="https://login.consultant.ru/link/?req=doc&amp;base=RLAW020&amp;n=156394&amp;dst=100031" TargetMode="External"/><Relationship Id="rId66" Type="http://schemas.openxmlformats.org/officeDocument/2006/relationships/hyperlink" Target="https://login.consultant.ru/link/?req=doc&amp;base=RLAW020&amp;n=111935&amp;dst=100012" TargetMode="External"/><Relationship Id="rId87" Type="http://schemas.openxmlformats.org/officeDocument/2006/relationships/hyperlink" Target="https://login.consultant.ru/link/?req=doc&amp;base=RLAW020&amp;n=187860&amp;dst=100019" TargetMode="External"/><Relationship Id="rId110" Type="http://schemas.openxmlformats.org/officeDocument/2006/relationships/hyperlink" Target="https://login.consultant.ru/link/?req=doc&amp;base=LAW&amp;n=448202" TargetMode="External"/><Relationship Id="rId115" Type="http://schemas.openxmlformats.org/officeDocument/2006/relationships/hyperlink" Target="https://login.consultant.ru/link/?req=doc&amp;base=RLAW020&amp;n=116121&amp;dst=100008" TargetMode="External"/><Relationship Id="rId131" Type="http://schemas.openxmlformats.org/officeDocument/2006/relationships/hyperlink" Target="https://login.consultant.ru/link/?req=doc&amp;base=RLAW020&amp;n=130502&amp;dst=100016" TargetMode="External"/><Relationship Id="rId136" Type="http://schemas.openxmlformats.org/officeDocument/2006/relationships/hyperlink" Target="https://login.consultant.ru/link/?req=doc&amp;base=LAW&amp;n=448192" TargetMode="External"/><Relationship Id="rId61" Type="http://schemas.openxmlformats.org/officeDocument/2006/relationships/hyperlink" Target="https://login.consultant.ru/link/?req=doc&amp;base=RLAW020&amp;n=13508&amp;dst=100012" TargetMode="External"/><Relationship Id="rId82" Type="http://schemas.openxmlformats.org/officeDocument/2006/relationships/hyperlink" Target="https://login.consultant.ru/link/?req=doc&amp;base=RLAW020&amp;n=139559&amp;dst=100008" TargetMode="External"/><Relationship Id="rId19" Type="http://schemas.openxmlformats.org/officeDocument/2006/relationships/hyperlink" Target="https://login.consultant.ru/link/?req=doc&amp;base=RLAW020&amp;n=111935&amp;dst=100007" TargetMode="External"/><Relationship Id="rId14" Type="http://schemas.openxmlformats.org/officeDocument/2006/relationships/hyperlink" Target="https://login.consultant.ru/link/?req=doc&amp;base=RLAW020&amp;n=65180&amp;dst=100007" TargetMode="External"/><Relationship Id="rId30" Type="http://schemas.openxmlformats.org/officeDocument/2006/relationships/hyperlink" Target="https://login.consultant.ru/link/?req=doc&amp;base=RLAW020&amp;n=172693&amp;dst=100007" TargetMode="External"/><Relationship Id="rId35" Type="http://schemas.openxmlformats.org/officeDocument/2006/relationships/hyperlink" Target="https://login.consultant.ru/link/?req=doc&amp;base=RLAW020&amp;n=33648&amp;dst=100008" TargetMode="External"/><Relationship Id="rId56" Type="http://schemas.openxmlformats.org/officeDocument/2006/relationships/hyperlink" Target="https://login.consultant.ru/link/?req=doc&amp;base=RLAW020&amp;n=29650&amp;dst=100008" TargetMode="External"/><Relationship Id="rId77" Type="http://schemas.openxmlformats.org/officeDocument/2006/relationships/hyperlink" Target="https://login.consultant.ru/link/?req=doc&amp;base=RLAW020&amp;n=187860&amp;dst=100020" TargetMode="External"/><Relationship Id="rId100" Type="http://schemas.openxmlformats.org/officeDocument/2006/relationships/hyperlink" Target="https://login.consultant.ru/link/?req=doc&amp;base=RLAW020&amp;n=159446&amp;dst=100008" TargetMode="External"/><Relationship Id="rId105" Type="http://schemas.openxmlformats.org/officeDocument/2006/relationships/hyperlink" Target="https://login.consultant.ru/link/?req=doc&amp;base=RLAW020&amp;n=29650&amp;dst=100015" TargetMode="External"/><Relationship Id="rId126" Type="http://schemas.openxmlformats.org/officeDocument/2006/relationships/hyperlink" Target="https://login.consultant.ru/link/?req=doc&amp;base=LAW&amp;n=451017&amp;dst=100161" TargetMode="External"/><Relationship Id="rId147" Type="http://schemas.openxmlformats.org/officeDocument/2006/relationships/hyperlink" Target="https://login.consultant.ru/link/?req=doc&amp;base=RLAW020&amp;n=162775&amp;dst=100017" TargetMode="External"/><Relationship Id="rId8" Type="http://schemas.openxmlformats.org/officeDocument/2006/relationships/hyperlink" Target="https://login.consultant.ru/link/?req=doc&amp;base=RLAW020&amp;n=31260&amp;dst=100007" TargetMode="External"/><Relationship Id="rId51" Type="http://schemas.openxmlformats.org/officeDocument/2006/relationships/hyperlink" Target="https://login.consultant.ru/link/?req=doc&amp;base=LAW&amp;n=451017" TargetMode="External"/><Relationship Id="rId72" Type="http://schemas.openxmlformats.org/officeDocument/2006/relationships/hyperlink" Target="https://login.consultant.ru/link/?req=doc&amp;base=RLAW020&amp;n=63495&amp;dst=100013" TargetMode="External"/><Relationship Id="rId93" Type="http://schemas.openxmlformats.org/officeDocument/2006/relationships/hyperlink" Target="https://login.consultant.ru/link/?req=doc&amp;base=RLAW020&amp;n=193575&amp;dst=100024" TargetMode="External"/><Relationship Id="rId98" Type="http://schemas.openxmlformats.org/officeDocument/2006/relationships/hyperlink" Target="https://login.consultant.ru/link/?req=doc&amp;base=RLAW020&amp;n=162775&amp;dst=100015" TargetMode="External"/><Relationship Id="rId121" Type="http://schemas.openxmlformats.org/officeDocument/2006/relationships/hyperlink" Target="https://login.consultant.ru/link/?req=doc&amp;base=RLAW020&amp;n=116121&amp;dst=100010" TargetMode="External"/><Relationship Id="rId142" Type="http://schemas.openxmlformats.org/officeDocument/2006/relationships/hyperlink" Target="https://login.consultant.ru/link/?req=doc&amp;base=RLAW020&amp;n=187860&amp;dst=100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7858</Words>
  <Characters>44792</Characters>
  <Application>Microsoft Office Word</Application>
  <DocSecurity>0</DocSecurity>
  <Lines>373</Lines>
  <Paragraphs>105</Paragraphs>
  <ScaleCrop>false</ScaleCrop>
  <Company>КонсультантПлюс Версия 4023.00.52</Company>
  <LinksUpToDate>false</LinksUpToDate>
  <CharactersWithSpaces>52545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Приморского края от 06.06.2005 N 255-КЗ(ред. от 04.12.2023)"О государственной социальной помощи в Приморском крае"(принят Законодательным Собранием Приморского края 25.05.2005)(с изм. и доп., вступающими в силу с 01.01.2024)</dc:title>
  <dc:creator>Петросян</dc:creator>
  <cp:lastModifiedBy>Петросян</cp:lastModifiedBy>
  <cp:revision>2</cp:revision>
  <dcterms:created xsi:type="dcterms:W3CDTF">2024-02-05T02:47:00Z</dcterms:created>
  <dcterms:modified xsi:type="dcterms:W3CDTF">2024-02-05T02:47:00Z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4023.00.52</vt:lpwstr>
  </property>
</Properties>
</file>