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97" w:rsidRPr="00DB02B1" w:rsidRDefault="00383297" w:rsidP="00383297">
      <w:pPr>
        <w:tabs>
          <w:tab w:val="left" w:pos="992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Уважаемые Сельскохозяйственные товаропроизводители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Министерство сельского хозяйства Приморского края (далее – министерство) сообщает, что АО «</w:t>
      </w:r>
      <w:proofErr w:type="spellStart"/>
      <w:r w:rsidRPr="00DB02B1">
        <w:rPr>
          <w:rFonts w:ascii="Times New Roman" w:hAnsi="Times New Roman" w:cs="Times New Roman"/>
          <w:sz w:val="28"/>
          <w:szCs w:val="28"/>
        </w:rPr>
        <w:t>Росагролизинг</w:t>
      </w:r>
      <w:proofErr w:type="spellEnd"/>
      <w:r w:rsidRPr="00DB02B1">
        <w:rPr>
          <w:rFonts w:ascii="Times New Roman" w:hAnsi="Times New Roman" w:cs="Times New Roman"/>
          <w:sz w:val="28"/>
          <w:szCs w:val="28"/>
        </w:rPr>
        <w:t xml:space="preserve">» (далее — Общество) с 3 июля 2023 года начинает проведение акции «Трактор для своих» с максимально привлекательными условиями для аграриев по поставкам тракторов (далее – Акция). Акция распространяется на трактора марок: </w:t>
      </w:r>
      <w:proofErr w:type="spellStart"/>
      <w:r w:rsidRPr="00DB02B1"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 w:rsidRPr="00DB02B1">
        <w:rPr>
          <w:rFonts w:ascii="Times New Roman" w:hAnsi="Times New Roman" w:cs="Times New Roman"/>
          <w:sz w:val="28"/>
          <w:szCs w:val="28"/>
        </w:rPr>
        <w:t xml:space="preserve">, РСМ, </w:t>
      </w:r>
      <w:proofErr w:type="spellStart"/>
      <w:r w:rsidRPr="00DB02B1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Pr="00DB02B1">
        <w:rPr>
          <w:rFonts w:ascii="Times New Roman" w:hAnsi="Times New Roman" w:cs="Times New Roman"/>
          <w:sz w:val="28"/>
          <w:szCs w:val="28"/>
        </w:rPr>
        <w:t xml:space="preserve">, БТЗ, КЭМЗ, </w:t>
      </w:r>
      <w:proofErr w:type="spellStart"/>
      <w:r w:rsidRPr="00DB02B1">
        <w:rPr>
          <w:rFonts w:ascii="Times New Roman" w:hAnsi="Times New Roman" w:cs="Times New Roman"/>
          <w:sz w:val="28"/>
          <w:szCs w:val="28"/>
        </w:rPr>
        <w:t>Агромаш</w:t>
      </w:r>
      <w:proofErr w:type="spellEnd"/>
      <w:r w:rsidRPr="00DB02B1">
        <w:rPr>
          <w:rFonts w:ascii="Times New Roman" w:hAnsi="Times New Roman" w:cs="Times New Roman"/>
          <w:sz w:val="28"/>
          <w:szCs w:val="28"/>
        </w:rPr>
        <w:t>.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В рамках Акции для тракторов российского производства предусмотрены следующие условия: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• выгодные цены на тракторы, участвующие в акции;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• первоначальный взнос 0% на все тракторы;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• срок лизинга до 7 лет;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 xml:space="preserve">• отсрочка платежа по основному долгу до сентября 2024 года (при выборе </w:t>
      </w:r>
      <w:proofErr w:type="spellStart"/>
      <w:r w:rsidRPr="00DB02B1">
        <w:rPr>
          <w:rFonts w:ascii="Times New Roman" w:hAnsi="Times New Roman" w:cs="Times New Roman"/>
          <w:sz w:val="28"/>
          <w:szCs w:val="28"/>
        </w:rPr>
        <w:t>аннуитетного</w:t>
      </w:r>
      <w:proofErr w:type="spellEnd"/>
      <w:r w:rsidRPr="00DB02B1">
        <w:rPr>
          <w:rFonts w:ascii="Times New Roman" w:hAnsi="Times New Roman" w:cs="Times New Roman"/>
          <w:sz w:val="28"/>
          <w:szCs w:val="28"/>
        </w:rPr>
        <w:t xml:space="preserve"> графика платежей).</w:t>
      </w:r>
    </w:p>
    <w:p w:rsidR="00506410" w:rsidRPr="00DB02B1" w:rsidRDefault="00506410" w:rsidP="00383297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Для тракторов белорусского производства предусмотрены следующие</w:t>
      </w:r>
      <w:r w:rsidR="00383297" w:rsidRPr="00DB02B1">
        <w:rPr>
          <w:rFonts w:ascii="Times New Roman" w:hAnsi="Times New Roman" w:cs="Times New Roman"/>
          <w:sz w:val="28"/>
          <w:szCs w:val="28"/>
        </w:rPr>
        <w:t xml:space="preserve"> </w:t>
      </w:r>
      <w:r w:rsidRPr="00DB02B1">
        <w:rPr>
          <w:rFonts w:ascii="Times New Roman" w:hAnsi="Times New Roman" w:cs="Times New Roman"/>
          <w:sz w:val="28"/>
          <w:szCs w:val="28"/>
        </w:rPr>
        <w:t>условия:</w:t>
      </w:r>
    </w:p>
    <w:p w:rsidR="00506410" w:rsidRPr="00DB02B1" w:rsidRDefault="00506410" w:rsidP="00506410">
      <w:pPr>
        <w:tabs>
          <w:tab w:val="left" w:pos="9923"/>
        </w:tabs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 xml:space="preserve">• первоначальный взнос от 0% – только в </w:t>
      </w:r>
      <w:proofErr w:type="spellStart"/>
      <w:r w:rsidRPr="00DB02B1">
        <w:rPr>
          <w:rFonts w:ascii="Times New Roman" w:hAnsi="Times New Roman" w:cs="Times New Roman"/>
          <w:sz w:val="28"/>
          <w:szCs w:val="28"/>
        </w:rPr>
        <w:t>Росагролизинг</w:t>
      </w:r>
      <w:proofErr w:type="spellEnd"/>
      <w:r w:rsidRPr="00DB02B1">
        <w:rPr>
          <w:rFonts w:ascii="Times New Roman" w:hAnsi="Times New Roman" w:cs="Times New Roman"/>
          <w:sz w:val="28"/>
          <w:szCs w:val="28"/>
        </w:rPr>
        <w:t>;</w:t>
      </w:r>
    </w:p>
    <w:p w:rsidR="00506410" w:rsidRPr="00DB02B1" w:rsidRDefault="00506410" w:rsidP="00506410">
      <w:pPr>
        <w:tabs>
          <w:tab w:val="left" w:pos="9923"/>
        </w:tabs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• срок лизинга до 5 лет;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• по условиям программы субсидирования приобретения белорусской техники отсрочка не предусмотрена.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Кроме того, Общество предусмотрело подачу упрощенного пакета документов и короткие сроки рассмотрения заявок потенциальных лизингополучателей. При выборе условий лизинга доступны различные варианты графиков лизинговых платежей под запросы потенциальных лизингополучателей с учетом специфики их деятельности (аннуитет, регресс, сезонный, сезонный с индивидуальными настройками).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02B1">
        <w:rPr>
          <w:rFonts w:ascii="Times New Roman" w:hAnsi="Times New Roman" w:cs="Times New Roman"/>
          <w:sz w:val="28"/>
          <w:szCs w:val="28"/>
        </w:rPr>
        <w:t>Информация об акции доступна по ссылке:</w:t>
      </w:r>
    </w:p>
    <w:p w:rsidR="00506410" w:rsidRPr="00DB02B1" w:rsidRDefault="00506410" w:rsidP="00506410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DB02B1">
        <w:rPr>
          <w:rFonts w:ascii="Times New Roman" w:hAnsi="Times New Roman" w:cs="Times New Roman"/>
          <w:b/>
          <w:sz w:val="32"/>
          <w:szCs w:val="32"/>
        </w:rPr>
        <w:t>https://www.rosagroleasing.ru/specialoffers/26/</w:t>
      </w:r>
    </w:p>
    <w:sectPr w:rsidR="00506410" w:rsidRPr="00DB02B1" w:rsidSect="0066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410"/>
    <w:rsid w:val="00383297"/>
    <w:rsid w:val="00506410"/>
    <w:rsid w:val="00665DA5"/>
    <w:rsid w:val="00A5560A"/>
    <w:rsid w:val="00B22D73"/>
    <w:rsid w:val="00DB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Попова ЕВ</cp:lastModifiedBy>
  <cp:revision>4</cp:revision>
  <dcterms:created xsi:type="dcterms:W3CDTF">2023-07-20T00:16:00Z</dcterms:created>
  <dcterms:modified xsi:type="dcterms:W3CDTF">2023-07-20T05:01:00Z</dcterms:modified>
</cp:coreProperties>
</file>