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56F" w:rsidRPr="00D70D94" w:rsidRDefault="001D256F" w:rsidP="003510C9">
      <w:pPr>
        <w:widowControl w:val="0"/>
        <w:autoSpaceDE w:val="0"/>
        <w:autoSpaceDN w:val="0"/>
        <w:adjustRightInd w:val="0"/>
        <w:spacing w:line="360" w:lineRule="auto"/>
        <w:ind w:left="5760"/>
        <w:outlineLvl w:val="0"/>
        <w:rPr>
          <w:sz w:val="28"/>
          <w:szCs w:val="28"/>
        </w:rPr>
      </w:pPr>
      <w:bookmarkStart w:id="0" w:name="_Toc341870291"/>
      <w:bookmarkStart w:id="1" w:name="_Toc335389057"/>
      <w:r w:rsidRPr="00D70D94">
        <w:rPr>
          <w:sz w:val="28"/>
          <w:szCs w:val="28"/>
        </w:rPr>
        <w:t>УТВЕРЖДЕНА</w:t>
      </w:r>
      <w:bookmarkEnd w:id="0"/>
      <w:bookmarkEnd w:id="1"/>
    </w:p>
    <w:p w:rsidR="001D256F" w:rsidRPr="00D70D94" w:rsidRDefault="001D256F" w:rsidP="003510C9">
      <w:pPr>
        <w:widowControl w:val="0"/>
        <w:autoSpaceDE w:val="0"/>
        <w:autoSpaceDN w:val="0"/>
        <w:adjustRightInd w:val="0"/>
        <w:ind w:left="5760"/>
        <w:rPr>
          <w:sz w:val="28"/>
          <w:szCs w:val="28"/>
        </w:rPr>
      </w:pPr>
      <w:r w:rsidRPr="00D70D94">
        <w:rPr>
          <w:sz w:val="28"/>
          <w:szCs w:val="28"/>
        </w:rPr>
        <w:t xml:space="preserve">постановлением </w:t>
      </w:r>
    </w:p>
    <w:p w:rsidR="001D256F" w:rsidRPr="00D70D94" w:rsidRDefault="001D256F" w:rsidP="003510C9">
      <w:pPr>
        <w:widowControl w:val="0"/>
        <w:autoSpaceDE w:val="0"/>
        <w:autoSpaceDN w:val="0"/>
        <w:adjustRightInd w:val="0"/>
        <w:ind w:left="5760"/>
        <w:rPr>
          <w:sz w:val="28"/>
          <w:szCs w:val="28"/>
        </w:rPr>
      </w:pPr>
      <w:r w:rsidRPr="00D70D94">
        <w:rPr>
          <w:sz w:val="28"/>
          <w:szCs w:val="28"/>
        </w:rPr>
        <w:t>администрации Дальнереченского городского округа</w:t>
      </w:r>
    </w:p>
    <w:p w:rsidR="001D256F" w:rsidRPr="00D70D94" w:rsidRDefault="001D256F" w:rsidP="003510C9">
      <w:pPr>
        <w:widowControl w:val="0"/>
        <w:autoSpaceDE w:val="0"/>
        <w:autoSpaceDN w:val="0"/>
        <w:adjustRightInd w:val="0"/>
        <w:ind w:left="5760"/>
        <w:rPr>
          <w:sz w:val="28"/>
          <w:szCs w:val="28"/>
        </w:rPr>
      </w:pPr>
      <w:r w:rsidRPr="00D70D94">
        <w:rPr>
          <w:sz w:val="28"/>
          <w:szCs w:val="28"/>
        </w:rPr>
        <w:t>от _________ года № _____</w:t>
      </w:r>
    </w:p>
    <w:p w:rsidR="001D256F" w:rsidRPr="00D70D94" w:rsidRDefault="001D256F" w:rsidP="003510C9">
      <w:pPr>
        <w:widowControl w:val="0"/>
        <w:autoSpaceDE w:val="0"/>
        <w:autoSpaceDN w:val="0"/>
        <w:adjustRightInd w:val="0"/>
        <w:ind w:left="5220"/>
        <w:rPr>
          <w:sz w:val="28"/>
          <w:szCs w:val="28"/>
        </w:rPr>
      </w:pPr>
    </w:p>
    <w:p w:rsidR="001D256F" w:rsidRPr="00D70D94" w:rsidRDefault="001D256F" w:rsidP="00CF39B0">
      <w:pPr>
        <w:widowControl w:val="0"/>
        <w:tabs>
          <w:tab w:val="left" w:pos="1440"/>
          <w:tab w:val="right" w:pos="9540"/>
        </w:tabs>
        <w:rPr>
          <w:sz w:val="28"/>
          <w:szCs w:val="28"/>
        </w:rPr>
      </w:pP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Муниципальная программа</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2018-2020</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center"/>
        <w:rPr>
          <w:b/>
          <w:bCs/>
          <w:sz w:val="28"/>
          <w:szCs w:val="28"/>
        </w:rPr>
      </w:pPr>
    </w:p>
    <w:p w:rsidR="001D256F" w:rsidRPr="00D70D94" w:rsidRDefault="001D256F" w:rsidP="00CF39B0">
      <w:pPr>
        <w:widowControl w:val="0"/>
        <w:tabs>
          <w:tab w:val="left" w:pos="1440"/>
          <w:tab w:val="right" w:pos="9540"/>
        </w:tabs>
        <w:jc w:val="center"/>
        <w:rPr>
          <w:b/>
          <w:bCs/>
          <w:caps/>
          <w:sz w:val="28"/>
          <w:szCs w:val="28"/>
        </w:rPr>
      </w:pPr>
      <w:r w:rsidRPr="00D70D94">
        <w:rPr>
          <w:b/>
          <w:bCs/>
          <w:caps/>
          <w:sz w:val="28"/>
          <w:szCs w:val="28"/>
        </w:rPr>
        <w:t xml:space="preserve">Паспорт </w:t>
      </w: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Муниципальной программы</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2018-2020</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both"/>
        <w:rPr>
          <w:b/>
          <w:bCs/>
          <w:sz w:val="28"/>
          <w:szCs w:val="28"/>
        </w:rPr>
      </w:pPr>
    </w:p>
    <w:p w:rsidR="001D256F" w:rsidRPr="00D70D94" w:rsidRDefault="001D256F" w:rsidP="00CF39B0">
      <w:pPr>
        <w:widowControl w:val="0"/>
        <w:tabs>
          <w:tab w:val="left" w:pos="1440"/>
          <w:tab w:val="right" w:pos="9540"/>
        </w:tabs>
        <w:rPr>
          <w:b/>
          <w:bCs/>
          <w:sz w:val="28"/>
          <w:szCs w:val="28"/>
        </w:rPr>
      </w:pPr>
    </w:p>
    <w:tbl>
      <w:tblPr>
        <w:tblW w:w="9747" w:type="dxa"/>
        <w:tblInd w:w="-106" w:type="dxa"/>
        <w:tblLook w:val="00A0" w:firstRow="1" w:lastRow="0" w:firstColumn="1" w:lastColumn="0" w:noHBand="0" w:noVBand="0"/>
      </w:tblPr>
      <w:tblGrid>
        <w:gridCol w:w="3069"/>
        <w:gridCol w:w="6678"/>
      </w:tblGrid>
      <w:tr w:rsidR="001D256F" w:rsidRPr="00D70D94">
        <w:trPr>
          <w:trHeight w:val="693"/>
        </w:trPr>
        <w:tc>
          <w:tcPr>
            <w:tcW w:w="3069" w:type="dxa"/>
          </w:tcPr>
          <w:p w:rsidR="001D256F" w:rsidRPr="00D70D94" w:rsidRDefault="001D256F" w:rsidP="00033FCB">
            <w:pPr>
              <w:rPr>
                <w:sz w:val="28"/>
                <w:szCs w:val="28"/>
              </w:rPr>
            </w:pPr>
            <w:r w:rsidRPr="00D70D94">
              <w:rPr>
                <w:sz w:val="28"/>
                <w:szCs w:val="28"/>
              </w:rPr>
              <w:t>Полное наименование программы</w:t>
            </w:r>
          </w:p>
        </w:tc>
        <w:tc>
          <w:tcPr>
            <w:tcW w:w="6678" w:type="dxa"/>
          </w:tcPr>
          <w:p w:rsidR="001D256F" w:rsidRPr="00D70D94" w:rsidRDefault="001D256F" w:rsidP="00510075">
            <w:pPr>
              <w:pStyle w:val="ConsPlusTitle"/>
              <w:rPr>
                <w:rFonts w:ascii="Times New Roman" w:hAnsi="Times New Roman" w:cs="Times New Roman"/>
                <w:b w:val="0"/>
                <w:bCs w:val="0"/>
                <w:sz w:val="28"/>
                <w:szCs w:val="28"/>
              </w:rPr>
            </w:pPr>
            <w:r w:rsidRPr="00D70D94">
              <w:rPr>
                <w:rFonts w:ascii="Times New Roman" w:hAnsi="Times New Roman" w:cs="Times New Roman"/>
                <w:b w:val="0"/>
                <w:bCs w:val="0"/>
                <w:sz w:val="28"/>
                <w:szCs w:val="28"/>
              </w:rPr>
              <w:t>Муниципальная программа</w:t>
            </w:r>
          </w:p>
          <w:p w:rsidR="001D256F" w:rsidRPr="00D70D94" w:rsidRDefault="001D256F" w:rsidP="00510075">
            <w:pPr>
              <w:widowControl w:val="0"/>
              <w:tabs>
                <w:tab w:val="left" w:pos="1440"/>
                <w:tab w:val="right" w:pos="9540"/>
              </w:tabs>
              <w:rPr>
                <w:sz w:val="28"/>
                <w:szCs w:val="28"/>
              </w:rPr>
            </w:pPr>
            <w:r w:rsidRPr="00D70D94">
              <w:rPr>
                <w:sz w:val="28"/>
                <w:szCs w:val="28"/>
              </w:rPr>
              <w:t>«Развитие культуры на территории Дальнерече</w:t>
            </w:r>
            <w:r w:rsidR="002A4FB5">
              <w:rPr>
                <w:sz w:val="28"/>
                <w:szCs w:val="28"/>
              </w:rPr>
              <w:t>нского городского округа на 2018-2020</w:t>
            </w:r>
            <w:r w:rsidRPr="00D70D94">
              <w:rPr>
                <w:sz w:val="28"/>
                <w:szCs w:val="28"/>
              </w:rPr>
              <w:t xml:space="preserve"> годы» (далее муниципальная программа)</w:t>
            </w:r>
          </w:p>
          <w:p w:rsidR="001D256F" w:rsidRPr="00D70D94" w:rsidRDefault="001D256F" w:rsidP="00510075">
            <w:pPr>
              <w:jc w:val="both"/>
              <w:rPr>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Ответственный исполнитель муниципальной программы</w:t>
            </w:r>
          </w:p>
          <w:p w:rsidR="001D256F" w:rsidRPr="00D70D94" w:rsidRDefault="001D256F" w:rsidP="00033FCB">
            <w:pPr>
              <w:rPr>
                <w:sz w:val="28"/>
                <w:szCs w:val="28"/>
              </w:rPr>
            </w:pPr>
          </w:p>
        </w:tc>
        <w:tc>
          <w:tcPr>
            <w:tcW w:w="6678" w:type="dxa"/>
          </w:tcPr>
          <w:p w:rsidR="001D256F" w:rsidRPr="00D70D94" w:rsidRDefault="001D256F" w:rsidP="00033FCB">
            <w:pPr>
              <w:jc w:val="both"/>
              <w:rPr>
                <w:sz w:val="28"/>
                <w:szCs w:val="28"/>
              </w:rPr>
            </w:pPr>
            <w:r w:rsidRPr="00D70D94">
              <w:rPr>
                <w:sz w:val="28"/>
                <w:szCs w:val="28"/>
              </w:rPr>
              <w:t>Муниципальное казенное учреждение «Управление культуры Дальнереченского городского округа»</w:t>
            </w:r>
          </w:p>
          <w:p w:rsidR="001D256F" w:rsidRPr="00D70D94" w:rsidRDefault="001D256F" w:rsidP="00033FCB">
            <w:pPr>
              <w:jc w:val="both"/>
              <w:rPr>
                <w:sz w:val="28"/>
                <w:szCs w:val="28"/>
              </w:rPr>
            </w:pPr>
          </w:p>
        </w:tc>
      </w:tr>
      <w:tr w:rsidR="001D256F" w:rsidRPr="00D70D94">
        <w:trPr>
          <w:trHeight w:val="1226"/>
        </w:trPr>
        <w:tc>
          <w:tcPr>
            <w:tcW w:w="3069" w:type="dxa"/>
          </w:tcPr>
          <w:p w:rsidR="001D256F" w:rsidRPr="00D70D94" w:rsidRDefault="001D256F" w:rsidP="007C04A6">
            <w:pPr>
              <w:rPr>
                <w:sz w:val="28"/>
                <w:szCs w:val="28"/>
              </w:rPr>
            </w:pPr>
            <w:r w:rsidRPr="00D70D94">
              <w:rPr>
                <w:sz w:val="28"/>
                <w:szCs w:val="28"/>
              </w:rPr>
              <w:t>Соисполнители муниципальной программы</w:t>
            </w:r>
          </w:p>
        </w:tc>
        <w:tc>
          <w:tcPr>
            <w:tcW w:w="6678" w:type="dxa"/>
          </w:tcPr>
          <w:p w:rsidR="001D256F" w:rsidRPr="00D70D94" w:rsidRDefault="001D256F" w:rsidP="00510075">
            <w:pPr>
              <w:rPr>
                <w:sz w:val="28"/>
                <w:szCs w:val="28"/>
              </w:rPr>
            </w:pPr>
            <w:r w:rsidRPr="00D70D94">
              <w:rPr>
                <w:sz w:val="28"/>
                <w:szCs w:val="28"/>
              </w:rPr>
              <w:t>Муниципальное бюджетное учреждение «Централизованная библиотечная система» Дальнереченского городского округа (МБУ «ЦБС»);</w:t>
            </w:r>
          </w:p>
          <w:p w:rsidR="001D256F" w:rsidRPr="00D70D94" w:rsidRDefault="001D256F" w:rsidP="00033FCB">
            <w:pPr>
              <w:jc w:val="both"/>
              <w:rPr>
                <w:sz w:val="28"/>
                <w:szCs w:val="28"/>
              </w:rPr>
            </w:pPr>
            <w:r w:rsidRPr="00D70D94">
              <w:rPr>
                <w:sz w:val="28"/>
                <w:szCs w:val="28"/>
              </w:rPr>
              <w:t>Муниципальное бюджетное учреждение Дом культуры «Восток» Дальнереченского городского округа</w:t>
            </w:r>
            <w:r w:rsidR="0018644D">
              <w:rPr>
                <w:sz w:val="28"/>
                <w:szCs w:val="28"/>
              </w:rPr>
              <w:t xml:space="preserve"> </w:t>
            </w:r>
            <w:r w:rsidRPr="00D70D94">
              <w:rPr>
                <w:sz w:val="28"/>
                <w:szCs w:val="28"/>
              </w:rPr>
              <w:t>(МБУ ДК «Восток»);</w:t>
            </w:r>
          </w:p>
          <w:p w:rsidR="001D256F" w:rsidRPr="00D70D94" w:rsidRDefault="001D256F" w:rsidP="00033FCB">
            <w:pPr>
              <w:jc w:val="both"/>
              <w:rPr>
                <w:sz w:val="28"/>
                <w:szCs w:val="28"/>
              </w:rPr>
            </w:pPr>
            <w:r w:rsidRPr="00D70D94">
              <w:rPr>
                <w:sz w:val="28"/>
                <w:szCs w:val="28"/>
              </w:rPr>
              <w:t xml:space="preserve">Муниципальное бюджетное </w:t>
            </w:r>
            <w:bookmarkStart w:id="2" w:name="_GoBack"/>
            <w:bookmarkEnd w:id="2"/>
            <w:r w:rsidRPr="00D70D94">
              <w:rPr>
                <w:sz w:val="28"/>
                <w:szCs w:val="28"/>
              </w:rPr>
              <w:t>учреждение дополнительного образования «Детская школа искусств» Дальнереченс</w:t>
            </w:r>
            <w:r w:rsidR="004D39A9">
              <w:rPr>
                <w:sz w:val="28"/>
                <w:szCs w:val="28"/>
              </w:rPr>
              <w:t>кого городского округа (МБУ</w:t>
            </w:r>
            <w:r w:rsidR="001F5399">
              <w:rPr>
                <w:sz w:val="28"/>
                <w:szCs w:val="28"/>
              </w:rPr>
              <w:t xml:space="preserve"> ДО</w:t>
            </w:r>
            <w:r w:rsidRPr="00D70D94">
              <w:rPr>
                <w:sz w:val="28"/>
                <w:szCs w:val="28"/>
              </w:rPr>
              <w:t xml:space="preserve"> «ДШИ»);</w:t>
            </w:r>
          </w:p>
          <w:p w:rsidR="001D256F" w:rsidRPr="00D70D94" w:rsidRDefault="001D256F" w:rsidP="00033FCB">
            <w:pPr>
              <w:jc w:val="both"/>
              <w:rPr>
                <w:sz w:val="28"/>
                <w:szCs w:val="28"/>
              </w:rPr>
            </w:pPr>
            <w:r w:rsidRPr="00D70D94">
              <w:rPr>
                <w:sz w:val="28"/>
                <w:szCs w:val="28"/>
              </w:rPr>
              <w:t>Отдел спорта и молодежной политики администрации Дальнереченского городского округа</w:t>
            </w:r>
          </w:p>
          <w:p w:rsidR="001D256F" w:rsidRPr="00D70D94" w:rsidRDefault="001D256F" w:rsidP="00033FCB">
            <w:pPr>
              <w:jc w:val="both"/>
              <w:rPr>
                <w:sz w:val="28"/>
                <w:szCs w:val="28"/>
              </w:rPr>
            </w:pPr>
          </w:p>
        </w:tc>
      </w:tr>
      <w:tr w:rsidR="001D256F" w:rsidRPr="00D70D94">
        <w:trPr>
          <w:trHeight w:val="331"/>
        </w:trPr>
        <w:tc>
          <w:tcPr>
            <w:tcW w:w="3069" w:type="dxa"/>
          </w:tcPr>
          <w:p w:rsidR="001D256F" w:rsidRPr="00D70D94" w:rsidRDefault="001D256F" w:rsidP="00033FCB">
            <w:pPr>
              <w:rPr>
                <w:sz w:val="28"/>
                <w:szCs w:val="28"/>
              </w:rPr>
            </w:pPr>
            <w:r w:rsidRPr="00D70D94">
              <w:rPr>
                <w:sz w:val="28"/>
                <w:szCs w:val="28"/>
              </w:rPr>
              <w:t>Структура муниципальной программы:</w:t>
            </w:r>
          </w:p>
          <w:p w:rsidR="001D256F" w:rsidRPr="00D70D94" w:rsidRDefault="001D256F" w:rsidP="00033FCB">
            <w:pPr>
              <w:rPr>
                <w:sz w:val="28"/>
                <w:szCs w:val="28"/>
              </w:rPr>
            </w:pPr>
          </w:p>
          <w:p w:rsidR="001D256F" w:rsidRPr="00D70D94" w:rsidRDefault="001D256F" w:rsidP="00033FCB">
            <w:pPr>
              <w:rPr>
                <w:sz w:val="28"/>
                <w:szCs w:val="28"/>
              </w:rPr>
            </w:pPr>
          </w:p>
        </w:tc>
        <w:tc>
          <w:tcPr>
            <w:tcW w:w="6678" w:type="dxa"/>
          </w:tcPr>
          <w:p w:rsidR="001D256F" w:rsidRPr="00D70D94" w:rsidRDefault="006E39F1" w:rsidP="00033FCB">
            <w:pPr>
              <w:spacing w:after="240"/>
              <w:jc w:val="both"/>
              <w:outlineLvl w:val="5"/>
              <w:rPr>
                <w:sz w:val="28"/>
                <w:szCs w:val="28"/>
              </w:rPr>
            </w:pPr>
            <w:r>
              <w:rPr>
                <w:sz w:val="28"/>
                <w:szCs w:val="28"/>
              </w:rPr>
              <w:lastRenderedPageBreak/>
              <w:t>Ф</w:t>
            </w:r>
            <w:r w:rsidR="001D256F" w:rsidRPr="00D70D94">
              <w:rPr>
                <w:sz w:val="28"/>
                <w:szCs w:val="28"/>
              </w:rPr>
              <w:t xml:space="preserve">инансовое обеспечение выполнения муниципального задания по оказанию услуг муниципальными учреждениями культуры и </w:t>
            </w:r>
            <w:r w:rsidR="001D256F" w:rsidRPr="00D70D94">
              <w:rPr>
                <w:sz w:val="28"/>
                <w:szCs w:val="28"/>
              </w:rPr>
              <w:lastRenderedPageBreak/>
              <w:t>искусства по проведению фестивалей, праздников, концертов, смотров, вечеров, выставок, ярмарок и просветительских мероприятий;</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муниципальных учреждений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 (учреждениями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обеспечение участия творческих коллективов и отдельных исполнителей Дальнереченского городского округа в региональных, межрегиональных, всероссийских и международных фестивалях, конкурсах, выставках народного творчества;</w:t>
            </w:r>
          </w:p>
          <w:p w:rsidR="001D256F" w:rsidRPr="00D70D94" w:rsidRDefault="001D256F" w:rsidP="00033FCB">
            <w:pPr>
              <w:spacing w:after="240"/>
              <w:jc w:val="both"/>
              <w:outlineLvl w:val="5"/>
              <w:rPr>
                <w:sz w:val="28"/>
                <w:szCs w:val="28"/>
              </w:rPr>
            </w:pPr>
            <w:r w:rsidRPr="00D70D94">
              <w:rPr>
                <w:sz w:val="28"/>
                <w:szCs w:val="28"/>
              </w:rPr>
              <w:t>финансовое обеспечение выполнения муниципального задания муниципальными учреждениями культуры и искусства по показу театрализованных представлений, концертных программ, фестивалей, праздников, конкурсов, иных зрелищных программ;</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муниципального учреждения д</w:t>
            </w:r>
            <w:r w:rsidR="006E39F1">
              <w:rPr>
                <w:sz w:val="28"/>
                <w:szCs w:val="28"/>
              </w:rPr>
              <w:t>ополнительного образования</w:t>
            </w:r>
            <w:r w:rsidRPr="00D70D94">
              <w:rPr>
                <w:sz w:val="28"/>
                <w:szCs w:val="28"/>
              </w:rPr>
              <w:t>)</w:t>
            </w:r>
            <w:r w:rsidR="002A4FB5">
              <w:rPr>
                <w:sz w:val="28"/>
                <w:szCs w:val="28"/>
              </w:rPr>
              <w:t xml:space="preserve"> </w:t>
            </w:r>
            <w:r w:rsidRPr="00D70D94">
              <w:rPr>
                <w:sz w:val="28"/>
                <w:szCs w:val="28"/>
              </w:rPr>
              <w:t xml:space="preserve">в области культуры, искусства; </w:t>
            </w:r>
          </w:p>
          <w:p w:rsidR="001D256F" w:rsidRPr="00D70D94" w:rsidRDefault="001D256F" w:rsidP="00033FCB">
            <w:pPr>
              <w:spacing w:after="240"/>
              <w:jc w:val="both"/>
              <w:outlineLvl w:val="0"/>
              <w:rPr>
                <w:sz w:val="28"/>
                <w:szCs w:val="28"/>
              </w:rPr>
            </w:pPr>
            <w:r w:rsidRPr="00D70D94">
              <w:rPr>
                <w:sz w:val="28"/>
                <w:szCs w:val="28"/>
              </w:rPr>
              <w:t xml:space="preserve">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w:t>
            </w:r>
            <w:r w:rsidRPr="00D70D94">
              <w:rPr>
                <w:sz w:val="28"/>
                <w:szCs w:val="28"/>
              </w:rPr>
              <w:lastRenderedPageBreak/>
              <w:t>значимых и памятных дат</w:t>
            </w:r>
            <w:r w:rsidR="006E39F1">
              <w:rPr>
                <w:sz w:val="28"/>
                <w:szCs w:val="28"/>
              </w:rPr>
              <w:t xml:space="preserve"> образовательным учреждением</w:t>
            </w:r>
            <w:r w:rsidRPr="00D70D94">
              <w:rPr>
                <w:sz w:val="28"/>
                <w:szCs w:val="28"/>
              </w:rPr>
              <w:t>;</w:t>
            </w:r>
          </w:p>
          <w:p w:rsidR="001D256F" w:rsidRPr="00D70D94" w:rsidRDefault="001D256F" w:rsidP="00033FCB">
            <w:pPr>
              <w:spacing w:after="240"/>
              <w:jc w:val="both"/>
              <w:outlineLvl w:val="1"/>
              <w:rPr>
                <w:sz w:val="28"/>
                <w:szCs w:val="28"/>
              </w:rPr>
            </w:pPr>
            <w:r w:rsidRPr="00D70D94">
              <w:rPr>
                <w:sz w:val="28"/>
                <w:szCs w:val="28"/>
              </w:rPr>
              <w:t>выполнение функций муниципальными учреждениями по осуществлению библиотечного, справочно-библиографического, информационного обслуживания социально-незащищенных слоев населения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финансовое обеспечение выполнения муниципального задания муниципальными учреждениями культуры по осуществлению библиотечного, справочно-библиографического, информационного обслуживания пользователей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укрепление материально-технической базы муниципальных</w:t>
            </w:r>
            <w:r w:rsidR="006E39F1">
              <w:rPr>
                <w:sz w:val="28"/>
                <w:szCs w:val="28"/>
              </w:rPr>
              <w:t xml:space="preserve"> учреждений в области культуры </w:t>
            </w:r>
            <w:r w:rsidRPr="00D70D94">
              <w:rPr>
                <w:sz w:val="28"/>
                <w:szCs w:val="28"/>
              </w:rPr>
              <w:t>библиотечного типа;</w:t>
            </w:r>
          </w:p>
          <w:p w:rsidR="001D256F" w:rsidRPr="00D70D94" w:rsidRDefault="001D256F" w:rsidP="00033FCB">
            <w:pPr>
              <w:spacing w:after="240"/>
              <w:jc w:val="both"/>
              <w:outlineLvl w:val="4"/>
              <w:rPr>
                <w:sz w:val="28"/>
                <w:szCs w:val="28"/>
              </w:rPr>
            </w:pPr>
            <w:r w:rsidRPr="00D70D94">
              <w:rPr>
                <w:sz w:val="28"/>
                <w:szCs w:val="28"/>
              </w:rPr>
              <w:t>комплектование книжных фондов муниципальных библиотек;</w:t>
            </w:r>
          </w:p>
          <w:p w:rsidR="001D256F" w:rsidRPr="00D70D94" w:rsidRDefault="001D256F" w:rsidP="00033FCB">
            <w:pPr>
              <w:spacing w:after="240"/>
              <w:jc w:val="both"/>
              <w:outlineLvl w:val="5"/>
              <w:rPr>
                <w:sz w:val="28"/>
                <w:szCs w:val="28"/>
              </w:rPr>
            </w:pPr>
            <w:r w:rsidRPr="00D70D94">
              <w:rPr>
                <w:sz w:val="28"/>
                <w:szCs w:val="28"/>
              </w:rPr>
              <w:t>проведение культурных мероприятий к знаменательным датам;</w:t>
            </w:r>
          </w:p>
          <w:p w:rsidR="001D256F" w:rsidRPr="00D70D94" w:rsidRDefault="006E39F1" w:rsidP="006076BA">
            <w:pPr>
              <w:spacing w:after="240"/>
              <w:jc w:val="both"/>
              <w:outlineLvl w:val="1"/>
              <w:rPr>
                <w:sz w:val="28"/>
                <w:szCs w:val="28"/>
              </w:rPr>
            </w:pPr>
            <w:r>
              <w:rPr>
                <w:sz w:val="28"/>
                <w:szCs w:val="28"/>
              </w:rPr>
              <w:t>мероприятия, направленные</w:t>
            </w:r>
            <w:r w:rsidR="001D256F" w:rsidRPr="00D70D94">
              <w:rPr>
                <w:sz w:val="28"/>
                <w:szCs w:val="28"/>
              </w:rPr>
              <w:t xml:space="preserve"> на совершенствование инновационных форм и методов организации воспитательной работы, содержательного досуга и отдыха развитие системы отдыха детей и подростков;</w:t>
            </w:r>
          </w:p>
          <w:p w:rsidR="001D256F" w:rsidRPr="00D70D94" w:rsidRDefault="001D256F" w:rsidP="0023279A">
            <w:pPr>
              <w:tabs>
                <w:tab w:val="left" w:pos="2160"/>
              </w:tabs>
              <w:spacing w:after="240"/>
              <w:jc w:val="both"/>
              <w:outlineLvl w:val="3"/>
              <w:rPr>
                <w:sz w:val="28"/>
                <w:szCs w:val="28"/>
                <w:highlight w:val="yellow"/>
              </w:rPr>
            </w:pPr>
            <w:r w:rsidRPr="00D70D94">
              <w:rPr>
                <w:sz w:val="28"/>
                <w:szCs w:val="28"/>
              </w:rPr>
              <w:t>обеспечение беспрепятственного доступа инвалидов к объектам социальной инфраструктуры и информации: создание условий для свободного доступ</w:t>
            </w:r>
            <w:r w:rsidR="006E39F1">
              <w:rPr>
                <w:sz w:val="28"/>
                <w:szCs w:val="28"/>
              </w:rPr>
              <w:t>а инвалидов к зданию Центральной городской библиотеки</w:t>
            </w:r>
            <w:r w:rsidRPr="00D70D94">
              <w:rPr>
                <w:sz w:val="28"/>
                <w:szCs w:val="28"/>
              </w:rPr>
              <w:t xml:space="preserve"> МБУ «ЦБС» Дальнереченского городского округа; </w:t>
            </w:r>
            <w:r w:rsidRPr="0060470B">
              <w:rPr>
                <w:sz w:val="28"/>
                <w:szCs w:val="28"/>
              </w:rPr>
              <w:t xml:space="preserve">приобретение </w:t>
            </w:r>
            <w:r w:rsidR="0060470B" w:rsidRPr="0060470B">
              <w:rPr>
                <w:sz w:val="28"/>
                <w:szCs w:val="28"/>
              </w:rPr>
              <w:t>литературы на</w:t>
            </w:r>
            <w:r w:rsidR="0023279A" w:rsidRPr="0060470B">
              <w:rPr>
                <w:sz w:val="28"/>
                <w:szCs w:val="28"/>
              </w:rPr>
              <w:t xml:space="preserve"> специализированных носителях информации для </w:t>
            </w:r>
            <w:r w:rsidR="0060470B" w:rsidRPr="0060470B">
              <w:rPr>
                <w:sz w:val="28"/>
                <w:szCs w:val="28"/>
              </w:rPr>
              <w:t xml:space="preserve">слабовидящих. </w:t>
            </w:r>
          </w:p>
        </w:tc>
      </w:tr>
      <w:tr w:rsidR="001D256F" w:rsidRPr="00D70D94">
        <w:trPr>
          <w:trHeight w:val="113"/>
        </w:trPr>
        <w:tc>
          <w:tcPr>
            <w:tcW w:w="3069" w:type="dxa"/>
          </w:tcPr>
          <w:p w:rsidR="001D256F" w:rsidRPr="00D70D94" w:rsidRDefault="001D256F" w:rsidP="005B0C8A">
            <w:pPr>
              <w:rPr>
                <w:sz w:val="28"/>
                <w:szCs w:val="28"/>
              </w:rPr>
            </w:pPr>
            <w:r w:rsidRPr="00D70D94">
              <w:rPr>
                <w:sz w:val="28"/>
                <w:szCs w:val="28"/>
              </w:rPr>
              <w:lastRenderedPageBreak/>
              <w:t>Цели муниципальной программы:</w:t>
            </w:r>
          </w:p>
        </w:tc>
        <w:tc>
          <w:tcPr>
            <w:tcW w:w="6678" w:type="dxa"/>
            <w:vAlign w:val="center"/>
          </w:tcPr>
          <w:p w:rsidR="001D256F" w:rsidRPr="00D70D94" w:rsidRDefault="006E39F1" w:rsidP="00DB69B4">
            <w:pPr>
              <w:pStyle w:val="a6"/>
              <w:spacing w:after="240" w:line="240" w:lineRule="auto"/>
              <w:ind w:firstLine="0"/>
              <w:jc w:val="left"/>
              <w:rPr>
                <w:spacing w:val="-3"/>
                <w:sz w:val="28"/>
                <w:szCs w:val="28"/>
              </w:rPr>
            </w:pPr>
            <w:r>
              <w:rPr>
                <w:spacing w:val="-3"/>
                <w:sz w:val="28"/>
                <w:szCs w:val="28"/>
              </w:rPr>
              <w:t>С</w:t>
            </w:r>
            <w:r w:rsidR="001D256F" w:rsidRPr="00D70D94">
              <w:rPr>
                <w:spacing w:val="-3"/>
                <w:sz w:val="28"/>
                <w:szCs w:val="28"/>
              </w:rPr>
              <w:t>оздание условий для дальнейшего сохранения и развития культуры и искусства в Дальнереченском городском округе;</w:t>
            </w:r>
          </w:p>
          <w:p w:rsidR="001D256F" w:rsidRPr="00D70D94" w:rsidRDefault="001D256F" w:rsidP="00DB69B4">
            <w:pPr>
              <w:pStyle w:val="a6"/>
              <w:spacing w:after="240" w:line="240" w:lineRule="auto"/>
              <w:ind w:firstLine="0"/>
              <w:jc w:val="left"/>
              <w:rPr>
                <w:sz w:val="28"/>
                <w:szCs w:val="28"/>
              </w:rPr>
            </w:pPr>
            <w:r w:rsidRPr="00D70D94">
              <w:rPr>
                <w:sz w:val="28"/>
                <w:szCs w:val="28"/>
              </w:rPr>
              <w:t>развитие наиболее экономичных   и эффективных форм отдыха оздоровления и занятости детей;</w:t>
            </w:r>
          </w:p>
          <w:p w:rsidR="001D256F" w:rsidRPr="00D70D94" w:rsidRDefault="001D256F" w:rsidP="00DB69B4">
            <w:pPr>
              <w:pStyle w:val="a6"/>
              <w:spacing w:after="240" w:line="240" w:lineRule="auto"/>
              <w:ind w:firstLine="0"/>
              <w:jc w:val="left"/>
              <w:rPr>
                <w:sz w:val="28"/>
                <w:szCs w:val="28"/>
              </w:rPr>
            </w:pPr>
            <w:r w:rsidRPr="00D70D94">
              <w:rPr>
                <w:sz w:val="28"/>
                <w:szCs w:val="28"/>
              </w:rPr>
              <w:lastRenderedPageBreak/>
              <w:t>обеспечение условий для совершенствования военно-патриотического воспитания и подготовки молодежи к службе в Вооруженных Силах Российской Федерации.</w:t>
            </w:r>
          </w:p>
          <w:p w:rsidR="001D256F" w:rsidRPr="00D70D94" w:rsidRDefault="001D256F" w:rsidP="00730BBD">
            <w:pPr>
              <w:pStyle w:val="14"/>
              <w:tabs>
                <w:tab w:val="left" w:pos="0"/>
                <w:tab w:val="left" w:pos="633"/>
              </w:tabs>
              <w:spacing w:after="0"/>
              <w:ind w:left="-74" w:right="57" w:hanging="54"/>
              <w:rPr>
                <w:color w:val="000000"/>
                <w:sz w:val="28"/>
                <w:szCs w:val="28"/>
              </w:rPr>
            </w:pPr>
          </w:p>
        </w:tc>
      </w:tr>
      <w:tr w:rsidR="001D256F" w:rsidRPr="00D70D94">
        <w:tc>
          <w:tcPr>
            <w:tcW w:w="3069" w:type="dxa"/>
          </w:tcPr>
          <w:p w:rsidR="001D256F" w:rsidRPr="00D70D94" w:rsidRDefault="001D256F" w:rsidP="005B0C8A">
            <w:pPr>
              <w:rPr>
                <w:sz w:val="28"/>
                <w:szCs w:val="28"/>
              </w:rPr>
            </w:pPr>
            <w:r w:rsidRPr="00D70D94">
              <w:rPr>
                <w:sz w:val="28"/>
                <w:szCs w:val="28"/>
              </w:rPr>
              <w:lastRenderedPageBreak/>
              <w:t>Задачи муниципальной программы:</w:t>
            </w:r>
          </w:p>
        </w:tc>
        <w:tc>
          <w:tcPr>
            <w:tcW w:w="6678" w:type="dxa"/>
          </w:tcPr>
          <w:p w:rsidR="001D256F" w:rsidRPr="00D70D94" w:rsidRDefault="001D256F" w:rsidP="00C62AE4">
            <w:pPr>
              <w:widowControl w:val="0"/>
              <w:tabs>
                <w:tab w:val="left" w:pos="378"/>
              </w:tabs>
              <w:ind w:left="-56" w:right="-88"/>
              <w:jc w:val="both"/>
              <w:rPr>
                <w:sz w:val="28"/>
                <w:szCs w:val="28"/>
              </w:rPr>
            </w:pPr>
            <w:r w:rsidRPr="00D70D94">
              <w:rPr>
                <w:spacing w:val="-3"/>
                <w:sz w:val="28"/>
                <w:szCs w:val="28"/>
              </w:rPr>
              <w:t>Развитие</w:t>
            </w:r>
            <w:r w:rsidRPr="00D70D94">
              <w:rPr>
                <w:sz w:val="28"/>
                <w:szCs w:val="28"/>
              </w:rPr>
              <w:t xml:space="preserve"> различных форм культурно-досуговой деятельности и любительского творчества;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развития международных контактов и культурных обменов (выставки, конкурсы, фестивали);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становление и развитие в городском округе библиотек как информационных, образовательных и культурных центров;</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укрепление и развитие материально-технической базы учреждений культуры библиотечного, клубного типов, образовательного учреждения в области культуры и искусства;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внедрение информационно-коммуникационных технологий;</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полноценное комплектование библиотечных фондов новыми информационными изданиями;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условий для доступа граждан к культурным благам и информационным ресурсам учреждений культуры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совершенствование образовательного процесса;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C62AE4">
            <w:pPr>
              <w:spacing w:before="240"/>
              <w:jc w:val="both"/>
              <w:rPr>
                <w:sz w:val="28"/>
                <w:szCs w:val="28"/>
              </w:rPr>
            </w:pPr>
            <w:r w:rsidRPr="00D70D94">
              <w:rPr>
                <w:sz w:val="28"/>
                <w:szCs w:val="28"/>
              </w:rPr>
              <w:lastRenderedPageBreak/>
              <w:t>обеспечение учреждений культуры квалифицированным персоналом;</w:t>
            </w:r>
          </w:p>
          <w:p w:rsidR="001D256F" w:rsidRPr="00D70D94" w:rsidRDefault="001D256F" w:rsidP="007A4B42">
            <w:pPr>
              <w:pStyle w:val="14"/>
              <w:tabs>
                <w:tab w:val="left" w:pos="0"/>
                <w:tab w:val="left" w:pos="633"/>
              </w:tabs>
              <w:spacing w:after="0"/>
              <w:ind w:left="-74" w:right="57" w:hanging="54"/>
              <w:rPr>
                <w:sz w:val="28"/>
                <w:szCs w:val="28"/>
              </w:rPr>
            </w:pPr>
          </w:p>
          <w:p w:rsidR="001D256F" w:rsidRPr="00D70D94" w:rsidRDefault="001D256F" w:rsidP="007A4B42">
            <w:pPr>
              <w:pStyle w:val="14"/>
              <w:tabs>
                <w:tab w:val="left" w:pos="0"/>
                <w:tab w:val="left" w:pos="633"/>
              </w:tabs>
              <w:spacing w:after="0"/>
              <w:ind w:left="-74" w:right="57" w:hanging="54"/>
              <w:rPr>
                <w:sz w:val="28"/>
                <w:szCs w:val="28"/>
              </w:rPr>
            </w:pPr>
            <w:r w:rsidRPr="00D70D94">
              <w:rPr>
                <w:sz w:val="28"/>
                <w:szCs w:val="28"/>
              </w:rPr>
              <w:t>создание условий для успешной социализации и эффективной самореализации детей и молодежи.</w:t>
            </w:r>
          </w:p>
          <w:p w:rsidR="001D256F" w:rsidRPr="00D70D94" w:rsidRDefault="001D256F" w:rsidP="00033FC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p>
        </w:tc>
      </w:tr>
      <w:tr w:rsidR="001D256F" w:rsidRPr="00D70D94">
        <w:tc>
          <w:tcPr>
            <w:tcW w:w="3069" w:type="dxa"/>
            <w:vMerge w:val="restart"/>
          </w:tcPr>
          <w:p w:rsidR="001D256F" w:rsidRPr="00D70D94" w:rsidRDefault="001D256F" w:rsidP="001E571B">
            <w:pPr>
              <w:rPr>
                <w:sz w:val="28"/>
                <w:szCs w:val="28"/>
              </w:rPr>
            </w:pPr>
            <w:r w:rsidRPr="00D70D94">
              <w:rPr>
                <w:sz w:val="28"/>
                <w:szCs w:val="28"/>
              </w:rPr>
              <w:lastRenderedPageBreak/>
              <w:t>Целевые индикаторы и показатели муниципальной программы</w:t>
            </w:r>
          </w:p>
        </w:tc>
        <w:tc>
          <w:tcPr>
            <w:tcW w:w="6678" w:type="dxa"/>
          </w:tcPr>
          <w:p w:rsidR="001D256F" w:rsidRPr="00D70D94" w:rsidRDefault="006E39F1" w:rsidP="00C62AE4">
            <w:pPr>
              <w:pStyle w:val="a6"/>
              <w:widowControl w:val="0"/>
              <w:spacing w:line="240" w:lineRule="auto"/>
              <w:ind w:firstLine="0"/>
              <w:rPr>
                <w:sz w:val="28"/>
                <w:szCs w:val="28"/>
              </w:rPr>
            </w:pPr>
            <w:r>
              <w:rPr>
                <w:sz w:val="28"/>
                <w:szCs w:val="28"/>
              </w:rPr>
              <w:t>У</w:t>
            </w:r>
            <w:r w:rsidR="001D256F" w:rsidRPr="00D70D94">
              <w:rPr>
                <w:sz w:val="28"/>
                <w:szCs w:val="28"/>
              </w:rPr>
              <w:t>дельный вес населения, участвующего в платных культурно-досуговых мероприятиях, проводимых муниципальными учреждениями культуры и искусства, в численности населения Дальнереченского городского округа;</w:t>
            </w:r>
          </w:p>
        </w:tc>
      </w:tr>
      <w:tr w:rsidR="001D256F" w:rsidRPr="00D70D94">
        <w:tc>
          <w:tcPr>
            <w:tcW w:w="3069" w:type="dxa"/>
            <w:vMerge/>
          </w:tcPr>
          <w:p w:rsidR="001D256F" w:rsidRPr="00D70D94" w:rsidRDefault="001D256F" w:rsidP="00033FCB">
            <w:pPr>
              <w:rPr>
                <w:sz w:val="28"/>
                <w:szCs w:val="28"/>
              </w:rPr>
            </w:pPr>
          </w:p>
        </w:tc>
        <w:tc>
          <w:tcPr>
            <w:tcW w:w="6678" w:type="dxa"/>
          </w:tcPr>
          <w:p w:rsidR="001D256F" w:rsidRPr="00D70D94" w:rsidRDefault="001D256F" w:rsidP="00C62AE4">
            <w:pPr>
              <w:pStyle w:val="a6"/>
              <w:widowControl w:val="0"/>
              <w:spacing w:before="240" w:after="240" w:line="240" w:lineRule="auto"/>
              <w:ind w:firstLine="0"/>
              <w:rPr>
                <w:sz w:val="28"/>
                <w:szCs w:val="28"/>
              </w:rPr>
            </w:pPr>
            <w:r w:rsidRPr="00D70D94">
              <w:rPr>
                <w:color w:val="000000"/>
                <w:sz w:val="28"/>
                <w:szCs w:val="28"/>
              </w:rPr>
              <w:t>количество экземпляров новых поступлений в библиотечные фонды общедоступных библиотек на 1 тыс. человек населения Дальнереченского городского округа;</w:t>
            </w:r>
          </w:p>
        </w:tc>
      </w:tr>
      <w:tr w:rsidR="001D256F" w:rsidRPr="00D70D94">
        <w:trPr>
          <w:trHeight w:val="80"/>
        </w:trPr>
        <w:tc>
          <w:tcPr>
            <w:tcW w:w="3069" w:type="dxa"/>
            <w:vMerge/>
          </w:tcPr>
          <w:p w:rsidR="001D256F" w:rsidRPr="00D70D94" w:rsidRDefault="001D256F" w:rsidP="00033FCB">
            <w:pPr>
              <w:rPr>
                <w:sz w:val="28"/>
                <w:szCs w:val="28"/>
              </w:rPr>
            </w:pPr>
          </w:p>
        </w:tc>
        <w:tc>
          <w:tcPr>
            <w:tcW w:w="6678"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 xml:space="preserve">отношение среднемесячной номинальной начисленной заработной платы работников муниципальных учреждений культуры и искусства Дальнереченского городского округа к среднемесячной номинальной начисленной заработной плате работников, занятых в сфере экономики региона; </w:t>
            </w:r>
          </w:p>
        </w:tc>
      </w:tr>
      <w:tr w:rsidR="001D256F" w:rsidRPr="00D70D94">
        <w:trPr>
          <w:trHeight w:val="80"/>
        </w:trPr>
        <w:tc>
          <w:tcPr>
            <w:tcW w:w="3069" w:type="dxa"/>
            <w:vMerge/>
          </w:tcPr>
          <w:p w:rsidR="001D256F" w:rsidRPr="00D70D94" w:rsidRDefault="001D256F" w:rsidP="00033FCB">
            <w:pPr>
              <w:spacing w:after="240"/>
              <w:rPr>
                <w:sz w:val="28"/>
                <w:szCs w:val="28"/>
              </w:rPr>
            </w:pPr>
          </w:p>
        </w:tc>
        <w:tc>
          <w:tcPr>
            <w:tcW w:w="6678"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охват населения Дальнереченского городского округа культурными мероприятиями;</w:t>
            </w:r>
          </w:p>
          <w:p w:rsidR="001D256F" w:rsidRPr="00D70D94" w:rsidRDefault="001D256F" w:rsidP="00CD43A2">
            <w:pPr>
              <w:ind w:firstLine="14"/>
              <w:jc w:val="both"/>
              <w:rPr>
                <w:color w:val="000000"/>
                <w:sz w:val="28"/>
                <w:szCs w:val="28"/>
              </w:rPr>
            </w:pPr>
            <w:r w:rsidRPr="00D70D94">
              <w:rPr>
                <w:color w:val="000000"/>
                <w:sz w:val="28"/>
                <w:szCs w:val="28"/>
              </w:rPr>
              <w:t>количество детских и молодежных военно-патриотических объединений нарастающим итогом;</w:t>
            </w:r>
          </w:p>
          <w:p w:rsidR="001D256F" w:rsidRPr="00D70D94" w:rsidRDefault="001D256F" w:rsidP="00CD43A2">
            <w:pPr>
              <w:ind w:firstLine="14"/>
              <w:jc w:val="both"/>
              <w:rPr>
                <w:color w:val="000000"/>
                <w:sz w:val="28"/>
                <w:szCs w:val="28"/>
              </w:rPr>
            </w:pPr>
          </w:p>
          <w:p w:rsidR="001D256F" w:rsidRPr="00D70D94" w:rsidRDefault="001D256F" w:rsidP="00CD43A2">
            <w:pPr>
              <w:jc w:val="both"/>
              <w:rPr>
                <w:color w:val="000000"/>
                <w:sz w:val="28"/>
                <w:szCs w:val="28"/>
              </w:rPr>
            </w:pPr>
            <w:r w:rsidRPr="00D70D94">
              <w:rPr>
                <w:color w:val="000000"/>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CD43A2">
            <w:pPr>
              <w:jc w:val="both"/>
              <w:rPr>
                <w:color w:val="000000"/>
                <w:sz w:val="28"/>
                <w:szCs w:val="28"/>
              </w:rPr>
            </w:pPr>
          </w:p>
          <w:p w:rsidR="001D256F" w:rsidRPr="00D70D94" w:rsidRDefault="001D256F" w:rsidP="00CD43A2">
            <w:pPr>
              <w:ind w:firstLine="14"/>
              <w:jc w:val="both"/>
              <w:rPr>
                <w:color w:val="000000"/>
                <w:sz w:val="28"/>
                <w:szCs w:val="28"/>
              </w:rPr>
            </w:pPr>
            <w:r w:rsidRPr="00D70D94">
              <w:rPr>
                <w:color w:val="000000"/>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CD43A2">
            <w:pPr>
              <w:ind w:firstLine="14"/>
              <w:jc w:val="both"/>
              <w:rPr>
                <w:color w:val="000000"/>
                <w:sz w:val="28"/>
                <w:szCs w:val="28"/>
              </w:rPr>
            </w:pPr>
          </w:p>
          <w:p w:rsidR="001D256F" w:rsidRPr="00D70D94" w:rsidRDefault="001D256F" w:rsidP="00667BC8">
            <w:pPr>
              <w:pStyle w:val="a6"/>
              <w:widowControl w:val="0"/>
              <w:spacing w:after="240" w:line="240" w:lineRule="auto"/>
              <w:ind w:firstLine="0"/>
              <w:rPr>
                <w:color w:val="000000"/>
                <w:sz w:val="28"/>
                <w:szCs w:val="28"/>
              </w:rPr>
            </w:pPr>
            <w:r w:rsidRPr="00D70D94">
              <w:rPr>
                <w:color w:val="000000"/>
                <w:sz w:val="28"/>
                <w:szCs w:val="28"/>
              </w:rPr>
              <w:t>количество молодежи, охваченной городскими массово- патриотическими мероприятиями.</w:t>
            </w:r>
          </w:p>
          <w:p w:rsidR="001D256F" w:rsidRPr="00D70D94" w:rsidRDefault="001D256F" w:rsidP="002A2156">
            <w:pPr>
              <w:pStyle w:val="14"/>
              <w:tabs>
                <w:tab w:val="left" w:pos="0"/>
                <w:tab w:val="left" w:pos="633"/>
              </w:tabs>
              <w:spacing w:after="0"/>
              <w:ind w:left="-74" w:right="57" w:hanging="54"/>
              <w:rPr>
                <w:color w:val="000000"/>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 xml:space="preserve">Этапы и сроки реализации </w:t>
            </w:r>
            <w:r w:rsidRPr="00D70D94">
              <w:rPr>
                <w:sz w:val="28"/>
                <w:szCs w:val="28"/>
              </w:rPr>
              <w:lastRenderedPageBreak/>
              <w:t>муниципальной программы</w:t>
            </w:r>
          </w:p>
          <w:p w:rsidR="001D256F" w:rsidRPr="00D70D94" w:rsidRDefault="001D256F" w:rsidP="00033FCB">
            <w:pPr>
              <w:rPr>
                <w:sz w:val="28"/>
                <w:szCs w:val="28"/>
              </w:rPr>
            </w:pPr>
          </w:p>
        </w:tc>
        <w:tc>
          <w:tcPr>
            <w:tcW w:w="6678" w:type="dxa"/>
          </w:tcPr>
          <w:p w:rsidR="001D256F" w:rsidRPr="00D70D94" w:rsidRDefault="006E39F1" w:rsidP="002C6AE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П</w:t>
            </w:r>
            <w:r w:rsidR="001D256F" w:rsidRPr="00D70D94">
              <w:rPr>
                <w:rFonts w:ascii="Times New Roman" w:hAnsi="Times New Roman" w:cs="Times New Roman"/>
                <w:sz w:val="28"/>
                <w:szCs w:val="28"/>
              </w:rPr>
              <w:t>рогр</w:t>
            </w:r>
            <w:r w:rsidR="002A4FB5">
              <w:rPr>
                <w:rFonts w:ascii="Times New Roman" w:hAnsi="Times New Roman" w:cs="Times New Roman"/>
                <w:sz w:val="28"/>
                <w:szCs w:val="28"/>
              </w:rPr>
              <w:t>амма реализуется в период с 2018 - 2020</w:t>
            </w:r>
            <w:r w:rsidR="001D256F" w:rsidRPr="00D70D94">
              <w:rPr>
                <w:rFonts w:ascii="Times New Roman" w:hAnsi="Times New Roman" w:cs="Times New Roman"/>
                <w:sz w:val="28"/>
                <w:szCs w:val="28"/>
              </w:rPr>
              <w:t xml:space="preserve"> годы в один этап</w:t>
            </w:r>
          </w:p>
        </w:tc>
      </w:tr>
      <w:tr w:rsidR="001D256F" w:rsidRPr="00D70D94">
        <w:tc>
          <w:tcPr>
            <w:tcW w:w="3069" w:type="dxa"/>
          </w:tcPr>
          <w:p w:rsidR="001D256F" w:rsidRPr="004D39A9" w:rsidRDefault="001D256F" w:rsidP="00C62AE4">
            <w:pPr>
              <w:rPr>
                <w:sz w:val="28"/>
                <w:szCs w:val="28"/>
              </w:rPr>
            </w:pPr>
            <w:r w:rsidRPr="004D39A9">
              <w:rPr>
                <w:sz w:val="28"/>
                <w:szCs w:val="28"/>
              </w:rPr>
              <w:lastRenderedPageBreak/>
              <w:t xml:space="preserve">Объем и источники финансирования муниципальной программы </w:t>
            </w:r>
          </w:p>
          <w:p w:rsidR="001D256F" w:rsidRPr="004D39A9" w:rsidRDefault="001D256F" w:rsidP="00C62AE4">
            <w:pPr>
              <w:rPr>
                <w:sz w:val="28"/>
                <w:szCs w:val="28"/>
              </w:rPr>
            </w:pPr>
          </w:p>
        </w:tc>
        <w:tc>
          <w:tcPr>
            <w:tcW w:w="6678" w:type="dxa"/>
          </w:tcPr>
          <w:p w:rsidR="001D256F" w:rsidRPr="004D39A9" w:rsidRDefault="006E39F1" w:rsidP="00957D7A">
            <w:pPr>
              <w:pStyle w:val="ConsPlusCell"/>
              <w:jc w:val="both"/>
              <w:rPr>
                <w:rFonts w:ascii="Times New Roman" w:hAnsi="Times New Roman" w:cs="Times New Roman"/>
                <w:sz w:val="28"/>
                <w:szCs w:val="28"/>
              </w:rPr>
            </w:pPr>
            <w:r>
              <w:rPr>
                <w:rFonts w:ascii="Times New Roman" w:hAnsi="Times New Roman" w:cs="Times New Roman"/>
                <w:sz w:val="28"/>
                <w:szCs w:val="28"/>
              </w:rPr>
              <w:t>О</w:t>
            </w:r>
            <w:r w:rsidR="001D256F" w:rsidRPr="004D39A9">
              <w:rPr>
                <w:rFonts w:ascii="Times New Roman" w:hAnsi="Times New Roman" w:cs="Times New Roman"/>
                <w:sz w:val="28"/>
                <w:szCs w:val="28"/>
              </w:rPr>
              <w:t>бщий объём финансирования мероприятий муниципальной программы осуществляется за счёт средств местного бюджета и составляет:</w:t>
            </w:r>
          </w:p>
          <w:p w:rsidR="001D256F" w:rsidRPr="002709E5" w:rsidRDefault="00003B3D" w:rsidP="00957D7A">
            <w:pPr>
              <w:pStyle w:val="ConsPlusCell"/>
              <w:jc w:val="both"/>
              <w:rPr>
                <w:rFonts w:ascii="Times New Roman" w:hAnsi="Times New Roman" w:cs="Times New Roman"/>
                <w:color w:val="FF0000"/>
                <w:sz w:val="28"/>
                <w:szCs w:val="28"/>
              </w:rPr>
            </w:pPr>
            <w:r>
              <w:rPr>
                <w:rFonts w:ascii="Times New Roman" w:hAnsi="Times New Roman" w:cs="Times New Roman"/>
                <w:color w:val="FF0000"/>
                <w:sz w:val="28"/>
                <w:szCs w:val="28"/>
              </w:rPr>
              <w:t>152290,00</w:t>
            </w:r>
            <w:r w:rsidR="00555B56" w:rsidRPr="002709E5">
              <w:rPr>
                <w:rFonts w:ascii="Times New Roman" w:hAnsi="Times New Roman" w:cs="Times New Roman"/>
                <w:color w:val="FF0000"/>
                <w:sz w:val="28"/>
                <w:szCs w:val="28"/>
              </w:rPr>
              <w:t xml:space="preserve"> </w:t>
            </w:r>
            <w:r w:rsidR="001D256F" w:rsidRPr="002709E5">
              <w:rPr>
                <w:rFonts w:ascii="Times New Roman" w:hAnsi="Times New Roman" w:cs="Times New Roman"/>
                <w:color w:val="FF0000"/>
                <w:sz w:val="28"/>
                <w:szCs w:val="28"/>
              </w:rPr>
              <w:t>тыс. рублей.</w:t>
            </w:r>
            <w:r w:rsidR="00A75A7D" w:rsidRPr="002709E5">
              <w:rPr>
                <w:rFonts w:ascii="Times New Roman" w:hAnsi="Times New Roman" w:cs="Times New Roman"/>
                <w:color w:val="FF0000"/>
                <w:sz w:val="28"/>
                <w:szCs w:val="28"/>
              </w:rPr>
              <w:t xml:space="preserve"> в том числе:</w:t>
            </w:r>
          </w:p>
          <w:p w:rsidR="00215D48" w:rsidRPr="002709E5" w:rsidRDefault="00215D48" w:rsidP="00A315EC">
            <w:pPr>
              <w:pStyle w:val="ConsPlusCell"/>
              <w:jc w:val="both"/>
              <w:rPr>
                <w:rFonts w:ascii="Times New Roman" w:hAnsi="Times New Roman" w:cs="Times New Roman"/>
                <w:color w:val="FF0000"/>
                <w:sz w:val="28"/>
                <w:szCs w:val="28"/>
              </w:rPr>
            </w:pPr>
            <w:r w:rsidRPr="002709E5">
              <w:rPr>
                <w:rFonts w:ascii="Times New Roman" w:hAnsi="Times New Roman" w:cs="Times New Roman"/>
                <w:color w:val="FF0000"/>
                <w:sz w:val="28"/>
                <w:szCs w:val="28"/>
              </w:rPr>
              <w:t xml:space="preserve">2018 год – </w:t>
            </w:r>
            <w:r w:rsidR="00D63C95">
              <w:rPr>
                <w:rFonts w:ascii="Times New Roman" w:hAnsi="Times New Roman" w:cs="Times New Roman"/>
                <w:color w:val="FF0000"/>
                <w:sz w:val="28"/>
                <w:szCs w:val="28"/>
              </w:rPr>
              <w:t>50930,00</w:t>
            </w:r>
            <w:r w:rsidRPr="002709E5">
              <w:rPr>
                <w:rFonts w:ascii="Times New Roman" w:hAnsi="Times New Roman" w:cs="Times New Roman"/>
                <w:color w:val="FF0000"/>
                <w:sz w:val="28"/>
                <w:szCs w:val="28"/>
              </w:rPr>
              <w:t xml:space="preserve"> тыс. рублей;</w:t>
            </w:r>
          </w:p>
          <w:p w:rsidR="00215D48" w:rsidRPr="002709E5" w:rsidRDefault="00215D48" w:rsidP="00A315EC">
            <w:pPr>
              <w:pStyle w:val="ConsPlusCell"/>
              <w:jc w:val="both"/>
              <w:rPr>
                <w:rFonts w:ascii="Times New Roman" w:hAnsi="Times New Roman" w:cs="Times New Roman"/>
                <w:color w:val="FF0000"/>
                <w:sz w:val="28"/>
                <w:szCs w:val="28"/>
              </w:rPr>
            </w:pPr>
            <w:r w:rsidRPr="002709E5">
              <w:rPr>
                <w:rFonts w:ascii="Times New Roman" w:hAnsi="Times New Roman" w:cs="Times New Roman"/>
                <w:color w:val="FF0000"/>
                <w:sz w:val="28"/>
                <w:szCs w:val="28"/>
              </w:rPr>
              <w:t xml:space="preserve">2019 год – </w:t>
            </w:r>
            <w:r w:rsidR="00D63C95">
              <w:rPr>
                <w:rFonts w:ascii="Times New Roman" w:hAnsi="Times New Roman" w:cs="Times New Roman"/>
                <w:color w:val="FF0000"/>
                <w:sz w:val="28"/>
                <w:szCs w:val="28"/>
              </w:rPr>
              <w:t>50680,00</w:t>
            </w:r>
            <w:r w:rsidRPr="002709E5">
              <w:rPr>
                <w:rFonts w:ascii="Times New Roman" w:hAnsi="Times New Roman" w:cs="Times New Roman"/>
                <w:color w:val="FF0000"/>
                <w:sz w:val="28"/>
                <w:szCs w:val="28"/>
              </w:rPr>
              <w:t xml:space="preserve"> тыс. рублей;</w:t>
            </w:r>
          </w:p>
          <w:p w:rsidR="00215D48" w:rsidRPr="002709E5" w:rsidRDefault="00215D48" w:rsidP="00A315EC">
            <w:pPr>
              <w:pStyle w:val="ConsPlusCell"/>
              <w:jc w:val="both"/>
              <w:rPr>
                <w:rFonts w:ascii="Times New Roman" w:hAnsi="Times New Roman" w:cs="Times New Roman"/>
                <w:color w:val="FF0000"/>
                <w:sz w:val="28"/>
                <w:szCs w:val="28"/>
              </w:rPr>
            </w:pPr>
            <w:r w:rsidRPr="002709E5">
              <w:rPr>
                <w:rFonts w:ascii="Times New Roman" w:hAnsi="Times New Roman" w:cs="Times New Roman"/>
                <w:color w:val="FF0000"/>
                <w:sz w:val="28"/>
                <w:szCs w:val="28"/>
              </w:rPr>
              <w:t xml:space="preserve">2020 год – </w:t>
            </w:r>
            <w:r w:rsidR="00D63C95">
              <w:rPr>
                <w:rFonts w:ascii="Times New Roman" w:hAnsi="Times New Roman" w:cs="Times New Roman"/>
                <w:color w:val="FF0000"/>
                <w:sz w:val="28"/>
                <w:szCs w:val="28"/>
              </w:rPr>
              <w:t>50680,00</w:t>
            </w:r>
            <w:r w:rsidRPr="002709E5">
              <w:rPr>
                <w:rFonts w:ascii="Times New Roman" w:hAnsi="Times New Roman" w:cs="Times New Roman"/>
                <w:color w:val="FF0000"/>
                <w:sz w:val="28"/>
                <w:szCs w:val="28"/>
              </w:rPr>
              <w:t xml:space="preserve"> тыс. рублей.</w:t>
            </w:r>
          </w:p>
          <w:p w:rsidR="001D256F" w:rsidRPr="004D39A9" w:rsidRDefault="001D256F" w:rsidP="00957D7A">
            <w:pPr>
              <w:pStyle w:val="ConsPlusCell"/>
              <w:jc w:val="both"/>
              <w:rPr>
                <w:rFonts w:ascii="Times New Roman" w:hAnsi="Times New Roman" w:cs="Times New Roman"/>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Ожидаемые результаты реализации муниципальной программы:</w:t>
            </w:r>
          </w:p>
        </w:tc>
        <w:tc>
          <w:tcPr>
            <w:tcW w:w="6678" w:type="dxa"/>
          </w:tcPr>
          <w:p w:rsidR="001D256F" w:rsidRPr="0060470B" w:rsidRDefault="006E39F1" w:rsidP="00C43598">
            <w:pPr>
              <w:widowControl w:val="0"/>
              <w:ind w:left="-56" w:right="-88"/>
              <w:jc w:val="both"/>
              <w:rPr>
                <w:sz w:val="28"/>
                <w:szCs w:val="28"/>
              </w:rPr>
            </w:pPr>
            <w:r w:rsidRPr="0060470B">
              <w:rPr>
                <w:sz w:val="28"/>
                <w:szCs w:val="28"/>
              </w:rPr>
              <w:t>Р</w:t>
            </w:r>
            <w:r w:rsidR="001D256F" w:rsidRPr="0060470B">
              <w:rPr>
                <w:sz w:val="28"/>
                <w:szCs w:val="28"/>
              </w:rPr>
              <w:t>еализация Программы в Дальнереченском гор</w:t>
            </w:r>
            <w:r w:rsidR="002A4FB5" w:rsidRPr="0060470B">
              <w:rPr>
                <w:sz w:val="28"/>
                <w:szCs w:val="28"/>
              </w:rPr>
              <w:t xml:space="preserve">одском округе позволит достичь к 2020 </w:t>
            </w:r>
            <w:r w:rsidR="001D256F" w:rsidRPr="0060470B">
              <w:rPr>
                <w:sz w:val="28"/>
                <w:szCs w:val="28"/>
              </w:rPr>
              <w:t xml:space="preserve">году следующих показателей: </w:t>
            </w:r>
          </w:p>
          <w:p w:rsidR="001D256F" w:rsidRPr="0060470B" w:rsidRDefault="001D256F" w:rsidP="00C43598">
            <w:pPr>
              <w:widowControl w:val="0"/>
              <w:ind w:left="-56" w:right="-88"/>
              <w:jc w:val="both"/>
              <w:rPr>
                <w:sz w:val="28"/>
                <w:szCs w:val="28"/>
              </w:rPr>
            </w:pPr>
          </w:p>
          <w:p w:rsidR="001D256F" w:rsidRPr="0060470B" w:rsidRDefault="001D256F" w:rsidP="008D6B81">
            <w:pPr>
              <w:pStyle w:val="a6"/>
              <w:widowControl w:val="0"/>
              <w:spacing w:line="240" w:lineRule="auto"/>
              <w:ind w:firstLine="0"/>
              <w:rPr>
                <w:sz w:val="28"/>
                <w:szCs w:val="28"/>
              </w:rPr>
            </w:pPr>
            <w:r w:rsidRPr="0060470B">
              <w:rPr>
                <w:sz w:val="28"/>
                <w:szCs w:val="28"/>
              </w:rPr>
              <w:t>увеличение удельного веса населения, участвующего в платных культурно-досуговых мероприятиях, проводимых государственными и муниципальными учреждениями культуры и искусства, в численности населения Дальнерече</w:t>
            </w:r>
            <w:r w:rsidR="002A4FB5" w:rsidRPr="0060470B">
              <w:rPr>
                <w:sz w:val="28"/>
                <w:szCs w:val="28"/>
              </w:rPr>
              <w:t>нского городского округа, к 2020</w:t>
            </w:r>
            <w:r w:rsidR="00041431">
              <w:rPr>
                <w:sz w:val="28"/>
                <w:szCs w:val="28"/>
              </w:rPr>
              <w:t xml:space="preserve"> году до 56</w:t>
            </w:r>
            <w:r w:rsidRPr="0060470B">
              <w:rPr>
                <w:sz w:val="28"/>
                <w:szCs w:val="28"/>
              </w:rPr>
              <w:t xml:space="preserve"> %;</w:t>
            </w:r>
          </w:p>
          <w:p w:rsidR="001D256F" w:rsidRPr="0060470B" w:rsidRDefault="001D256F" w:rsidP="008D6B81">
            <w:pPr>
              <w:pStyle w:val="a6"/>
              <w:widowControl w:val="0"/>
              <w:spacing w:line="240" w:lineRule="auto"/>
              <w:ind w:firstLine="0"/>
              <w:rPr>
                <w:sz w:val="28"/>
                <w:szCs w:val="28"/>
              </w:rPr>
            </w:pPr>
          </w:p>
          <w:p w:rsidR="001D256F" w:rsidRPr="0060470B" w:rsidRDefault="001D256F" w:rsidP="008D6B81">
            <w:pPr>
              <w:pStyle w:val="a6"/>
              <w:widowControl w:val="0"/>
              <w:spacing w:line="240" w:lineRule="auto"/>
              <w:ind w:firstLine="0"/>
              <w:rPr>
                <w:sz w:val="28"/>
                <w:szCs w:val="28"/>
              </w:rPr>
            </w:pPr>
            <w:r w:rsidRPr="0060470B">
              <w:rPr>
                <w:sz w:val="28"/>
                <w:szCs w:val="28"/>
              </w:rPr>
              <w:t xml:space="preserve">увеличение охвата населения Дальнереченского городского округа </w:t>
            </w:r>
            <w:r w:rsidR="002A4FB5" w:rsidRPr="0060470B">
              <w:rPr>
                <w:sz w:val="28"/>
                <w:szCs w:val="28"/>
              </w:rPr>
              <w:t>культурными мероприятиями к 2020</w:t>
            </w:r>
            <w:r w:rsidRPr="0060470B">
              <w:rPr>
                <w:sz w:val="28"/>
                <w:szCs w:val="28"/>
              </w:rPr>
              <w:t xml:space="preserve"> году до </w:t>
            </w:r>
            <w:r w:rsidR="00C0665B" w:rsidRPr="0060470B">
              <w:rPr>
                <w:sz w:val="28"/>
                <w:szCs w:val="28"/>
              </w:rPr>
              <w:t>95260</w:t>
            </w:r>
            <w:r w:rsidR="00D11845" w:rsidRPr="0060470B">
              <w:rPr>
                <w:sz w:val="28"/>
                <w:szCs w:val="28"/>
              </w:rPr>
              <w:t xml:space="preserve"> </w:t>
            </w:r>
            <w:r w:rsidRPr="0060470B">
              <w:rPr>
                <w:sz w:val="28"/>
                <w:szCs w:val="28"/>
              </w:rPr>
              <w:t>человек;</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укрепление материально-технической базы и улучшение технического оснащения учреждений культуры;</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обеспечение современными системами безопасности, средствами пожарной защиты позволит решить проблему безопасного пребывания в местах проведения досуга;</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улучшение качества библиотечного обслуживания населения;</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C43598">
            <w:pPr>
              <w:widowControl w:val="0"/>
              <w:tabs>
                <w:tab w:val="left" w:pos="438"/>
              </w:tabs>
              <w:ind w:left="-56" w:right="-88"/>
              <w:jc w:val="both"/>
              <w:rPr>
                <w:sz w:val="28"/>
                <w:szCs w:val="28"/>
              </w:rPr>
            </w:pPr>
            <w:r w:rsidRPr="0060470B">
              <w:rPr>
                <w:sz w:val="28"/>
                <w:szCs w:val="28"/>
              </w:rPr>
              <w:t xml:space="preserve">применение в работе административных регламентов: «Предоставление доступа к справочно-поисковому аппарату библиотеки и базам данных муниципальных библиотек», «Предоставление доступа к изданиям, переведенным в электронный вид, хранящихся в муниципальных библиотеках, в том числе к фонду редких книг, с учетом соблюдения требований </w:t>
            </w:r>
            <w:r w:rsidRPr="0060470B">
              <w:rPr>
                <w:sz w:val="28"/>
                <w:szCs w:val="28"/>
              </w:rPr>
              <w:lastRenderedPageBreak/>
              <w:t>законодательства РФ об авторских и смежных правах»;</w:t>
            </w:r>
          </w:p>
          <w:p w:rsidR="001D256F" w:rsidRPr="0060470B" w:rsidRDefault="001D256F" w:rsidP="00C43598">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сохранение и развитие библиотек Дальнереченского городского округа, как информационных, образовательных и культурных центров;</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 xml:space="preserve">увеличение на </w:t>
            </w:r>
            <w:r w:rsidRPr="0060470B">
              <w:rPr>
                <w:color w:val="000000" w:themeColor="text1"/>
                <w:sz w:val="28"/>
                <w:szCs w:val="28"/>
              </w:rPr>
              <w:t xml:space="preserve">1,2% </w:t>
            </w:r>
            <w:r w:rsidRPr="0060470B">
              <w:rPr>
                <w:sz w:val="28"/>
                <w:szCs w:val="28"/>
              </w:rPr>
              <w:t>количественного состава фондов муниципальных библиотек при систематическом поступлении новой литературы на различных носителях;</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улучшение качества мероприятий, проводимых учреждениями культуры;</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обновление специализированным оборудованием библиотек более чем на 30%, что позволит качественно осуществить функции библиотек;</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проведение ремонтных работ помещений создаст благоприятные условия для дальнейшей работы библиотек;</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E94E6B">
            <w:pPr>
              <w:widowControl w:val="0"/>
              <w:tabs>
                <w:tab w:val="left" w:pos="438"/>
              </w:tabs>
              <w:ind w:left="-56" w:right="-88"/>
              <w:jc w:val="both"/>
              <w:rPr>
                <w:sz w:val="28"/>
                <w:szCs w:val="28"/>
              </w:rPr>
            </w:pPr>
            <w:r w:rsidRPr="0060470B">
              <w:rPr>
                <w:sz w:val="28"/>
                <w:szCs w:val="28"/>
              </w:rPr>
              <w:t>увеличение процента охвата населения библиотечными услугами до 27%;</w:t>
            </w:r>
          </w:p>
          <w:p w:rsidR="001D256F" w:rsidRPr="0060470B" w:rsidRDefault="001D256F" w:rsidP="00E94E6B">
            <w:pPr>
              <w:widowControl w:val="0"/>
              <w:tabs>
                <w:tab w:val="left" w:pos="438"/>
              </w:tabs>
              <w:ind w:left="-56" w:right="-88"/>
              <w:jc w:val="both"/>
              <w:rPr>
                <w:sz w:val="28"/>
                <w:szCs w:val="28"/>
              </w:rPr>
            </w:pPr>
          </w:p>
          <w:p w:rsidR="001D256F" w:rsidRPr="0060470B" w:rsidRDefault="001D256F" w:rsidP="00A35C05">
            <w:pPr>
              <w:widowControl w:val="0"/>
              <w:autoSpaceDE w:val="0"/>
              <w:autoSpaceDN w:val="0"/>
              <w:adjustRightInd w:val="0"/>
              <w:jc w:val="both"/>
              <w:rPr>
                <w:sz w:val="28"/>
                <w:szCs w:val="28"/>
              </w:rPr>
            </w:pPr>
            <w:r w:rsidRPr="0060470B">
              <w:rPr>
                <w:sz w:val="28"/>
                <w:szCs w:val="28"/>
              </w:rPr>
              <w:t xml:space="preserve">развитие системы непрерывного профессионального образования позволит повысить квалификацию </w:t>
            </w:r>
            <w:r w:rsidR="00B0364D" w:rsidRPr="0060470B">
              <w:rPr>
                <w:sz w:val="28"/>
                <w:szCs w:val="28"/>
              </w:rPr>
              <w:t>3</w:t>
            </w:r>
            <w:r w:rsidRPr="0060470B">
              <w:rPr>
                <w:sz w:val="28"/>
                <w:szCs w:val="28"/>
              </w:rPr>
              <w:t>0% кадрового состава библиотек;</w:t>
            </w:r>
          </w:p>
          <w:p w:rsidR="001D256F" w:rsidRPr="0060470B" w:rsidRDefault="001D256F" w:rsidP="000D3147">
            <w:pPr>
              <w:pStyle w:val="msonormalcxspmiddle"/>
              <w:tabs>
                <w:tab w:val="left" w:pos="0"/>
                <w:tab w:val="left" w:pos="927"/>
              </w:tabs>
              <w:ind w:right="57" w:firstLine="14"/>
              <w:jc w:val="both"/>
              <w:rPr>
                <w:color w:val="000000"/>
                <w:sz w:val="28"/>
                <w:szCs w:val="28"/>
              </w:rPr>
            </w:pPr>
            <w:r w:rsidRPr="0060470B">
              <w:rPr>
                <w:color w:val="000000"/>
                <w:sz w:val="28"/>
                <w:szCs w:val="28"/>
              </w:rPr>
              <w:t xml:space="preserve">развитие системы отдыха, оздоровления и занятости детей и подростков Дальнереченского городского округа; </w:t>
            </w:r>
          </w:p>
          <w:p w:rsidR="001D256F" w:rsidRPr="0060470B" w:rsidRDefault="001D256F" w:rsidP="001B57C3">
            <w:pPr>
              <w:pStyle w:val="msonormalcxspmiddle"/>
              <w:tabs>
                <w:tab w:val="left" w:pos="0"/>
                <w:tab w:val="left" w:pos="927"/>
              </w:tabs>
              <w:ind w:right="57" w:firstLine="14"/>
              <w:jc w:val="both"/>
              <w:rPr>
                <w:color w:val="000000"/>
                <w:sz w:val="28"/>
                <w:szCs w:val="28"/>
              </w:rPr>
            </w:pPr>
            <w:r w:rsidRPr="0060470B">
              <w:rPr>
                <w:color w:val="000000"/>
                <w:sz w:val="28"/>
                <w:szCs w:val="28"/>
              </w:rPr>
              <w:t>формирование активной гражданской позиции у молодежи.</w:t>
            </w:r>
          </w:p>
          <w:p w:rsidR="001D256F" w:rsidRPr="0060470B" w:rsidRDefault="001D256F" w:rsidP="00A35C05">
            <w:pPr>
              <w:widowControl w:val="0"/>
              <w:autoSpaceDE w:val="0"/>
              <w:autoSpaceDN w:val="0"/>
              <w:adjustRightInd w:val="0"/>
              <w:jc w:val="both"/>
              <w:rPr>
                <w:sz w:val="28"/>
                <w:szCs w:val="28"/>
              </w:rPr>
            </w:pPr>
          </w:p>
        </w:tc>
      </w:tr>
    </w:tbl>
    <w:p w:rsidR="001D256F" w:rsidRPr="00D70D94" w:rsidRDefault="001D256F" w:rsidP="00260064">
      <w:pPr>
        <w:pStyle w:val="1"/>
        <w:keepNext w:val="0"/>
        <w:widowControl w:val="0"/>
        <w:spacing w:line="276" w:lineRule="auto"/>
        <w:ind w:left="360" w:right="278"/>
        <w:jc w:val="center"/>
        <w:rPr>
          <w:rFonts w:cs="Times New Roman"/>
          <w:sz w:val="28"/>
          <w:szCs w:val="28"/>
        </w:rPr>
      </w:pPr>
      <w:bookmarkStart w:id="3" w:name="_Toc335389065"/>
      <w:bookmarkStart w:id="4" w:name="_Toc341870298"/>
      <w:r w:rsidRPr="00D70D94">
        <w:rPr>
          <w:rFonts w:ascii="Times New Roman" w:hAnsi="Times New Roman" w:cs="Times New Roman"/>
          <w:sz w:val="28"/>
          <w:szCs w:val="28"/>
        </w:rPr>
        <w:lastRenderedPageBreak/>
        <w:t xml:space="preserve">1.Общая характеристика состояния отрасли культуры в Дальнереченском городском округе (в том числе проблем) </w:t>
      </w:r>
      <w:bookmarkEnd w:id="3"/>
      <w:bookmarkEnd w:id="4"/>
      <w:r w:rsidRPr="00D70D94">
        <w:rPr>
          <w:rFonts w:ascii="Times New Roman" w:hAnsi="Times New Roman" w:cs="Times New Roman"/>
          <w:sz w:val="28"/>
          <w:szCs w:val="28"/>
        </w:rPr>
        <w:t>и прогноз ее развития.</w:t>
      </w:r>
    </w:p>
    <w:p w:rsidR="001D256F" w:rsidRPr="00D70D94" w:rsidRDefault="001D256F" w:rsidP="003D7D5B">
      <w:pPr>
        <w:widowControl w:val="0"/>
        <w:spacing w:line="360" w:lineRule="auto"/>
        <w:ind w:firstLine="1134"/>
        <w:jc w:val="both"/>
        <w:rPr>
          <w:sz w:val="28"/>
          <w:szCs w:val="28"/>
        </w:rPr>
      </w:pPr>
      <w:bookmarkStart w:id="5" w:name="_Toc44250552"/>
      <w:bookmarkStart w:id="6" w:name="_Toc49162456"/>
      <w:bookmarkStart w:id="7" w:name="_Toc49163980"/>
      <w:r w:rsidRPr="00D70D94">
        <w:rPr>
          <w:sz w:val="28"/>
          <w:szCs w:val="28"/>
        </w:rPr>
        <w:t xml:space="preserve">Муниципальная программа определяет цели, задачи и направления развития отрасли культуры в Дальнереченском городском округе, финансовое обеспечение и механизмы реализации мероприятий, показатели их </w:t>
      </w:r>
      <w:r w:rsidRPr="00D70D94">
        <w:rPr>
          <w:sz w:val="28"/>
          <w:szCs w:val="28"/>
        </w:rPr>
        <w:lastRenderedPageBreak/>
        <w:t xml:space="preserve">результативности. </w:t>
      </w:r>
    </w:p>
    <w:p w:rsidR="001D256F" w:rsidRPr="00D70D94" w:rsidRDefault="001D256F" w:rsidP="003D7D5B">
      <w:pPr>
        <w:widowControl w:val="0"/>
        <w:tabs>
          <w:tab w:val="left" w:pos="709"/>
        </w:tabs>
        <w:spacing w:line="360" w:lineRule="auto"/>
        <w:jc w:val="center"/>
        <w:rPr>
          <w:b/>
          <w:bCs/>
          <w:sz w:val="28"/>
          <w:szCs w:val="28"/>
        </w:rPr>
      </w:pPr>
      <w:bookmarkStart w:id="8" w:name="_Toc299372316"/>
      <w:bookmarkStart w:id="9" w:name="_Toc299643076"/>
      <w:bookmarkEnd w:id="5"/>
      <w:bookmarkEnd w:id="6"/>
      <w:bookmarkEnd w:id="7"/>
      <w:r w:rsidRPr="00D70D94">
        <w:rPr>
          <w:b/>
          <w:bCs/>
          <w:sz w:val="28"/>
          <w:szCs w:val="28"/>
        </w:rPr>
        <w:t>Характеристика текущего состояния</w:t>
      </w:r>
      <w:bookmarkEnd w:id="8"/>
      <w:bookmarkEnd w:id="9"/>
      <w:r w:rsidRPr="00D70D94">
        <w:rPr>
          <w:b/>
          <w:bCs/>
          <w:sz w:val="28"/>
          <w:szCs w:val="28"/>
        </w:rPr>
        <w:t xml:space="preserve"> (в том числе проблем)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услугами учреждений культуры, а также на доступ к культурным ценностям.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 xml:space="preserve">Деятельность учреждений культуры и искусства является одной из важнейших составляющих современной культурной жизни. Учреждения культуры выполняют образовательные, воспитательные, досуговые функции в обществе, способствуют формированию его нравственных основ, духовных потребностей и ценностных ориентаций. </w:t>
      </w:r>
    </w:p>
    <w:p w:rsidR="001D256F" w:rsidRPr="00D70D94" w:rsidRDefault="001D256F" w:rsidP="003D7D5B">
      <w:pPr>
        <w:pStyle w:val="af4"/>
        <w:spacing w:before="0" w:after="0" w:line="360" w:lineRule="auto"/>
        <w:ind w:firstLine="1134"/>
        <w:rPr>
          <w:rFonts w:ascii="Times New Roman" w:hAnsi="Times New Roman" w:cs="Times New Roman"/>
          <w:color w:val="000000"/>
          <w:sz w:val="28"/>
          <w:szCs w:val="28"/>
        </w:rPr>
      </w:pPr>
      <w:r w:rsidRPr="00D70D94">
        <w:rPr>
          <w:rFonts w:ascii="Times New Roman" w:hAnsi="Times New Roman" w:cs="Times New Roman"/>
          <w:color w:val="000000"/>
          <w:sz w:val="28"/>
          <w:szCs w:val="28"/>
        </w:rPr>
        <w:t>Организация отдыха, оздоровления и занятости детей и подростков – одно из приоритетных направлений государственной политики, проводимой по обеспечению защиты прав и законных интересов детей и подростков, и важная составляющая социального благополучия.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В Дальнереченском городском округе основные задачи патриотического воспитания решаются путем проведения мероприятий и акций, предусмотренных годовыми планами работы учреждений культуры</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 xml:space="preserve">Ведется системная и скоординированная работа с допризывной молодежью по подготовке ее к службе в армии. По традиции весной и осенью проводятся торжественные мероприятия, посвященные проводам юношей на службу в ряды Вооруженных Сил РФ.   Призывникам   дают напутствие представители администрации округа, общественности, военкомата.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 xml:space="preserve">Систематизирована работа по воспитанию гражданственности у детей и молодежи во всех образовательных учреждениях округа, работают </w:t>
      </w:r>
      <w:r w:rsidRPr="00D70D94">
        <w:rPr>
          <w:color w:val="000000"/>
          <w:sz w:val="28"/>
          <w:szCs w:val="28"/>
        </w:rPr>
        <w:lastRenderedPageBreak/>
        <w:t xml:space="preserve">молодежные общественные объединения различной направленности (патриотической, экологической, творческой).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Увеличилось число молодежи, активно участвующей в мероприятиях патриотической направленности, волонтерских объединений, различных творческих объединений.</w:t>
      </w:r>
    </w:p>
    <w:p w:rsidR="001D256F" w:rsidRPr="00D70D94" w:rsidRDefault="001D256F" w:rsidP="001F5399">
      <w:pPr>
        <w:shd w:val="clear" w:color="auto" w:fill="FFFFFF"/>
        <w:tabs>
          <w:tab w:val="left" w:pos="1910"/>
        </w:tabs>
        <w:spacing w:before="10" w:line="360" w:lineRule="auto"/>
        <w:ind w:right="97" w:firstLine="1134"/>
        <w:jc w:val="both"/>
        <w:rPr>
          <w:color w:val="000000"/>
          <w:sz w:val="28"/>
          <w:szCs w:val="28"/>
        </w:rPr>
      </w:pPr>
      <w:r w:rsidRPr="00D70D94">
        <w:rPr>
          <w:color w:val="000000"/>
          <w:sz w:val="28"/>
          <w:szCs w:val="28"/>
        </w:rPr>
        <w:t xml:space="preserve"> Мероприятия патриотической направленности   освещаются в электронных и печатных средствах массовой информации Дальнереченского городского округа. </w:t>
      </w:r>
    </w:p>
    <w:p w:rsidR="001D256F" w:rsidRPr="00D70D94" w:rsidRDefault="001D256F" w:rsidP="001F5399">
      <w:pPr>
        <w:pStyle w:val="printj"/>
        <w:widowControl w:val="0"/>
        <w:spacing w:before="0" w:after="0" w:line="360" w:lineRule="auto"/>
        <w:ind w:firstLine="1134"/>
        <w:rPr>
          <w:sz w:val="28"/>
          <w:szCs w:val="28"/>
        </w:rPr>
      </w:pPr>
      <w:r w:rsidRPr="00D70D94">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определены полномочия органов местного самоуправления в области культуры и искусства: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r w:rsidR="006E39F1">
        <w:rPr>
          <w:sz w:val="28"/>
          <w:szCs w:val="28"/>
        </w:rPr>
        <w:t>;</w:t>
      </w:r>
      <w:r w:rsidRPr="00D70D94">
        <w:rPr>
          <w:sz w:val="28"/>
          <w:szCs w:val="28"/>
        </w:rPr>
        <w:t xml:space="preserve">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создание условий для организации досуга и обеспечения жителей городского округа услугами организаций культуры;</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предоставления д</w:t>
      </w:r>
      <w:r w:rsidR="006E39F1">
        <w:rPr>
          <w:sz w:val="28"/>
          <w:szCs w:val="28"/>
        </w:rPr>
        <w:t>ополнительного образования</w:t>
      </w:r>
      <w:r w:rsidRPr="00D70D94">
        <w:rPr>
          <w:sz w:val="28"/>
          <w:szCs w:val="28"/>
        </w:rPr>
        <w:t>;</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массового отдыха жителей городского округа. </w:t>
      </w:r>
    </w:p>
    <w:p w:rsidR="001D256F" w:rsidRPr="00D70D94" w:rsidRDefault="001D256F" w:rsidP="001F5399">
      <w:pPr>
        <w:widowControl w:val="0"/>
        <w:spacing w:line="360" w:lineRule="auto"/>
        <w:ind w:firstLine="1134"/>
        <w:jc w:val="both"/>
        <w:rPr>
          <w:sz w:val="28"/>
          <w:szCs w:val="28"/>
        </w:rPr>
      </w:pPr>
      <w:r w:rsidRPr="00D70D94">
        <w:rPr>
          <w:sz w:val="28"/>
          <w:szCs w:val="28"/>
        </w:rPr>
        <w:t>В ходе реализации мероприятий достигнуты следующие результаты: сохранена сеть муниципальных учреждений культуры, увеличилось количество участников, представляющих Дальнереченский городской округ в конкурсах, фестивалях краевого, российского и международного уровня, произошло увеличение посещаемости городских массовых мероприятий.</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lastRenderedPageBreak/>
        <w:t>МБУ ДК «Восток» осуществляет свою работу в соответствии с нормативными правовыми актами, регулирующими порядок оказания муниципальных услуг: Федеральным законом от 06.10.2003 г. №131-Ф3 «Об общих принципах организации местного самоуправления в РФ», Законом Российской Федерации от 09.10.1992 г. № 3612-1 «Основы законодательства Российской Федерации о культуре», Административным регламентам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p>
    <w:p w:rsidR="000A770D" w:rsidRPr="00036FB2" w:rsidRDefault="001D256F" w:rsidP="00036FB2">
      <w:pPr>
        <w:pStyle w:val="a8"/>
        <w:tabs>
          <w:tab w:val="left" w:pos="851"/>
        </w:tabs>
        <w:ind w:left="0"/>
        <w:jc w:val="both"/>
        <w:rPr>
          <w:rFonts w:ascii="Times New Roman" w:eastAsia="Times New Roman" w:hAnsi="Times New Roman" w:cs="Times New Roman"/>
          <w:sz w:val="28"/>
          <w:szCs w:val="28"/>
          <w:lang w:eastAsia="ru-RU"/>
        </w:rPr>
      </w:pPr>
      <w:r w:rsidRPr="00036FB2">
        <w:rPr>
          <w:rFonts w:ascii="Times New Roman" w:eastAsia="Times New Roman" w:hAnsi="Times New Roman" w:cs="Times New Roman"/>
          <w:sz w:val="28"/>
          <w:szCs w:val="28"/>
          <w:lang w:eastAsia="ru-RU"/>
        </w:rPr>
        <w:t>Культурно-досуговую деятельность на территории Дальнереченского городского округа осуществляют следующие учреждения: муниципальное бюджетное учреждение Дом культуры «Восток» с</w:t>
      </w:r>
      <w:r w:rsidR="000A770D" w:rsidRPr="00036FB2">
        <w:rPr>
          <w:rFonts w:ascii="Times New Roman" w:eastAsia="Times New Roman" w:hAnsi="Times New Roman" w:cs="Times New Roman"/>
          <w:sz w:val="28"/>
          <w:szCs w:val="28"/>
          <w:lang w:eastAsia="ru-RU"/>
        </w:rPr>
        <w:t xml:space="preserve"> </w:t>
      </w:r>
      <w:r w:rsidR="008E3739" w:rsidRPr="00036FB2">
        <w:rPr>
          <w:rFonts w:ascii="Times New Roman" w:eastAsia="Times New Roman" w:hAnsi="Times New Roman" w:cs="Times New Roman"/>
          <w:sz w:val="28"/>
          <w:szCs w:val="28"/>
          <w:lang w:eastAsia="ru-RU"/>
        </w:rPr>
        <w:t>3 филиалами (ДК имени</w:t>
      </w:r>
      <w:r w:rsidRPr="00036FB2">
        <w:rPr>
          <w:rFonts w:ascii="Times New Roman" w:eastAsia="Times New Roman" w:hAnsi="Times New Roman" w:cs="Times New Roman"/>
          <w:sz w:val="28"/>
          <w:szCs w:val="28"/>
          <w:lang w:eastAsia="ru-RU"/>
        </w:rPr>
        <w:t xml:space="preserve"> В. </w:t>
      </w:r>
      <w:proofErr w:type="spellStart"/>
      <w:r w:rsidRPr="00036FB2">
        <w:rPr>
          <w:rFonts w:ascii="Times New Roman" w:eastAsia="Times New Roman" w:hAnsi="Times New Roman" w:cs="Times New Roman"/>
          <w:sz w:val="28"/>
          <w:szCs w:val="28"/>
          <w:lang w:eastAsia="ru-RU"/>
        </w:rPr>
        <w:t>Сибирцева</w:t>
      </w:r>
      <w:proofErr w:type="spellEnd"/>
      <w:r w:rsidRPr="00036FB2">
        <w:rPr>
          <w:rFonts w:ascii="Times New Roman" w:eastAsia="Times New Roman" w:hAnsi="Times New Roman" w:cs="Times New Roman"/>
          <w:sz w:val="28"/>
          <w:szCs w:val="28"/>
          <w:lang w:eastAsia="ru-RU"/>
        </w:rPr>
        <w:t>, клуба с. Лазо и клуба «Космос» с. Грушевое). Учреждения культуры активно участвуют в общегородских мероп</w:t>
      </w:r>
      <w:r w:rsidR="005859ED" w:rsidRPr="00036FB2">
        <w:rPr>
          <w:rFonts w:ascii="Times New Roman" w:eastAsia="Times New Roman" w:hAnsi="Times New Roman" w:cs="Times New Roman"/>
          <w:sz w:val="28"/>
          <w:szCs w:val="28"/>
          <w:lang w:eastAsia="ru-RU"/>
        </w:rPr>
        <w:t xml:space="preserve">риятиях и акциях; в течение </w:t>
      </w:r>
      <w:r w:rsidR="0060470B" w:rsidRPr="00036FB2">
        <w:rPr>
          <w:rFonts w:ascii="Times New Roman" w:eastAsia="Times New Roman" w:hAnsi="Times New Roman" w:cs="Times New Roman"/>
          <w:sz w:val="28"/>
          <w:szCs w:val="28"/>
          <w:lang w:eastAsia="ru-RU"/>
        </w:rPr>
        <w:t>2017</w:t>
      </w:r>
      <w:r w:rsidRPr="00036FB2">
        <w:rPr>
          <w:rFonts w:ascii="Times New Roman" w:eastAsia="Times New Roman" w:hAnsi="Times New Roman" w:cs="Times New Roman"/>
          <w:sz w:val="28"/>
          <w:szCs w:val="28"/>
          <w:lang w:eastAsia="ru-RU"/>
        </w:rPr>
        <w:t xml:space="preserve"> года культурно-досуговыми учреждениями проведено </w:t>
      </w:r>
      <w:r w:rsidR="0060470B" w:rsidRPr="00036FB2">
        <w:rPr>
          <w:rFonts w:ascii="Times New Roman" w:eastAsia="Times New Roman" w:hAnsi="Times New Roman" w:cs="Times New Roman"/>
          <w:sz w:val="28"/>
          <w:szCs w:val="28"/>
          <w:lang w:eastAsia="ru-RU"/>
        </w:rPr>
        <w:t>848</w:t>
      </w:r>
      <w:r w:rsidR="00036FB2" w:rsidRPr="00036FB2">
        <w:rPr>
          <w:rFonts w:ascii="Times New Roman" w:eastAsia="Times New Roman" w:hAnsi="Times New Roman" w:cs="Times New Roman"/>
          <w:sz w:val="28"/>
          <w:szCs w:val="28"/>
          <w:lang w:eastAsia="ru-RU"/>
        </w:rPr>
        <w:t xml:space="preserve"> мероприятий, посещаемость которых составила</w:t>
      </w:r>
      <w:r w:rsidRPr="00036FB2">
        <w:rPr>
          <w:rFonts w:ascii="Times New Roman" w:eastAsia="Times New Roman" w:hAnsi="Times New Roman" w:cs="Times New Roman"/>
          <w:sz w:val="28"/>
          <w:szCs w:val="28"/>
          <w:lang w:eastAsia="ru-RU"/>
        </w:rPr>
        <w:t xml:space="preserve"> более </w:t>
      </w:r>
      <w:r w:rsidR="0060470B" w:rsidRPr="00036FB2">
        <w:rPr>
          <w:rFonts w:ascii="Times New Roman" w:eastAsia="Times New Roman" w:hAnsi="Times New Roman" w:cs="Times New Roman"/>
          <w:sz w:val="28"/>
          <w:szCs w:val="28"/>
          <w:lang w:eastAsia="ru-RU"/>
        </w:rPr>
        <w:t>97227</w:t>
      </w:r>
      <w:r w:rsidRPr="00036FB2">
        <w:rPr>
          <w:rFonts w:ascii="Times New Roman" w:eastAsia="Times New Roman" w:hAnsi="Times New Roman" w:cs="Times New Roman"/>
          <w:sz w:val="28"/>
          <w:szCs w:val="28"/>
          <w:lang w:eastAsia="ru-RU"/>
        </w:rPr>
        <w:t xml:space="preserve"> человек. В учреждениях МБУ Д</w:t>
      </w:r>
      <w:r w:rsidR="0060470B" w:rsidRPr="00036FB2">
        <w:rPr>
          <w:rFonts w:ascii="Times New Roman" w:eastAsia="Times New Roman" w:hAnsi="Times New Roman" w:cs="Times New Roman"/>
          <w:sz w:val="28"/>
          <w:szCs w:val="28"/>
          <w:lang w:eastAsia="ru-RU"/>
        </w:rPr>
        <w:t>К «Восток» функционируют 40</w:t>
      </w:r>
      <w:r w:rsidR="0016721F" w:rsidRPr="00036FB2">
        <w:rPr>
          <w:rFonts w:ascii="Times New Roman" w:eastAsia="Times New Roman" w:hAnsi="Times New Roman" w:cs="Times New Roman"/>
          <w:sz w:val="28"/>
          <w:szCs w:val="28"/>
          <w:lang w:eastAsia="ru-RU"/>
        </w:rPr>
        <w:t xml:space="preserve"> клубных формирований из них 33</w:t>
      </w:r>
      <w:r w:rsidR="0060470B" w:rsidRPr="00036FB2">
        <w:rPr>
          <w:rFonts w:ascii="Times New Roman" w:eastAsia="Times New Roman" w:hAnsi="Times New Roman" w:cs="Times New Roman"/>
          <w:sz w:val="28"/>
          <w:szCs w:val="28"/>
          <w:lang w:eastAsia="ru-RU"/>
        </w:rPr>
        <w:t xml:space="preserve"> в филиалах, с охватом 10</w:t>
      </w:r>
      <w:r w:rsidR="00036FB2" w:rsidRPr="00036FB2">
        <w:rPr>
          <w:rFonts w:ascii="Times New Roman" w:eastAsia="Times New Roman" w:hAnsi="Times New Roman" w:cs="Times New Roman"/>
          <w:sz w:val="28"/>
          <w:szCs w:val="28"/>
          <w:lang w:eastAsia="ru-RU"/>
        </w:rPr>
        <w:t>50 человек</w:t>
      </w:r>
      <w:r w:rsidRPr="00036FB2">
        <w:rPr>
          <w:rFonts w:ascii="Times New Roman" w:eastAsia="Times New Roman" w:hAnsi="Times New Roman" w:cs="Times New Roman"/>
          <w:sz w:val="28"/>
          <w:szCs w:val="28"/>
          <w:lang w:eastAsia="ru-RU"/>
        </w:rPr>
        <w:t xml:space="preserve">. </w:t>
      </w:r>
      <w:r w:rsidR="000A770D" w:rsidRPr="00036FB2">
        <w:rPr>
          <w:rFonts w:ascii="Times New Roman" w:eastAsia="Times New Roman" w:hAnsi="Times New Roman" w:cs="Times New Roman"/>
          <w:sz w:val="28"/>
          <w:szCs w:val="28"/>
          <w:lang w:eastAsia="ru-RU"/>
        </w:rPr>
        <w:t>Специальное профессиональное и высшее образован</w:t>
      </w:r>
      <w:r w:rsidR="0060470B" w:rsidRPr="00036FB2">
        <w:rPr>
          <w:rFonts w:ascii="Times New Roman" w:eastAsia="Times New Roman" w:hAnsi="Times New Roman" w:cs="Times New Roman"/>
          <w:sz w:val="28"/>
          <w:szCs w:val="28"/>
          <w:lang w:eastAsia="ru-RU"/>
        </w:rPr>
        <w:t>ие имеют 17 человек (это 5</w:t>
      </w:r>
      <w:r w:rsidR="000A770D" w:rsidRPr="00036FB2">
        <w:rPr>
          <w:rFonts w:ascii="Times New Roman" w:eastAsia="Times New Roman" w:hAnsi="Times New Roman" w:cs="Times New Roman"/>
          <w:sz w:val="28"/>
          <w:szCs w:val="28"/>
          <w:lang w:eastAsia="ru-RU"/>
        </w:rPr>
        <w:t xml:space="preserve">5 % от общего числа специалистов). </w:t>
      </w:r>
      <w:r w:rsidRPr="00036FB2">
        <w:rPr>
          <w:rFonts w:ascii="Times New Roman" w:eastAsia="Times New Roman" w:hAnsi="Times New Roman" w:cs="Times New Roman"/>
          <w:sz w:val="28"/>
          <w:szCs w:val="28"/>
          <w:lang w:eastAsia="ru-RU"/>
        </w:rPr>
        <w:t>Дальнереченский городской округ имеет историческое прошлое, связанное с казачеством. Много лет в ДК «Восток» функционирует Заслуженный коллектив самодеятельного художественного творчества Приморского края народный ансамбль казачьей песни «</w:t>
      </w:r>
      <w:proofErr w:type="spellStart"/>
      <w:r w:rsidRPr="00036FB2">
        <w:rPr>
          <w:rFonts w:ascii="Times New Roman" w:eastAsia="Times New Roman" w:hAnsi="Times New Roman" w:cs="Times New Roman"/>
          <w:sz w:val="28"/>
          <w:szCs w:val="28"/>
          <w:lang w:eastAsia="ru-RU"/>
        </w:rPr>
        <w:t>Круголет</w:t>
      </w:r>
      <w:proofErr w:type="spellEnd"/>
      <w:r w:rsidRPr="00036FB2">
        <w:rPr>
          <w:rFonts w:ascii="Times New Roman" w:eastAsia="Times New Roman" w:hAnsi="Times New Roman" w:cs="Times New Roman"/>
          <w:sz w:val="28"/>
          <w:szCs w:val="28"/>
          <w:lang w:eastAsia="ru-RU"/>
        </w:rPr>
        <w:t>», творческая деятельность которого направлена на сохранение традиций и культуры казачества. Заслуженный коллектив самодеятельного художественного творчества Приморского края народный ансамбль казачьей песни «</w:t>
      </w:r>
      <w:proofErr w:type="spellStart"/>
      <w:r w:rsidRPr="00036FB2">
        <w:rPr>
          <w:rFonts w:ascii="Times New Roman" w:eastAsia="Times New Roman" w:hAnsi="Times New Roman" w:cs="Times New Roman"/>
          <w:sz w:val="28"/>
          <w:szCs w:val="28"/>
          <w:lang w:eastAsia="ru-RU"/>
        </w:rPr>
        <w:t>Круголет</w:t>
      </w:r>
      <w:proofErr w:type="spellEnd"/>
      <w:r w:rsidRPr="00036FB2">
        <w:rPr>
          <w:rFonts w:ascii="Times New Roman" w:eastAsia="Times New Roman" w:hAnsi="Times New Roman" w:cs="Times New Roman"/>
          <w:sz w:val="28"/>
          <w:szCs w:val="28"/>
          <w:lang w:eastAsia="ru-RU"/>
        </w:rPr>
        <w:t xml:space="preserve">» неизменный участник всех мероприятий, проводимых ДК «Восток», неоднократный победитель многих, региональных, краевых и городских фестивалей и конкурсов. В 2002 году за заслуги в области сохранения традиций казачьего народного творчества, за многочисленные победы на </w:t>
      </w:r>
      <w:r w:rsidRPr="00036FB2">
        <w:rPr>
          <w:rFonts w:ascii="Times New Roman" w:eastAsia="Times New Roman" w:hAnsi="Times New Roman" w:cs="Times New Roman"/>
          <w:sz w:val="28"/>
          <w:szCs w:val="28"/>
          <w:lang w:eastAsia="ru-RU"/>
        </w:rPr>
        <w:lastRenderedPageBreak/>
        <w:t>краевых и региональных фестивалях коллективу было присвоено звание Народный. С целью повышения мастерства отдельные исполнители ДК «Восток» и филиалов принимают участие в конкурсах краевого и регионального уровня</w:t>
      </w:r>
      <w:r w:rsidR="000A770D" w:rsidRPr="00036FB2">
        <w:rPr>
          <w:rFonts w:ascii="Times New Roman" w:eastAsia="Times New Roman" w:hAnsi="Times New Roman" w:cs="Times New Roman"/>
          <w:sz w:val="28"/>
          <w:szCs w:val="28"/>
          <w:lang w:eastAsia="ru-RU"/>
        </w:rPr>
        <w:t>. Специалисты ДК «Восток» вместе со своими коллективами постоянно принимают участие в международных, краевых фестивалях и конкурсах, где показывают достаточно высокий уровень мастерства и получают заслуженные награды. Заслуженный коллектив любительского художественного творчества Приморского края народный ансамбль казачьей песни «</w:t>
      </w:r>
      <w:proofErr w:type="spellStart"/>
      <w:r w:rsidR="000A770D" w:rsidRPr="00036FB2">
        <w:rPr>
          <w:rFonts w:ascii="Times New Roman" w:eastAsia="Times New Roman" w:hAnsi="Times New Roman" w:cs="Times New Roman"/>
          <w:sz w:val="28"/>
          <w:szCs w:val="28"/>
          <w:lang w:eastAsia="ru-RU"/>
        </w:rPr>
        <w:t>Круголет</w:t>
      </w:r>
      <w:proofErr w:type="spellEnd"/>
      <w:r w:rsidR="000A770D" w:rsidRPr="00036FB2">
        <w:rPr>
          <w:rFonts w:ascii="Times New Roman" w:eastAsia="Times New Roman" w:hAnsi="Times New Roman" w:cs="Times New Roman"/>
          <w:sz w:val="28"/>
          <w:szCs w:val="28"/>
          <w:lang w:eastAsia="ru-RU"/>
        </w:rPr>
        <w:t xml:space="preserve">» </w:t>
      </w:r>
      <w:r w:rsidR="001741C4" w:rsidRPr="00036FB2">
        <w:rPr>
          <w:rFonts w:ascii="Times New Roman" w:eastAsia="Times New Roman" w:hAnsi="Times New Roman" w:cs="Times New Roman"/>
          <w:sz w:val="28"/>
          <w:szCs w:val="28"/>
          <w:lang w:eastAsia="ru-RU"/>
        </w:rPr>
        <w:t>в 2017</w:t>
      </w:r>
      <w:r w:rsidR="000A770D" w:rsidRPr="00036FB2">
        <w:rPr>
          <w:rFonts w:ascii="Times New Roman" w:eastAsia="Times New Roman" w:hAnsi="Times New Roman" w:cs="Times New Roman"/>
          <w:sz w:val="28"/>
          <w:szCs w:val="28"/>
          <w:lang w:eastAsia="ru-RU"/>
        </w:rPr>
        <w:t xml:space="preserve"> году принимал участие в </w:t>
      </w:r>
      <w:r w:rsidR="00036FB2" w:rsidRPr="00036FB2">
        <w:rPr>
          <w:rFonts w:ascii="Times New Roman" w:eastAsia="Times New Roman" w:hAnsi="Times New Roman" w:cs="Times New Roman"/>
          <w:sz w:val="28"/>
          <w:szCs w:val="28"/>
          <w:lang w:eastAsia="ru-RU"/>
        </w:rPr>
        <w:t>IX</w:t>
      </w:r>
      <w:r w:rsidR="000A770D" w:rsidRPr="00036FB2">
        <w:rPr>
          <w:rFonts w:ascii="Times New Roman" w:eastAsia="Times New Roman" w:hAnsi="Times New Roman" w:cs="Times New Roman"/>
          <w:sz w:val="28"/>
          <w:szCs w:val="28"/>
          <w:lang w:eastAsia="ru-RU"/>
        </w:rPr>
        <w:t xml:space="preserve"> Республиканском фестивале казачьей культуры «Единение» в г.</w:t>
      </w:r>
      <w:r w:rsidR="008E3739" w:rsidRPr="00036FB2">
        <w:rPr>
          <w:rFonts w:ascii="Times New Roman" w:eastAsia="Times New Roman" w:hAnsi="Times New Roman" w:cs="Times New Roman"/>
          <w:sz w:val="28"/>
          <w:szCs w:val="28"/>
          <w:lang w:eastAsia="ru-RU"/>
        </w:rPr>
        <w:t xml:space="preserve"> </w:t>
      </w:r>
      <w:r w:rsidR="000A770D" w:rsidRPr="00036FB2">
        <w:rPr>
          <w:rFonts w:ascii="Times New Roman" w:eastAsia="Times New Roman" w:hAnsi="Times New Roman" w:cs="Times New Roman"/>
          <w:sz w:val="28"/>
          <w:szCs w:val="28"/>
          <w:lang w:eastAsia="ru-RU"/>
        </w:rPr>
        <w:t xml:space="preserve">Улан-Удэ и получили </w:t>
      </w:r>
      <w:r w:rsidR="00036FB2">
        <w:rPr>
          <w:rFonts w:ascii="Times New Roman" w:eastAsia="Times New Roman" w:hAnsi="Times New Roman" w:cs="Times New Roman"/>
          <w:sz w:val="28"/>
          <w:szCs w:val="28"/>
          <w:lang w:eastAsia="ru-RU"/>
        </w:rPr>
        <w:t>т</w:t>
      </w:r>
      <w:r w:rsidR="00036FB2" w:rsidRPr="00036FB2">
        <w:rPr>
          <w:rFonts w:ascii="Times New Roman" w:eastAsia="Times New Roman" w:hAnsi="Times New Roman" w:cs="Times New Roman"/>
          <w:sz w:val="28"/>
          <w:szCs w:val="28"/>
          <w:lang w:eastAsia="ru-RU"/>
        </w:rPr>
        <w:t>ри Диплома I место</w:t>
      </w:r>
      <w:r w:rsidR="00036FB2">
        <w:rPr>
          <w:rFonts w:ascii="Times New Roman" w:eastAsia="Times New Roman" w:hAnsi="Times New Roman" w:cs="Times New Roman"/>
          <w:sz w:val="28"/>
          <w:szCs w:val="28"/>
          <w:lang w:eastAsia="ru-RU"/>
        </w:rPr>
        <w:t>, н</w:t>
      </w:r>
      <w:r w:rsidR="00036FB2" w:rsidRPr="00036FB2">
        <w:rPr>
          <w:rFonts w:ascii="Times New Roman" w:eastAsia="Times New Roman" w:hAnsi="Times New Roman" w:cs="Times New Roman"/>
          <w:sz w:val="28"/>
          <w:szCs w:val="28"/>
          <w:lang w:eastAsia="ru-RU"/>
        </w:rPr>
        <w:t>оминация: «Дуэта взрослые», Диплом I степени</w:t>
      </w:r>
      <w:r w:rsidR="00036FB2">
        <w:rPr>
          <w:rFonts w:ascii="Times New Roman" w:eastAsia="Times New Roman" w:hAnsi="Times New Roman" w:cs="Times New Roman"/>
          <w:sz w:val="28"/>
          <w:szCs w:val="28"/>
          <w:lang w:eastAsia="ru-RU"/>
        </w:rPr>
        <w:t xml:space="preserve">, </w:t>
      </w:r>
      <w:r w:rsidR="00036FB2" w:rsidRPr="00036FB2">
        <w:rPr>
          <w:rFonts w:ascii="Times New Roman" w:eastAsia="Times New Roman" w:hAnsi="Times New Roman" w:cs="Times New Roman"/>
          <w:sz w:val="28"/>
          <w:szCs w:val="28"/>
          <w:lang w:eastAsia="ru-RU"/>
        </w:rPr>
        <w:t>Номинация: «Взрослые вокальные ансамбли»</w:t>
      </w:r>
      <w:r w:rsidR="000A770D" w:rsidRPr="00036FB2">
        <w:rPr>
          <w:rFonts w:ascii="Times New Roman" w:eastAsia="Times New Roman" w:hAnsi="Times New Roman" w:cs="Times New Roman"/>
          <w:sz w:val="28"/>
          <w:szCs w:val="28"/>
          <w:lang w:eastAsia="ru-RU"/>
        </w:rPr>
        <w:t>. Театральная студия «Грай» приняла участие в краево</w:t>
      </w:r>
      <w:r w:rsidR="001741C4" w:rsidRPr="00036FB2">
        <w:rPr>
          <w:rFonts w:ascii="Times New Roman" w:eastAsia="Times New Roman" w:hAnsi="Times New Roman" w:cs="Times New Roman"/>
          <w:sz w:val="28"/>
          <w:szCs w:val="28"/>
          <w:lang w:eastAsia="ru-RU"/>
        </w:rPr>
        <w:t>м конкурсе «Театромания-17</w:t>
      </w:r>
      <w:r w:rsidR="000A770D" w:rsidRPr="00036FB2">
        <w:rPr>
          <w:rFonts w:ascii="Times New Roman" w:eastAsia="Times New Roman" w:hAnsi="Times New Roman" w:cs="Times New Roman"/>
          <w:sz w:val="28"/>
          <w:szCs w:val="28"/>
          <w:lang w:eastAsia="ru-RU"/>
        </w:rPr>
        <w:t xml:space="preserve">» </w:t>
      </w:r>
      <w:r w:rsidR="001741C4" w:rsidRPr="00036FB2">
        <w:rPr>
          <w:rFonts w:ascii="Times New Roman" w:eastAsia="Times New Roman" w:hAnsi="Times New Roman" w:cs="Times New Roman"/>
          <w:sz w:val="28"/>
          <w:szCs w:val="28"/>
          <w:lang w:eastAsia="ru-RU"/>
        </w:rPr>
        <w:t>в номинации «Художественное чтение» и стали лауреатами I, II, III степени и дипломантами.</w:t>
      </w:r>
      <w:r w:rsidR="000A770D" w:rsidRPr="00036FB2">
        <w:rPr>
          <w:rFonts w:ascii="Times New Roman" w:eastAsia="Times New Roman" w:hAnsi="Times New Roman" w:cs="Times New Roman"/>
          <w:sz w:val="28"/>
          <w:szCs w:val="28"/>
          <w:lang w:eastAsia="ru-RU"/>
        </w:rPr>
        <w:t xml:space="preserve"> Многие специалисты МБУ ДК «Восток» имеют грамоты Департамента культуры Приморского края, грамоты и благодарственные письма главы Дальнереченского городского округа и главы администрации ДГО. </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 xml:space="preserve"> Несмотря на достижения в МБУ ДК «Восток» существует ряд проблем:</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несоответствие технического оснащения ДК «Восток» и филиалов современным требованиям, что влияет на качество обслуживания населения и на качество проводимых мероприятий;</w:t>
      </w:r>
      <w:r w:rsidRPr="00D70D94">
        <w:rPr>
          <w:sz w:val="28"/>
          <w:szCs w:val="28"/>
        </w:rPr>
        <w:tab/>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 в 2014 году на первом этаже ДК «Восток» разместился многофункциональный центр предоставления муниципальных</w:t>
      </w:r>
      <w:r w:rsidR="000A770D">
        <w:rPr>
          <w:sz w:val="28"/>
          <w:szCs w:val="28"/>
        </w:rPr>
        <w:t xml:space="preserve"> </w:t>
      </w:r>
      <w:r w:rsidRPr="00D70D94">
        <w:rPr>
          <w:sz w:val="28"/>
          <w:szCs w:val="28"/>
        </w:rPr>
        <w:t>и государственных услуг населению в связи, с чем уменьшилось количество рабочих площадей, которое сказалось на качестве и количестве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отсутствие собственного помещения в филиале</w:t>
      </w:r>
      <w:r w:rsidR="00036FB2">
        <w:rPr>
          <w:sz w:val="28"/>
          <w:szCs w:val="28"/>
        </w:rPr>
        <w:t xml:space="preserve"> </w:t>
      </w:r>
      <w:r w:rsidR="002845EA">
        <w:rPr>
          <w:sz w:val="28"/>
          <w:szCs w:val="28"/>
        </w:rPr>
        <w:t xml:space="preserve">клуба </w:t>
      </w:r>
      <w:r w:rsidR="002845EA" w:rsidRPr="00D70D94">
        <w:rPr>
          <w:sz w:val="28"/>
          <w:szCs w:val="28"/>
        </w:rPr>
        <w:t>с.</w:t>
      </w:r>
      <w:r w:rsidRPr="00D70D94">
        <w:rPr>
          <w:sz w:val="28"/>
          <w:szCs w:val="28"/>
        </w:rPr>
        <w:t xml:space="preserve"> Лазо;</w:t>
      </w:r>
    </w:p>
    <w:p w:rsidR="001D256F" w:rsidRPr="00D70D94" w:rsidRDefault="000A770D" w:rsidP="001F5399">
      <w:pPr>
        <w:widowControl w:val="0"/>
        <w:tabs>
          <w:tab w:val="left" w:pos="770"/>
        </w:tabs>
        <w:spacing w:line="360" w:lineRule="auto"/>
        <w:ind w:firstLine="1134"/>
        <w:jc w:val="both"/>
        <w:rPr>
          <w:sz w:val="28"/>
          <w:szCs w:val="28"/>
        </w:rPr>
      </w:pPr>
      <w:r>
        <w:rPr>
          <w:sz w:val="28"/>
          <w:szCs w:val="28"/>
        </w:rPr>
        <w:t>-</w:t>
      </w:r>
      <w:r>
        <w:rPr>
          <w:sz w:val="28"/>
          <w:szCs w:val="28"/>
        </w:rPr>
        <w:tab/>
        <w:t>помещение Дома культуры имени</w:t>
      </w:r>
      <w:r w:rsidR="001D256F" w:rsidRPr="00D70D94">
        <w:rPr>
          <w:sz w:val="28"/>
          <w:szCs w:val="28"/>
        </w:rPr>
        <w:t xml:space="preserve"> В. </w:t>
      </w:r>
      <w:proofErr w:type="spellStart"/>
      <w:r w:rsidR="001D256F" w:rsidRPr="00D70D94">
        <w:rPr>
          <w:sz w:val="28"/>
          <w:szCs w:val="28"/>
        </w:rPr>
        <w:t>Сибирцева</w:t>
      </w:r>
      <w:proofErr w:type="spellEnd"/>
      <w:r w:rsidR="001D256F" w:rsidRPr="00D70D94">
        <w:rPr>
          <w:sz w:val="28"/>
          <w:szCs w:val="28"/>
        </w:rPr>
        <w:t xml:space="preserve"> требует капитального ремонта;</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 xml:space="preserve">недостаточное финансирование не позволяет приобретать новые </w:t>
      </w:r>
      <w:r w:rsidRPr="00D70D94">
        <w:rPr>
          <w:sz w:val="28"/>
          <w:szCs w:val="28"/>
        </w:rPr>
        <w:lastRenderedPageBreak/>
        <w:t>сценические костюмы, что не может не сказаться на качестве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недостаточное финансирование не позволяет творческим коллективам и отдельным исполнителям в полной мере проявить свои творческие способности и чаще принимать участие в краевых, региональных, международных фестивалях и конкурсах.</w:t>
      </w:r>
    </w:p>
    <w:p w:rsidR="001D256F" w:rsidRPr="00D70D94" w:rsidRDefault="001D256F" w:rsidP="006E39F1">
      <w:pPr>
        <w:widowControl w:val="0"/>
        <w:tabs>
          <w:tab w:val="left" w:pos="770"/>
        </w:tabs>
        <w:spacing w:line="360" w:lineRule="auto"/>
        <w:ind w:firstLine="1134"/>
        <w:jc w:val="both"/>
        <w:rPr>
          <w:spacing w:val="-10"/>
          <w:sz w:val="28"/>
          <w:szCs w:val="28"/>
        </w:rPr>
      </w:pPr>
      <w:r w:rsidRPr="00D70D94">
        <w:rPr>
          <w:sz w:val="28"/>
          <w:szCs w:val="28"/>
        </w:rPr>
        <w:t>-</w:t>
      </w:r>
      <w:r w:rsidR="000A770D">
        <w:rPr>
          <w:sz w:val="28"/>
          <w:szCs w:val="28"/>
        </w:rPr>
        <w:t xml:space="preserve">  </w:t>
      </w:r>
      <w:r w:rsidRPr="00D70D94">
        <w:rPr>
          <w:sz w:val="28"/>
          <w:szCs w:val="28"/>
        </w:rPr>
        <w:t>недостаточное финансирование не позволяет специалистам культурно-досуговой деятельности систематически посещать курсы повышения квалификации, мастер-классы, практикумы, с целью совершенствования своего мастерства и профессиональной деятельности</w:t>
      </w:r>
      <w:r w:rsidRPr="00D70D94">
        <w:rPr>
          <w:sz w:val="28"/>
          <w:szCs w:val="28"/>
        </w:rPr>
        <w:br/>
      </w:r>
      <w:r w:rsidRPr="00D70D94">
        <w:rPr>
          <w:spacing w:val="-10"/>
          <w:sz w:val="28"/>
          <w:szCs w:val="28"/>
        </w:rPr>
        <w:t>Важнейшими условиями успешной реализации муниципальной программы будут являться:</w:t>
      </w:r>
    </w:p>
    <w:p w:rsidR="001D256F" w:rsidRPr="00D70D94" w:rsidRDefault="001D256F" w:rsidP="00222A5F">
      <w:pPr>
        <w:spacing w:line="360" w:lineRule="auto"/>
        <w:ind w:firstLine="1134"/>
        <w:jc w:val="both"/>
        <w:rPr>
          <w:sz w:val="28"/>
          <w:szCs w:val="28"/>
        </w:rPr>
      </w:pPr>
      <w:r w:rsidRPr="00D70D94">
        <w:rPr>
          <w:sz w:val="28"/>
          <w:szCs w:val="28"/>
        </w:rPr>
        <w:t xml:space="preserve">1. Увеличение удельного веса населения, участвующего </w:t>
      </w:r>
      <w:r w:rsidR="001741C4" w:rsidRPr="00D70D94">
        <w:rPr>
          <w:sz w:val="28"/>
          <w:szCs w:val="28"/>
        </w:rPr>
        <w:t>в платные культурно-досуговые мероприятия</w:t>
      </w:r>
      <w:r w:rsidR="000A770D">
        <w:rPr>
          <w:sz w:val="28"/>
          <w:szCs w:val="28"/>
        </w:rPr>
        <w:t xml:space="preserve"> в 2020</w:t>
      </w:r>
      <w:r w:rsidRPr="00D70D94">
        <w:rPr>
          <w:sz w:val="28"/>
          <w:szCs w:val="28"/>
        </w:rPr>
        <w:t xml:space="preserve"> </w:t>
      </w:r>
      <w:r w:rsidRPr="005F24A3">
        <w:rPr>
          <w:sz w:val="28"/>
          <w:szCs w:val="28"/>
        </w:rPr>
        <w:t xml:space="preserve">году </w:t>
      </w:r>
      <w:r w:rsidR="00041431">
        <w:rPr>
          <w:color w:val="000000" w:themeColor="text1"/>
          <w:sz w:val="28"/>
          <w:szCs w:val="28"/>
        </w:rPr>
        <w:t>до 56</w:t>
      </w:r>
      <w:r w:rsidRPr="005F24A3">
        <w:rPr>
          <w:color w:val="000000" w:themeColor="text1"/>
          <w:sz w:val="28"/>
          <w:szCs w:val="28"/>
        </w:rPr>
        <w:t xml:space="preserve"> %;</w:t>
      </w:r>
    </w:p>
    <w:p w:rsidR="001D256F" w:rsidRPr="00D70D94" w:rsidRDefault="001D256F" w:rsidP="00222A5F">
      <w:pPr>
        <w:spacing w:line="360" w:lineRule="auto"/>
        <w:ind w:firstLine="1134"/>
        <w:jc w:val="both"/>
        <w:rPr>
          <w:sz w:val="28"/>
          <w:szCs w:val="28"/>
        </w:rPr>
      </w:pPr>
      <w:r w:rsidRPr="00D70D94">
        <w:rPr>
          <w:sz w:val="28"/>
          <w:szCs w:val="28"/>
        </w:rPr>
        <w:t xml:space="preserve">2. Увеличение охвата населения Дальнереченского городского округа </w:t>
      </w:r>
      <w:r w:rsidR="000A770D">
        <w:rPr>
          <w:sz w:val="28"/>
          <w:szCs w:val="28"/>
        </w:rPr>
        <w:t>культурными мероприятиями к 2020 году до</w:t>
      </w:r>
      <w:r w:rsidR="00D11845">
        <w:rPr>
          <w:sz w:val="28"/>
          <w:szCs w:val="28"/>
        </w:rPr>
        <w:t xml:space="preserve"> </w:t>
      </w:r>
      <w:r w:rsidR="00164115">
        <w:rPr>
          <w:sz w:val="28"/>
          <w:szCs w:val="28"/>
        </w:rPr>
        <w:t>95260</w:t>
      </w:r>
      <w:r w:rsidR="00D11845">
        <w:rPr>
          <w:sz w:val="28"/>
          <w:szCs w:val="28"/>
        </w:rPr>
        <w:t xml:space="preserve"> </w:t>
      </w:r>
      <w:r w:rsidRPr="00D70D94">
        <w:rPr>
          <w:sz w:val="28"/>
          <w:szCs w:val="28"/>
        </w:rPr>
        <w:t>человек;</w:t>
      </w:r>
    </w:p>
    <w:p w:rsidR="001D256F" w:rsidRPr="00D70D94" w:rsidRDefault="001D256F" w:rsidP="00073B27">
      <w:pPr>
        <w:spacing w:line="360" w:lineRule="auto"/>
        <w:ind w:firstLine="1134"/>
        <w:jc w:val="both"/>
        <w:rPr>
          <w:sz w:val="28"/>
          <w:szCs w:val="28"/>
        </w:rPr>
      </w:pPr>
      <w:r w:rsidRPr="00D70D94">
        <w:rPr>
          <w:sz w:val="28"/>
          <w:szCs w:val="28"/>
        </w:rPr>
        <w:t>3. Увеличение количества проводимых мероприятий, конкурсов по всем направлениям деятельности клубных учреждений на 1% ежегодно.</w:t>
      </w:r>
    </w:p>
    <w:p w:rsidR="001D256F" w:rsidRPr="00D70D94" w:rsidRDefault="001D256F" w:rsidP="00073B27">
      <w:pPr>
        <w:spacing w:line="360" w:lineRule="auto"/>
        <w:ind w:firstLine="1134"/>
        <w:jc w:val="both"/>
        <w:rPr>
          <w:sz w:val="28"/>
          <w:szCs w:val="28"/>
        </w:rPr>
      </w:pPr>
      <w:r w:rsidRPr="00D70D94">
        <w:rPr>
          <w:sz w:val="28"/>
          <w:szCs w:val="28"/>
        </w:rPr>
        <w:t>4. Формирование культурной среды, отвечающей растущим потребностям личности и общества, повышение качества, разнообразия и эффективности услуг в сфере культуры и туризма. Создание условий для доступности участия всего населения в культурной жизни, а также вовлечение детей, молодёжи, инвалидов в активную социокультурную деятельность;</w:t>
      </w:r>
    </w:p>
    <w:p w:rsidR="001D256F" w:rsidRPr="00D70D94" w:rsidRDefault="001D256F" w:rsidP="00073B27">
      <w:pPr>
        <w:spacing w:line="360" w:lineRule="auto"/>
        <w:ind w:firstLine="1134"/>
        <w:jc w:val="both"/>
        <w:rPr>
          <w:sz w:val="28"/>
          <w:szCs w:val="28"/>
        </w:rPr>
      </w:pPr>
      <w:r w:rsidRPr="00D70D94">
        <w:rPr>
          <w:sz w:val="28"/>
          <w:szCs w:val="28"/>
        </w:rPr>
        <w:t>5.Создание благоприятных условий для улучшения культурно-досугового обслуживания населения, укрепления материально-технической базы отрасли, развитие самодеятельного художественного творчества.</w:t>
      </w:r>
    </w:p>
    <w:p w:rsidR="001D256F" w:rsidRPr="00D70D94" w:rsidRDefault="001D256F" w:rsidP="00073B27">
      <w:pPr>
        <w:widowControl w:val="0"/>
        <w:spacing w:line="360" w:lineRule="auto"/>
        <w:ind w:firstLine="1134"/>
        <w:jc w:val="both"/>
        <w:rPr>
          <w:sz w:val="28"/>
          <w:szCs w:val="28"/>
        </w:rPr>
      </w:pPr>
      <w:r w:rsidRPr="00D70D94">
        <w:rPr>
          <w:sz w:val="28"/>
          <w:szCs w:val="28"/>
        </w:rPr>
        <w:t xml:space="preserve">В настоящее время на территории Дальнереченского городского округа расположено </w:t>
      </w:r>
      <w:r w:rsidR="008E3739" w:rsidRPr="008E3739">
        <w:rPr>
          <w:sz w:val="28"/>
          <w:szCs w:val="28"/>
        </w:rPr>
        <w:t>28</w:t>
      </w:r>
      <w:r w:rsidRPr="008E3739">
        <w:rPr>
          <w:sz w:val="28"/>
          <w:szCs w:val="28"/>
        </w:rPr>
        <w:t xml:space="preserve"> объектов</w:t>
      </w:r>
      <w:r w:rsidRPr="00D70D94">
        <w:rPr>
          <w:sz w:val="28"/>
          <w:szCs w:val="28"/>
        </w:rPr>
        <w:t xml:space="preserve"> культурного наследия (памятников истории и культуры) регионального значения (включая воинские захоронения, мемориалы), 1 объект федерального значения. На объектах культурного </w:t>
      </w:r>
      <w:r w:rsidRPr="00D70D94">
        <w:rPr>
          <w:sz w:val="28"/>
          <w:szCs w:val="28"/>
        </w:rPr>
        <w:lastRenderedPageBreak/>
        <w:t>наследия требуется проведение ремонтно-реставрационных работ. Реставрация памятников культуры и искусства местного значения позволит улучшить исторический облик города и привлечь потенциальных туристов и гостей города.</w:t>
      </w:r>
    </w:p>
    <w:p w:rsidR="00073B27" w:rsidRPr="00164115" w:rsidRDefault="00073B27" w:rsidP="00073B27">
      <w:pPr>
        <w:widowControl w:val="0"/>
        <w:spacing w:line="360" w:lineRule="auto"/>
        <w:ind w:firstLine="1134"/>
        <w:jc w:val="both"/>
        <w:rPr>
          <w:sz w:val="28"/>
          <w:szCs w:val="28"/>
        </w:rPr>
      </w:pPr>
      <w:r w:rsidRPr="00164115">
        <w:rPr>
          <w:sz w:val="28"/>
          <w:szCs w:val="28"/>
        </w:rPr>
        <w:t>Правовое поле деятельности общедоступных библиотек определено Конституцией Российской Федерации, Гражданским Кодексом Российской Федерации, Основами законодательства Российской Федерации о культуре, Федеральными законами: «О библиотечном деле»,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w:t>
      </w:r>
      <w:r w:rsidR="0023279A" w:rsidRPr="00164115">
        <w:rPr>
          <w:sz w:val="28"/>
          <w:szCs w:val="28"/>
        </w:rPr>
        <w:t>венных и муниципальных услуг», З</w:t>
      </w:r>
      <w:r w:rsidRPr="00164115">
        <w:rPr>
          <w:sz w:val="28"/>
          <w:szCs w:val="28"/>
        </w:rPr>
        <w:t>аконом Приморского края «О библиотеках и библи</w:t>
      </w:r>
      <w:r w:rsidR="0023279A" w:rsidRPr="00164115">
        <w:rPr>
          <w:sz w:val="28"/>
          <w:szCs w:val="28"/>
        </w:rPr>
        <w:t>отечном деле в Приморском крае» от 21.11.1996 №65-КЗ (ред. от 25 .09.2013 г.), Модельным стандартом деятельности муниципальных общедоступных библиотек Приморского края от 25.05.2015 года.</w:t>
      </w:r>
    </w:p>
    <w:p w:rsidR="00073B27" w:rsidRPr="00164115" w:rsidRDefault="00073B27" w:rsidP="00073B27">
      <w:pPr>
        <w:widowControl w:val="0"/>
        <w:spacing w:line="360" w:lineRule="auto"/>
        <w:ind w:firstLine="1134"/>
        <w:jc w:val="both"/>
        <w:rPr>
          <w:sz w:val="28"/>
          <w:szCs w:val="28"/>
        </w:rPr>
      </w:pPr>
      <w:r w:rsidRPr="00164115">
        <w:rPr>
          <w:sz w:val="28"/>
          <w:szCs w:val="28"/>
        </w:rPr>
        <w:t>Основное назначение Программы состоит в том, чтобы обеспечить устойчивое функционирование и развитие МБУ «Централизованная библиотечная система» Дальнереченского городского округа. МБУ «ЦБС» является единым библиотечным учреждением, объединяющим Центральную городскую библиотеку и библиотеки-филиалы городского округа, функционирующих на основе единого административно-хозяйственного и методического руководства, общего штата, централизованных процессов его формирования и использования.</w:t>
      </w:r>
    </w:p>
    <w:p w:rsidR="00073B27" w:rsidRPr="00164115" w:rsidRDefault="00073B27" w:rsidP="00073B27">
      <w:pPr>
        <w:widowControl w:val="0"/>
        <w:spacing w:line="360" w:lineRule="auto"/>
        <w:ind w:firstLine="1134"/>
        <w:jc w:val="both"/>
        <w:rPr>
          <w:sz w:val="28"/>
          <w:szCs w:val="28"/>
        </w:rPr>
      </w:pPr>
      <w:r w:rsidRPr="00164115">
        <w:rPr>
          <w:sz w:val="28"/>
          <w:szCs w:val="28"/>
        </w:rPr>
        <w:t xml:space="preserve">Центральная библиотека (ул. Ленина 71б), </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№1 (м-он. Мясокомбинат, ул. Некрасова 6);</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№2 (м-он Каменушка, ул. Ясная 11);</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№3 (с. Грушевое, ул. Лазо,36):</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№6 (м-он ЛДК, ул. Центральная 11);</w:t>
      </w:r>
    </w:p>
    <w:p w:rsidR="00073B27" w:rsidRPr="00164115" w:rsidRDefault="00073B27" w:rsidP="00073B27">
      <w:pPr>
        <w:widowControl w:val="0"/>
        <w:spacing w:line="360" w:lineRule="auto"/>
        <w:ind w:firstLine="1134"/>
        <w:jc w:val="both"/>
        <w:rPr>
          <w:sz w:val="28"/>
          <w:szCs w:val="28"/>
        </w:rPr>
      </w:pPr>
      <w:r w:rsidRPr="00164115">
        <w:rPr>
          <w:sz w:val="28"/>
          <w:szCs w:val="28"/>
        </w:rPr>
        <w:t>Библиотека-филиал №7 (с. Лазо, ул. Калинина, 40).</w:t>
      </w:r>
    </w:p>
    <w:p w:rsidR="00B0364D" w:rsidRPr="00164115" w:rsidRDefault="00073B27" w:rsidP="00073B27">
      <w:pPr>
        <w:widowControl w:val="0"/>
        <w:spacing w:line="360" w:lineRule="auto"/>
        <w:ind w:firstLine="1134"/>
        <w:jc w:val="both"/>
        <w:rPr>
          <w:sz w:val="28"/>
          <w:szCs w:val="28"/>
        </w:rPr>
      </w:pPr>
      <w:r w:rsidRPr="00164115">
        <w:rPr>
          <w:sz w:val="28"/>
          <w:szCs w:val="28"/>
        </w:rPr>
        <w:t xml:space="preserve">Библиотеки строят свою работу на основе поиска путей усовершенствования и обновления форм и методов. </w:t>
      </w:r>
      <w:r w:rsidR="00BF2DF7" w:rsidRPr="00164115">
        <w:rPr>
          <w:sz w:val="28"/>
          <w:szCs w:val="28"/>
        </w:rPr>
        <w:t xml:space="preserve">В 2017 году библиотеки </w:t>
      </w:r>
      <w:r w:rsidR="005620A6" w:rsidRPr="00164115">
        <w:rPr>
          <w:sz w:val="28"/>
          <w:szCs w:val="28"/>
        </w:rPr>
        <w:t xml:space="preserve">расширили </w:t>
      </w:r>
      <w:r w:rsidR="00BF2DF7" w:rsidRPr="00164115">
        <w:rPr>
          <w:sz w:val="28"/>
          <w:szCs w:val="28"/>
        </w:rPr>
        <w:t xml:space="preserve"> проектно-программную деятельность. </w:t>
      </w:r>
      <w:r w:rsidR="005620A6" w:rsidRPr="00164115">
        <w:rPr>
          <w:sz w:val="28"/>
          <w:szCs w:val="28"/>
        </w:rPr>
        <w:t xml:space="preserve">Осуществляется реализация 6 </w:t>
      </w:r>
      <w:r w:rsidR="005620A6" w:rsidRPr="00164115">
        <w:rPr>
          <w:sz w:val="28"/>
          <w:szCs w:val="28"/>
        </w:rPr>
        <w:lastRenderedPageBreak/>
        <w:t xml:space="preserve">программ и 1 проекта. </w:t>
      </w:r>
      <w:r w:rsidR="00BF2DF7" w:rsidRPr="00164115">
        <w:rPr>
          <w:sz w:val="28"/>
          <w:szCs w:val="28"/>
        </w:rPr>
        <w:t xml:space="preserve"> </w:t>
      </w:r>
      <w:r w:rsidRPr="00164115">
        <w:rPr>
          <w:sz w:val="28"/>
          <w:szCs w:val="28"/>
        </w:rPr>
        <w:t xml:space="preserve">При библиотеках работает </w:t>
      </w:r>
      <w:r w:rsidR="00BF2DF7" w:rsidRPr="00164115">
        <w:rPr>
          <w:sz w:val="28"/>
          <w:szCs w:val="28"/>
        </w:rPr>
        <w:t>5</w:t>
      </w:r>
      <w:r w:rsidRPr="00164115">
        <w:rPr>
          <w:sz w:val="28"/>
          <w:szCs w:val="28"/>
        </w:rPr>
        <w:t xml:space="preserve"> литературных объединений и клубов</w:t>
      </w:r>
      <w:r w:rsidR="00BF2DF7" w:rsidRPr="00164115">
        <w:rPr>
          <w:sz w:val="28"/>
          <w:szCs w:val="28"/>
        </w:rPr>
        <w:t xml:space="preserve"> по интересам</w:t>
      </w:r>
      <w:r w:rsidRPr="00164115">
        <w:rPr>
          <w:sz w:val="28"/>
          <w:szCs w:val="28"/>
        </w:rPr>
        <w:t xml:space="preserve">, посещение которых составляет около </w:t>
      </w:r>
      <w:r w:rsidR="00BF2DF7" w:rsidRPr="00164115">
        <w:rPr>
          <w:sz w:val="28"/>
          <w:szCs w:val="28"/>
        </w:rPr>
        <w:t>1100</w:t>
      </w:r>
      <w:r w:rsidRPr="00164115">
        <w:rPr>
          <w:sz w:val="28"/>
          <w:szCs w:val="28"/>
        </w:rPr>
        <w:t xml:space="preserve"> человек. Работа ведется по следующим направлениям: военно-патриотическое, литературно-художественное, организация досуга детей во внеурочное время. Особое место в работе библиотек занимает библиотечное обслуживани</w:t>
      </w:r>
      <w:r w:rsidR="00BF2DF7" w:rsidRPr="00164115">
        <w:rPr>
          <w:sz w:val="28"/>
          <w:szCs w:val="28"/>
        </w:rPr>
        <w:t xml:space="preserve">е маломобильных групп населения </w:t>
      </w:r>
      <w:r w:rsidRPr="00164115">
        <w:rPr>
          <w:sz w:val="28"/>
          <w:szCs w:val="28"/>
        </w:rPr>
        <w:t xml:space="preserve"> в рамках программы «Шаг навстречу».  </w:t>
      </w:r>
    </w:p>
    <w:p w:rsidR="00073B27" w:rsidRPr="00164115" w:rsidRDefault="00073B27" w:rsidP="00073B27">
      <w:pPr>
        <w:widowControl w:val="0"/>
        <w:spacing w:line="360" w:lineRule="auto"/>
        <w:ind w:firstLine="1134"/>
        <w:jc w:val="both"/>
        <w:rPr>
          <w:sz w:val="28"/>
          <w:szCs w:val="28"/>
        </w:rPr>
      </w:pPr>
      <w:r w:rsidRPr="00164115">
        <w:rPr>
          <w:sz w:val="28"/>
          <w:szCs w:val="28"/>
        </w:rPr>
        <w:t xml:space="preserve">В </w:t>
      </w:r>
      <w:r w:rsidR="00B0364D" w:rsidRPr="00164115">
        <w:rPr>
          <w:sz w:val="28"/>
          <w:szCs w:val="28"/>
        </w:rPr>
        <w:t>течение трех последних лет (2015-2017</w:t>
      </w:r>
      <w:r w:rsidRPr="00164115">
        <w:rPr>
          <w:sz w:val="28"/>
          <w:szCs w:val="28"/>
        </w:rPr>
        <w:t>) выполнение плановых показателей стабильно. Для совершенствования достигнутых результатов необходимо улучшение материально-технической базы библиотек, соответствующей современным требованиям.</w:t>
      </w:r>
    </w:p>
    <w:p w:rsidR="00073B27" w:rsidRPr="00164115" w:rsidRDefault="006E39F1" w:rsidP="0023279A">
      <w:pPr>
        <w:widowControl w:val="0"/>
        <w:spacing w:line="360" w:lineRule="auto"/>
        <w:ind w:firstLine="1134"/>
        <w:jc w:val="both"/>
        <w:rPr>
          <w:sz w:val="28"/>
          <w:szCs w:val="28"/>
        </w:rPr>
      </w:pPr>
      <w:r w:rsidRPr="00164115">
        <w:rPr>
          <w:sz w:val="28"/>
          <w:szCs w:val="28"/>
        </w:rPr>
        <w:t>Библиотекам необходимо создание</w:t>
      </w:r>
      <w:r w:rsidR="00073B27" w:rsidRPr="00164115">
        <w:rPr>
          <w:sz w:val="28"/>
          <w:szCs w:val="28"/>
        </w:rPr>
        <w:t xml:space="preserve"> условий для обеспечения доступности библиотечных фондов, их безопасности, организации хранения и комплектования фондов.</w:t>
      </w:r>
      <w:r w:rsidR="0023279A" w:rsidRPr="00164115">
        <w:rPr>
          <w:sz w:val="28"/>
          <w:szCs w:val="28"/>
        </w:rPr>
        <w:t xml:space="preserve"> </w:t>
      </w:r>
      <w:r w:rsidR="00073B27" w:rsidRPr="00164115">
        <w:rPr>
          <w:sz w:val="28"/>
          <w:szCs w:val="28"/>
        </w:rPr>
        <w:t xml:space="preserve">Центральная библиотека делит помещение с библиотекой филиала ДВФУ, что существенно сказывается на качестве обслуживания всех категорий пользователей, особенно детей. Детское население не имеет отдельного специализированного помещения. </w:t>
      </w:r>
    </w:p>
    <w:p w:rsidR="00073B27" w:rsidRPr="00164115" w:rsidRDefault="00B0364D" w:rsidP="00073B27">
      <w:pPr>
        <w:widowControl w:val="0"/>
        <w:spacing w:line="360" w:lineRule="auto"/>
        <w:ind w:firstLine="1134"/>
        <w:jc w:val="both"/>
        <w:rPr>
          <w:sz w:val="28"/>
          <w:szCs w:val="28"/>
        </w:rPr>
      </w:pPr>
      <w:r w:rsidRPr="00164115">
        <w:rPr>
          <w:sz w:val="28"/>
          <w:szCs w:val="28"/>
        </w:rPr>
        <w:t xml:space="preserve">В декабре 2017 года  приобретена и установлена лицензионная программа АБИС «ИРБИС64». Прошло обучение специалистов по работе в автоматизированной системе ИРБИС.  </w:t>
      </w:r>
      <w:r w:rsidR="00D24121" w:rsidRPr="00164115">
        <w:rPr>
          <w:sz w:val="28"/>
          <w:szCs w:val="28"/>
        </w:rPr>
        <w:t xml:space="preserve">В январе 2018 года приступили к созданию электронного каталога Центральной городской библиотеки. Но </w:t>
      </w:r>
      <w:r w:rsidR="00B31487" w:rsidRPr="00164115">
        <w:rPr>
          <w:sz w:val="28"/>
          <w:szCs w:val="28"/>
        </w:rPr>
        <w:t>по-прежнему</w:t>
      </w:r>
      <w:r w:rsidR="00D24121" w:rsidRPr="00164115">
        <w:rPr>
          <w:sz w:val="28"/>
          <w:szCs w:val="28"/>
        </w:rPr>
        <w:t xml:space="preserve"> стоит острая необходимость приобретения техники для оцифровки фонда краеведческой и редкой литературы.</w:t>
      </w:r>
    </w:p>
    <w:p w:rsidR="00073B27" w:rsidRPr="00164115" w:rsidRDefault="00D24121" w:rsidP="00073B27">
      <w:pPr>
        <w:widowControl w:val="0"/>
        <w:spacing w:line="360" w:lineRule="auto"/>
        <w:ind w:firstLine="1134"/>
        <w:jc w:val="both"/>
        <w:rPr>
          <w:sz w:val="28"/>
          <w:szCs w:val="28"/>
        </w:rPr>
      </w:pPr>
      <w:r w:rsidRPr="00164115">
        <w:rPr>
          <w:sz w:val="28"/>
          <w:szCs w:val="28"/>
        </w:rPr>
        <w:t>В</w:t>
      </w:r>
      <w:r w:rsidR="00073B27" w:rsidRPr="00164115">
        <w:rPr>
          <w:sz w:val="28"/>
          <w:szCs w:val="28"/>
        </w:rPr>
        <w:t>ыход в ИНТЕРНЕТ имеют 4 библиотеки. Библиотеки Ф№2 и Ф№3 невозможно подключить к ИНТЕРНЕТУ по техническим причинам.</w:t>
      </w:r>
    </w:p>
    <w:p w:rsidR="00073B27" w:rsidRPr="00164115" w:rsidRDefault="00073B27" w:rsidP="00D24121">
      <w:pPr>
        <w:widowControl w:val="0"/>
        <w:spacing w:line="360" w:lineRule="auto"/>
        <w:ind w:firstLine="1134"/>
        <w:jc w:val="both"/>
        <w:rPr>
          <w:sz w:val="28"/>
          <w:szCs w:val="28"/>
        </w:rPr>
      </w:pPr>
      <w:r w:rsidRPr="00164115">
        <w:rPr>
          <w:sz w:val="28"/>
          <w:szCs w:val="28"/>
        </w:rPr>
        <w:t xml:space="preserve">Все библиотеки оснащены компьютерной техникой, но их количество недостаточно для   предоставления пользователям услуг в электронном виде и для подключения библиотек к НЭБ (национальной электронной библиотеке).  Такая ситуация негативно отражается на организации работы библиотек: снижается комфортность обслуживания пользователей. В связи с этим низкое качество исполнения Федерального Закона от 27.07.2010 №210 «Об организации </w:t>
      </w:r>
      <w:r w:rsidRPr="00164115">
        <w:rPr>
          <w:sz w:val="28"/>
          <w:szCs w:val="28"/>
        </w:rPr>
        <w:lastRenderedPageBreak/>
        <w:t>предоставления государственных и муниципальных услуг».</w:t>
      </w:r>
    </w:p>
    <w:p w:rsidR="00073B27" w:rsidRPr="00164115" w:rsidRDefault="00073B27" w:rsidP="00073B27">
      <w:pPr>
        <w:widowControl w:val="0"/>
        <w:spacing w:line="360" w:lineRule="auto"/>
        <w:ind w:firstLine="1134"/>
        <w:jc w:val="both"/>
        <w:rPr>
          <w:sz w:val="28"/>
          <w:szCs w:val="28"/>
        </w:rPr>
      </w:pPr>
      <w:r w:rsidRPr="00164115">
        <w:rPr>
          <w:sz w:val="28"/>
          <w:szCs w:val="28"/>
        </w:rPr>
        <w:t>На сегодняшний день здания и помещения муниципальных библиотек требуют текущего ремонта. Центральной городс</w:t>
      </w:r>
      <w:r w:rsidR="00D24121" w:rsidRPr="00164115">
        <w:rPr>
          <w:sz w:val="28"/>
          <w:szCs w:val="28"/>
        </w:rPr>
        <w:t>кой библиотеке</w:t>
      </w:r>
      <w:r w:rsidRPr="00164115">
        <w:rPr>
          <w:sz w:val="28"/>
          <w:szCs w:val="28"/>
        </w:rPr>
        <w:t xml:space="preserve"> требуется текущий ремонт здания (замена оконных блоков, системы освещения, капитальный ремонт крыши.)</w:t>
      </w:r>
    </w:p>
    <w:p w:rsidR="00073B27" w:rsidRPr="00164115" w:rsidRDefault="00073B27" w:rsidP="00073B27">
      <w:pPr>
        <w:widowControl w:val="0"/>
        <w:spacing w:line="360" w:lineRule="auto"/>
        <w:ind w:firstLine="1134"/>
        <w:jc w:val="both"/>
        <w:rPr>
          <w:sz w:val="28"/>
          <w:szCs w:val="28"/>
        </w:rPr>
      </w:pPr>
      <w:r w:rsidRPr="00164115">
        <w:rPr>
          <w:sz w:val="28"/>
          <w:szCs w:val="28"/>
        </w:rPr>
        <w:t xml:space="preserve">Острой проблемой для библиотек города остается приобретение мебели (стеллажей, столов читательских, витрин, кафедр выдачи литературы). В настоящее время в библиотеках Дальнереченского городского округа трудится 15 специалистов, </w:t>
      </w:r>
      <w:r w:rsidR="00D24121" w:rsidRPr="00164115">
        <w:rPr>
          <w:sz w:val="28"/>
          <w:szCs w:val="28"/>
        </w:rPr>
        <w:t>80</w:t>
      </w:r>
      <w:r w:rsidRPr="00164115">
        <w:rPr>
          <w:sz w:val="28"/>
          <w:szCs w:val="28"/>
        </w:rPr>
        <w:t xml:space="preserve">% из них имеют высшее и среднее библиотечное образование. Назрела необходимость ввести в штат библиотеки программиста. </w:t>
      </w:r>
      <w:r w:rsidR="00D24121" w:rsidRPr="00164115">
        <w:rPr>
          <w:sz w:val="28"/>
          <w:szCs w:val="28"/>
        </w:rPr>
        <w:t>Необходимо обучение библиотечных специалистов навыкам по работе с электронными ресурсами и интернет-технологиями. Р</w:t>
      </w:r>
      <w:r w:rsidRPr="00164115">
        <w:rPr>
          <w:sz w:val="28"/>
          <w:szCs w:val="28"/>
        </w:rPr>
        <w:t>аботникам</w:t>
      </w:r>
      <w:r w:rsidR="00D24121" w:rsidRPr="00164115">
        <w:rPr>
          <w:sz w:val="28"/>
          <w:szCs w:val="28"/>
        </w:rPr>
        <w:t xml:space="preserve"> библиотек</w:t>
      </w:r>
      <w:r w:rsidRPr="00164115">
        <w:rPr>
          <w:sz w:val="28"/>
          <w:szCs w:val="28"/>
        </w:rPr>
        <w:t xml:space="preserve"> </w:t>
      </w:r>
      <w:r w:rsidR="00D24121" w:rsidRPr="00164115">
        <w:rPr>
          <w:sz w:val="28"/>
          <w:szCs w:val="28"/>
        </w:rPr>
        <w:t xml:space="preserve">необходимо </w:t>
      </w:r>
      <w:r w:rsidRPr="00164115">
        <w:rPr>
          <w:sz w:val="28"/>
          <w:szCs w:val="28"/>
        </w:rPr>
        <w:t xml:space="preserve">систематически посещать курсы повышения квалификации, семинары, тренинги, проводимые краевой библиотекой им. А.М. Горького, краевой детской библиотекой, осуществлять плановые выезды в ЦБС края по обмену опытом. </w:t>
      </w:r>
    </w:p>
    <w:p w:rsidR="00073B27" w:rsidRPr="00164115" w:rsidRDefault="00073B27" w:rsidP="00073B27">
      <w:pPr>
        <w:widowControl w:val="0"/>
        <w:spacing w:line="360" w:lineRule="auto"/>
        <w:ind w:firstLine="1134"/>
        <w:jc w:val="both"/>
        <w:rPr>
          <w:sz w:val="28"/>
          <w:szCs w:val="28"/>
        </w:rPr>
      </w:pPr>
      <w:r w:rsidRPr="00164115">
        <w:rPr>
          <w:sz w:val="28"/>
          <w:szCs w:val="28"/>
        </w:rPr>
        <w:t>В сложившихся условиях решение задач по повышению уровня библиотечного обслуживания требует комплексного программного подхода, консолидации всех уровней управления и самих муниципальных библиотек, что позволит поднять на должный уровень этот важный социально-культурный сектор Дальнереченского городского округа.</w:t>
      </w:r>
    </w:p>
    <w:p w:rsidR="00073B27" w:rsidRPr="00D70D94" w:rsidRDefault="00073B27" w:rsidP="00073B27">
      <w:pPr>
        <w:widowControl w:val="0"/>
        <w:spacing w:line="360" w:lineRule="auto"/>
        <w:ind w:firstLine="1134"/>
        <w:jc w:val="both"/>
        <w:rPr>
          <w:sz w:val="28"/>
          <w:szCs w:val="28"/>
        </w:rPr>
      </w:pPr>
      <w:r w:rsidRPr="00164115">
        <w:rPr>
          <w:sz w:val="28"/>
          <w:szCs w:val="28"/>
        </w:rPr>
        <w:t>Настоящей Программой предусматриваются основные направления деятельности по решению вышеуказанных проблем, сохранению, развитию и модернизации муниципальных библиотек.</w:t>
      </w:r>
    </w:p>
    <w:p w:rsidR="001D256F" w:rsidRPr="00D70D94" w:rsidRDefault="001D256F" w:rsidP="00073B27">
      <w:pPr>
        <w:widowControl w:val="0"/>
        <w:spacing w:line="360" w:lineRule="auto"/>
        <w:ind w:firstLine="1134"/>
        <w:jc w:val="both"/>
        <w:rPr>
          <w:sz w:val="28"/>
          <w:szCs w:val="28"/>
        </w:rPr>
      </w:pPr>
      <w:r w:rsidRPr="00912CA3">
        <w:rPr>
          <w:sz w:val="28"/>
          <w:szCs w:val="28"/>
        </w:rPr>
        <w:t>Дополнительное об</w:t>
      </w:r>
      <w:r w:rsidR="00F2599D" w:rsidRPr="00912CA3">
        <w:rPr>
          <w:sz w:val="28"/>
          <w:szCs w:val="28"/>
        </w:rPr>
        <w:t>разование</w:t>
      </w:r>
      <w:r w:rsidR="00F2599D">
        <w:rPr>
          <w:sz w:val="28"/>
          <w:szCs w:val="28"/>
        </w:rPr>
        <w:t xml:space="preserve"> детей осуществляет МБУ ДО</w:t>
      </w:r>
      <w:r w:rsidRPr="00D70D94">
        <w:rPr>
          <w:sz w:val="28"/>
          <w:szCs w:val="28"/>
        </w:rPr>
        <w:t xml:space="preserve"> «Детская школа искусств» с отделениями: музыкальное, художественное, хореографическое, подготови</w:t>
      </w:r>
      <w:r w:rsidR="00912CA3">
        <w:rPr>
          <w:sz w:val="28"/>
          <w:szCs w:val="28"/>
        </w:rPr>
        <w:t>тельное, в которых на начало 2018</w:t>
      </w:r>
      <w:r w:rsidRPr="00D70D94">
        <w:rPr>
          <w:sz w:val="28"/>
          <w:szCs w:val="28"/>
        </w:rPr>
        <w:t xml:space="preserve"> года обучается </w:t>
      </w:r>
      <w:r w:rsidR="00494D2D">
        <w:rPr>
          <w:sz w:val="28"/>
          <w:szCs w:val="28"/>
        </w:rPr>
        <w:t>555</w:t>
      </w:r>
      <w:r w:rsidRPr="00D70D94">
        <w:rPr>
          <w:sz w:val="28"/>
          <w:szCs w:val="28"/>
        </w:rPr>
        <w:t xml:space="preserve"> человек, что составляет </w:t>
      </w:r>
      <w:r w:rsidRPr="00B94546">
        <w:rPr>
          <w:sz w:val="28"/>
          <w:szCs w:val="28"/>
        </w:rPr>
        <w:t>1</w:t>
      </w:r>
      <w:r w:rsidR="00912CA3">
        <w:rPr>
          <w:sz w:val="28"/>
          <w:szCs w:val="28"/>
        </w:rPr>
        <w:t>5,3% от общего числа детей (3620</w:t>
      </w:r>
      <w:r w:rsidRPr="00B94546">
        <w:rPr>
          <w:sz w:val="28"/>
          <w:szCs w:val="28"/>
        </w:rPr>
        <w:t xml:space="preserve"> человек) </w:t>
      </w:r>
      <w:r w:rsidRPr="00D70D94">
        <w:rPr>
          <w:sz w:val="28"/>
          <w:szCs w:val="28"/>
        </w:rPr>
        <w:t>и подростков в</w:t>
      </w:r>
      <w:r w:rsidR="00912CA3">
        <w:rPr>
          <w:sz w:val="28"/>
          <w:szCs w:val="28"/>
        </w:rPr>
        <w:t xml:space="preserve"> возрасте от 7 до 17 лет. В 2017</w:t>
      </w:r>
      <w:r w:rsidRPr="00D70D94">
        <w:rPr>
          <w:sz w:val="28"/>
          <w:szCs w:val="28"/>
        </w:rPr>
        <w:t xml:space="preserve"> году учреждение дополнительног</w:t>
      </w:r>
      <w:r w:rsidR="00E3656B">
        <w:rPr>
          <w:sz w:val="28"/>
          <w:szCs w:val="28"/>
        </w:rPr>
        <w:t>о обр</w:t>
      </w:r>
      <w:r w:rsidR="00494D2D">
        <w:rPr>
          <w:sz w:val="28"/>
          <w:szCs w:val="28"/>
        </w:rPr>
        <w:t>азования детей посещало 566</w:t>
      </w:r>
      <w:r w:rsidRPr="00D70D94">
        <w:rPr>
          <w:sz w:val="28"/>
          <w:szCs w:val="28"/>
        </w:rPr>
        <w:t xml:space="preserve"> человек. По итогам учебного года процент </w:t>
      </w:r>
      <w:r w:rsidRPr="00D70D94">
        <w:rPr>
          <w:sz w:val="28"/>
          <w:szCs w:val="28"/>
        </w:rPr>
        <w:lastRenderedPageBreak/>
        <w:t>успеваемости составил 100 %.</w:t>
      </w:r>
    </w:p>
    <w:p w:rsidR="001D256F" w:rsidRPr="00D70D94" w:rsidRDefault="00912CA3" w:rsidP="00073B27">
      <w:pPr>
        <w:widowControl w:val="0"/>
        <w:spacing w:line="360" w:lineRule="auto"/>
        <w:ind w:firstLine="1134"/>
        <w:jc w:val="both"/>
        <w:rPr>
          <w:sz w:val="28"/>
          <w:szCs w:val="28"/>
        </w:rPr>
      </w:pPr>
      <w:r>
        <w:rPr>
          <w:sz w:val="28"/>
          <w:szCs w:val="28"/>
        </w:rPr>
        <w:t>В школе работает 20 преподавателей</w:t>
      </w:r>
      <w:r w:rsidR="001D256F" w:rsidRPr="00D70D94">
        <w:rPr>
          <w:sz w:val="28"/>
          <w:szCs w:val="28"/>
        </w:rPr>
        <w:t>, из которых 5 человек имеют высшу</w:t>
      </w:r>
      <w:r>
        <w:rPr>
          <w:sz w:val="28"/>
          <w:szCs w:val="28"/>
        </w:rPr>
        <w:t>ю квалификационную категорию, 9</w:t>
      </w:r>
      <w:r w:rsidR="001D256F" w:rsidRPr="00D70D94">
        <w:rPr>
          <w:sz w:val="28"/>
          <w:szCs w:val="28"/>
        </w:rPr>
        <w:t xml:space="preserve"> человек – первую квалификационную категорию. Специалистов с высшим образованием - 12, со сред</w:t>
      </w:r>
      <w:r>
        <w:rPr>
          <w:sz w:val="28"/>
          <w:szCs w:val="28"/>
        </w:rPr>
        <w:t>не-специальным образованием – 8</w:t>
      </w:r>
      <w:r w:rsidR="001D256F" w:rsidRPr="00D70D94">
        <w:rPr>
          <w:sz w:val="28"/>
          <w:szCs w:val="28"/>
        </w:rPr>
        <w:t xml:space="preserve"> </w:t>
      </w:r>
      <w:r w:rsidR="003D7D5B" w:rsidRPr="00D70D94">
        <w:rPr>
          <w:sz w:val="28"/>
          <w:szCs w:val="28"/>
        </w:rPr>
        <w:t>преподавателей.</w:t>
      </w:r>
    </w:p>
    <w:p w:rsidR="001D256F" w:rsidRPr="00D70D94" w:rsidRDefault="001D256F" w:rsidP="00073B27">
      <w:pPr>
        <w:widowControl w:val="0"/>
        <w:spacing w:line="360" w:lineRule="auto"/>
        <w:ind w:firstLine="1134"/>
        <w:jc w:val="both"/>
        <w:rPr>
          <w:sz w:val="28"/>
          <w:szCs w:val="28"/>
        </w:rPr>
      </w:pPr>
      <w:r w:rsidRPr="00D70D94">
        <w:rPr>
          <w:sz w:val="28"/>
          <w:szCs w:val="28"/>
        </w:rPr>
        <w:t>В школе работает 1 преподаватель, имеющий почётное звание «Заслуженный работник культуры».</w:t>
      </w:r>
    </w:p>
    <w:p w:rsidR="001D256F" w:rsidRPr="00D70D94" w:rsidRDefault="00B83514" w:rsidP="00073B27">
      <w:pPr>
        <w:spacing w:line="360" w:lineRule="auto"/>
        <w:ind w:firstLine="851"/>
        <w:jc w:val="both"/>
        <w:rPr>
          <w:sz w:val="28"/>
          <w:szCs w:val="28"/>
        </w:rPr>
      </w:pPr>
      <w:r>
        <w:rPr>
          <w:sz w:val="28"/>
          <w:szCs w:val="28"/>
        </w:rPr>
        <w:t xml:space="preserve">    </w:t>
      </w:r>
      <w:r w:rsidRPr="00BC2EBE">
        <w:rPr>
          <w:sz w:val="28"/>
          <w:szCs w:val="28"/>
        </w:rPr>
        <w:t xml:space="preserve">В </w:t>
      </w:r>
      <w:r w:rsidRPr="00BC2EBE">
        <w:rPr>
          <w:sz w:val="26"/>
          <w:szCs w:val="26"/>
        </w:rPr>
        <w:t>2017 году</w:t>
      </w:r>
      <w:r>
        <w:rPr>
          <w:sz w:val="26"/>
          <w:szCs w:val="26"/>
        </w:rPr>
        <w:t xml:space="preserve"> проведен 31 концерт, 23 выставки</w:t>
      </w:r>
      <w:r w:rsidR="00E3656B">
        <w:rPr>
          <w:sz w:val="28"/>
          <w:szCs w:val="28"/>
        </w:rPr>
        <w:t xml:space="preserve">, </w:t>
      </w:r>
      <w:r w:rsidR="00E3656B">
        <w:rPr>
          <w:sz w:val="26"/>
          <w:szCs w:val="26"/>
        </w:rPr>
        <w:t>к</w:t>
      </w:r>
      <w:r w:rsidR="00E3656B" w:rsidRPr="007460B0">
        <w:rPr>
          <w:sz w:val="26"/>
          <w:szCs w:val="26"/>
        </w:rPr>
        <w:t>оличество призеров фестивалей и конкурсов</w:t>
      </w:r>
      <w:r w:rsidR="00E3656B" w:rsidRPr="00D70D94">
        <w:rPr>
          <w:sz w:val="28"/>
          <w:szCs w:val="28"/>
        </w:rPr>
        <w:t xml:space="preserve"> </w:t>
      </w:r>
      <w:r w:rsidR="00AD7FD4">
        <w:rPr>
          <w:sz w:val="28"/>
          <w:szCs w:val="28"/>
        </w:rPr>
        <w:t>212</w:t>
      </w:r>
      <w:r w:rsidR="001D256F" w:rsidRPr="00D70D94">
        <w:rPr>
          <w:sz w:val="28"/>
          <w:szCs w:val="28"/>
        </w:rPr>
        <w:t xml:space="preserve"> чел.</w:t>
      </w:r>
    </w:p>
    <w:p w:rsidR="001D256F" w:rsidRPr="00D70D94" w:rsidRDefault="001D256F" w:rsidP="00B774BE">
      <w:pPr>
        <w:spacing w:line="360" w:lineRule="auto"/>
        <w:ind w:firstLine="1134"/>
        <w:jc w:val="both"/>
        <w:rPr>
          <w:sz w:val="28"/>
          <w:szCs w:val="28"/>
        </w:rPr>
      </w:pPr>
      <w:r w:rsidRPr="00D70D94">
        <w:rPr>
          <w:sz w:val="28"/>
          <w:szCs w:val="28"/>
        </w:rPr>
        <w:t xml:space="preserve">Проводилась работа по укреплению материально-технической базы учреждения. </w:t>
      </w:r>
    </w:p>
    <w:p w:rsidR="001D256F" w:rsidRPr="00D70D94" w:rsidRDefault="001D256F" w:rsidP="00B774BE">
      <w:pPr>
        <w:spacing w:line="360" w:lineRule="auto"/>
        <w:ind w:firstLine="851"/>
        <w:jc w:val="both"/>
        <w:rPr>
          <w:sz w:val="28"/>
          <w:szCs w:val="28"/>
        </w:rPr>
      </w:pPr>
      <w:r w:rsidRPr="00D70D94">
        <w:rPr>
          <w:sz w:val="28"/>
          <w:szCs w:val="28"/>
        </w:rPr>
        <w:t xml:space="preserve">     На сегодн</w:t>
      </w:r>
      <w:r w:rsidR="00F2599D">
        <w:rPr>
          <w:sz w:val="28"/>
          <w:szCs w:val="28"/>
        </w:rPr>
        <w:t>яшний день здание и помещения МБУ ДО</w:t>
      </w:r>
      <w:r w:rsidRPr="00D70D94">
        <w:rPr>
          <w:sz w:val="28"/>
          <w:szCs w:val="28"/>
        </w:rPr>
        <w:t xml:space="preserve"> «ДШИ» находятся</w:t>
      </w:r>
      <w:r w:rsidR="00E3656B">
        <w:rPr>
          <w:sz w:val="28"/>
          <w:szCs w:val="28"/>
        </w:rPr>
        <w:t xml:space="preserve"> в удовл</w:t>
      </w:r>
      <w:r w:rsidR="00AD7FD4">
        <w:rPr>
          <w:sz w:val="28"/>
          <w:szCs w:val="28"/>
        </w:rPr>
        <w:t>етворительном состоянии.  В 2017</w:t>
      </w:r>
      <w:r w:rsidRPr="00D70D94">
        <w:rPr>
          <w:sz w:val="28"/>
          <w:szCs w:val="28"/>
        </w:rPr>
        <w:t xml:space="preserve"> г. </w:t>
      </w:r>
      <w:r w:rsidR="00E3656B">
        <w:rPr>
          <w:sz w:val="28"/>
          <w:szCs w:val="28"/>
        </w:rPr>
        <w:t>проведен</w:t>
      </w:r>
      <w:r w:rsidRPr="00D70D94">
        <w:rPr>
          <w:sz w:val="28"/>
          <w:szCs w:val="28"/>
        </w:rPr>
        <w:t xml:space="preserve"> капитальный ремонт санитарно-гигиени</w:t>
      </w:r>
      <w:r w:rsidR="00B774BE">
        <w:rPr>
          <w:sz w:val="28"/>
          <w:szCs w:val="28"/>
        </w:rPr>
        <w:t>ческих комнат и учебных классов и косметический ремонт помещений.</w:t>
      </w:r>
    </w:p>
    <w:p w:rsidR="001507A7" w:rsidRDefault="001507A7" w:rsidP="001507A7">
      <w:pPr>
        <w:spacing w:line="360" w:lineRule="auto"/>
        <w:ind w:firstLine="1134"/>
        <w:jc w:val="both"/>
        <w:rPr>
          <w:sz w:val="28"/>
          <w:szCs w:val="28"/>
        </w:rPr>
      </w:pPr>
      <w:r w:rsidRPr="001507A7">
        <w:rPr>
          <w:sz w:val="28"/>
          <w:szCs w:val="28"/>
        </w:rPr>
        <w:t>Несмотря на достигнутые положительные результаты в развитии сферы культуры, остаются нерешенными следующие ключевые проблемы:</w:t>
      </w:r>
    </w:p>
    <w:p w:rsidR="001507A7" w:rsidRDefault="001507A7" w:rsidP="001507A7">
      <w:pPr>
        <w:spacing w:line="360" w:lineRule="auto"/>
        <w:ind w:firstLine="1134"/>
        <w:jc w:val="both"/>
        <w:rPr>
          <w:sz w:val="28"/>
          <w:szCs w:val="28"/>
        </w:rPr>
      </w:pPr>
      <w:r w:rsidRPr="001507A7">
        <w:rPr>
          <w:sz w:val="28"/>
          <w:szCs w:val="28"/>
        </w:rPr>
        <w:t xml:space="preserve">-необходимость проведения капитальных ремонтов учреждений культуры; </w:t>
      </w:r>
    </w:p>
    <w:p w:rsidR="001507A7" w:rsidRDefault="001507A7" w:rsidP="001507A7">
      <w:pPr>
        <w:spacing w:line="360" w:lineRule="auto"/>
        <w:ind w:firstLine="1134"/>
        <w:jc w:val="both"/>
        <w:rPr>
          <w:sz w:val="28"/>
          <w:szCs w:val="28"/>
        </w:rPr>
      </w:pPr>
      <w:r w:rsidRPr="001507A7">
        <w:rPr>
          <w:sz w:val="28"/>
          <w:szCs w:val="28"/>
        </w:rPr>
        <w:t>-отсутствие притока молодых специалистов, и, как следствие, увеличение роста работников культуры среднего и пенсионного возраста;</w:t>
      </w:r>
    </w:p>
    <w:p w:rsidR="001507A7" w:rsidRDefault="001507A7" w:rsidP="001507A7">
      <w:pPr>
        <w:spacing w:line="360" w:lineRule="auto"/>
        <w:ind w:firstLine="1134"/>
        <w:jc w:val="both"/>
        <w:rPr>
          <w:sz w:val="28"/>
          <w:szCs w:val="28"/>
        </w:rPr>
      </w:pPr>
      <w:r w:rsidRPr="001507A7">
        <w:rPr>
          <w:sz w:val="28"/>
          <w:szCs w:val="28"/>
        </w:rPr>
        <w:t xml:space="preserve"> -отсутствие социальной поддержки молодых специалистов сферы культуры; </w:t>
      </w:r>
    </w:p>
    <w:p w:rsidR="001507A7" w:rsidRDefault="001507A7" w:rsidP="001507A7">
      <w:pPr>
        <w:spacing w:line="360" w:lineRule="auto"/>
        <w:ind w:firstLine="1134"/>
        <w:jc w:val="both"/>
        <w:rPr>
          <w:sz w:val="28"/>
          <w:szCs w:val="28"/>
        </w:rPr>
      </w:pPr>
      <w:r w:rsidRPr="001507A7">
        <w:rPr>
          <w:sz w:val="28"/>
          <w:szCs w:val="28"/>
        </w:rPr>
        <w:t>-недостаточный уровень информатизации учреждений культуры и искусства, необходимость более активного внедрения информационно</w:t>
      </w:r>
      <w:r w:rsidRPr="001507A7">
        <w:rPr>
          <w:sz w:val="28"/>
          <w:szCs w:val="28"/>
        </w:rPr>
        <w:softHyphen/>
        <w:t xml:space="preserve"> коммуникационных технологий; </w:t>
      </w:r>
    </w:p>
    <w:p w:rsidR="001507A7" w:rsidRDefault="001507A7" w:rsidP="001507A7">
      <w:pPr>
        <w:spacing w:line="360" w:lineRule="auto"/>
        <w:ind w:firstLine="1134"/>
        <w:jc w:val="both"/>
        <w:rPr>
          <w:sz w:val="28"/>
          <w:szCs w:val="28"/>
        </w:rPr>
      </w:pPr>
      <w:r w:rsidRPr="001507A7">
        <w:rPr>
          <w:sz w:val="28"/>
          <w:szCs w:val="28"/>
        </w:rPr>
        <w:t>-низкая доля инвестиций в культурную сферу. Настоящая Программа конкретизирует систему приоритетов в сфере культуры и искусства, реализация которых позволит использовать творческий интеллектуальный потенциал населения в качестве фактора социально-экономического развития</w:t>
      </w:r>
      <w:r>
        <w:rPr>
          <w:sz w:val="28"/>
          <w:szCs w:val="28"/>
        </w:rPr>
        <w:t xml:space="preserve">.  </w:t>
      </w:r>
      <w:r w:rsidRPr="001507A7">
        <w:rPr>
          <w:sz w:val="28"/>
          <w:szCs w:val="28"/>
        </w:rPr>
        <w:t xml:space="preserve">В результате </w:t>
      </w:r>
      <w:r w:rsidRPr="001507A7">
        <w:rPr>
          <w:sz w:val="28"/>
          <w:szCs w:val="28"/>
        </w:rPr>
        <w:lastRenderedPageBreak/>
        <w:t xml:space="preserve">использования программно-целевых методов, основанных на краткосрочных и среднесрочных прогнозах, будут достигнуты положительные результаты в </w:t>
      </w:r>
      <w:r w:rsidRPr="00B31487">
        <w:rPr>
          <w:sz w:val="28"/>
          <w:szCs w:val="28"/>
        </w:rPr>
        <w:t>развитии сферы культуры.</w:t>
      </w:r>
    </w:p>
    <w:p w:rsidR="001507A7" w:rsidRDefault="001507A7" w:rsidP="001507A7">
      <w:pPr>
        <w:spacing w:line="360" w:lineRule="auto"/>
        <w:ind w:firstLine="1134"/>
        <w:jc w:val="both"/>
        <w:rPr>
          <w:sz w:val="28"/>
          <w:szCs w:val="28"/>
        </w:rPr>
      </w:pPr>
    </w:p>
    <w:p w:rsidR="001D256F" w:rsidRPr="00D70D94" w:rsidRDefault="001D256F" w:rsidP="00CF39B0">
      <w:pPr>
        <w:pStyle w:val="1"/>
        <w:keepNext w:val="0"/>
        <w:widowControl w:val="0"/>
        <w:jc w:val="center"/>
        <w:rPr>
          <w:rFonts w:ascii="Times New Roman" w:hAnsi="Times New Roman" w:cs="Times New Roman"/>
          <w:sz w:val="28"/>
          <w:szCs w:val="28"/>
        </w:rPr>
      </w:pPr>
      <w:bookmarkStart w:id="10" w:name="_Toc335389066"/>
      <w:bookmarkStart w:id="11" w:name="_Toc341870299"/>
      <w:r w:rsidRPr="00D70D94">
        <w:rPr>
          <w:rFonts w:ascii="Times New Roman" w:hAnsi="Times New Roman" w:cs="Times New Roman"/>
          <w:sz w:val="28"/>
          <w:szCs w:val="28"/>
        </w:rPr>
        <w:t xml:space="preserve">2. Приоритеты государственной политики в сфере культуры Дальнереченского городского округа, цели и задачи муниципальной программы. </w:t>
      </w:r>
      <w:bookmarkEnd w:id="10"/>
      <w:bookmarkEnd w:id="11"/>
    </w:p>
    <w:p w:rsidR="001D256F" w:rsidRPr="00D70D94" w:rsidRDefault="001D256F" w:rsidP="00475C0E">
      <w:pPr>
        <w:rPr>
          <w:sz w:val="28"/>
          <w:szCs w:val="28"/>
        </w:rPr>
      </w:pP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Конституция Российской Федерации;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06.10.2003г. № 131-ФЗ «Об общих принципах организации местного самоуправления в Российской Федерации»; </w:t>
      </w:r>
    </w:p>
    <w:p w:rsidR="001D256F" w:rsidRPr="00D70D94" w:rsidRDefault="00F005DB" w:rsidP="00B774BE">
      <w:pPr>
        <w:pStyle w:val="a4"/>
        <w:widowControl w:val="0"/>
        <w:tabs>
          <w:tab w:val="left" w:pos="900"/>
          <w:tab w:val="left" w:pos="1080"/>
        </w:tabs>
        <w:spacing w:line="360" w:lineRule="auto"/>
        <w:ind w:right="-88" w:firstLine="1134"/>
        <w:jc w:val="both"/>
        <w:rPr>
          <w:sz w:val="28"/>
          <w:szCs w:val="28"/>
        </w:rPr>
      </w:pPr>
      <w:r>
        <w:rPr>
          <w:sz w:val="28"/>
          <w:szCs w:val="28"/>
        </w:rPr>
        <w:t>Федеральный Закон от 09.10</w:t>
      </w:r>
      <w:r w:rsidR="001D256F" w:rsidRPr="00D70D94">
        <w:rPr>
          <w:sz w:val="28"/>
          <w:szCs w:val="28"/>
        </w:rPr>
        <w:t xml:space="preserve">.1992г. № 3612-1 «Основы законодательства Российской Федерации о культуре»;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Федеральный Закон от 27.07.2010 г. № 210 ФЗ «Об организации предоставления государственных и муниципальных услуг»;</w:t>
      </w:r>
    </w:p>
    <w:p w:rsidR="001D256F"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Указ Президента РФ от 01.07.1996 № 1010 «О мерах по усилению государственной поддержки культуры и искусства»</w:t>
      </w:r>
      <w:r w:rsidR="002B39B5">
        <w:rPr>
          <w:sz w:val="28"/>
          <w:szCs w:val="28"/>
        </w:rPr>
        <w:t>;</w:t>
      </w:r>
      <w:r w:rsidRPr="00D70D94">
        <w:rPr>
          <w:sz w:val="28"/>
          <w:szCs w:val="28"/>
        </w:rPr>
        <w:t xml:space="preserve"> </w:t>
      </w:r>
    </w:p>
    <w:p w:rsidR="00B774BE" w:rsidRDefault="00B774BE" w:rsidP="00B774BE">
      <w:pPr>
        <w:widowControl w:val="0"/>
        <w:autoSpaceDE w:val="0"/>
        <w:autoSpaceDN w:val="0"/>
        <w:adjustRightInd w:val="0"/>
        <w:ind w:firstLine="540"/>
        <w:jc w:val="both"/>
      </w:pPr>
    </w:p>
    <w:p w:rsidR="002E1E0F" w:rsidRDefault="00CB39D2" w:rsidP="00B774BE">
      <w:pPr>
        <w:widowControl w:val="0"/>
        <w:tabs>
          <w:tab w:val="left" w:pos="900"/>
          <w:tab w:val="left" w:pos="1080"/>
        </w:tabs>
        <w:spacing w:line="360" w:lineRule="auto"/>
        <w:ind w:right="-88" w:firstLine="1134"/>
        <w:jc w:val="both"/>
        <w:rPr>
          <w:sz w:val="28"/>
          <w:szCs w:val="28"/>
        </w:rPr>
      </w:pPr>
      <w:r>
        <w:rPr>
          <w:sz w:val="28"/>
          <w:szCs w:val="28"/>
          <w:lang w:eastAsia="en-US"/>
        </w:rPr>
        <w:t>Распоряжение Правительства Российской Федерации от 26.11.2012 года № 2190-р «Об утверждении Программы поэтапного совершенствования системы оплаты труда в государственных (муниципальных) учреждениях на 2012-2018 годы»;</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Закон Приморского края «О библиотечном деле</w:t>
      </w:r>
      <w:r w:rsidR="00145020">
        <w:rPr>
          <w:sz w:val="28"/>
          <w:szCs w:val="28"/>
        </w:rPr>
        <w:t xml:space="preserve">» </w:t>
      </w:r>
      <w:r w:rsidRPr="00D70D94">
        <w:rPr>
          <w:sz w:val="28"/>
          <w:szCs w:val="28"/>
        </w:rPr>
        <w:t xml:space="preserve"> от 2</w:t>
      </w:r>
      <w:r w:rsidR="00145020">
        <w:rPr>
          <w:sz w:val="28"/>
          <w:szCs w:val="28"/>
        </w:rPr>
        <w:t>9</w:t>
      </w:r>
      <w:r w:rsidRPr="00D70D94">
        <w:rPr>
          <w:sz w:val="28"/>
          <w:szCs w:val="28"/>
        </w:rPr>
        <w:t>.1</w:t>
      </w:r>
      <w:r w:rsidR="00145020">
        <w:rPr>
          <w:sz w:val="28"/>
          <w:szCs w:val="28"/>
        </w:rPr>
        <w:t>2</w:t>
      </w:r>
      <w:r w:rsidRPr="00D70D94">
        <w:rPr>
          <w:sz w:val="28"/>
          <w:szCs w:val="28"/>
        </w:rPr>
        <w:t>.199</w:t>
      </w:r>
      <w:r w:rsidR="00145020">
        <w:rPr>
          <w:sz w:val="28"/>
          <w:szCs w:val="28"/>
        </w:rPr>
        <w:t>4</w:t>
      </w:r>
      <w:r w:rsidRPr="00D70D94">
        <w:rPr>
          <w:sz w:val="28"/>
          <w:szCs w:val="28"/>
        </w:rPr>
        <w:t xml:space="preserve"> г</w:t>
      </w:r>
      <w:r w:rsidR="00145020">
        <w:rPr>
          <w:sz w:val="28"/>
          <w:szCs w:val="28"/>
        </w:rPr>
        <w:t>ода</w:t>
      </w:r>
      <w:r w:rsidRPr="00D70D94">
        <w:rPr>
          <w:sz w:val="28"/>
          <w:szCs w:val="28"/>
        </w:rPr>
        <w:t>;</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Конвенция ООН о правах инвалидов;</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24.11.1995г. № 181-ФЗ </w:t>
      </w:r>
      <w:hyperlink r:id="rId8" w:history="1">
        <w:r w:rsidRPr="00D70D94">
          <w:rPr>
            <w:sz w:val="28"/>
            <w:szCs w:val="28"/>
          </w:rPr>
          <w:t>«О социальной защите инвалидов в Российской Федерации</w:t>
        </w:r>
      </w:hyperlink>
      <w:r w:rsidRPr="00D70D94">
        <w:rPr>
          <w:sz w:val="28"/>
          <w:szCs w:val="28"/>
        </w:rPr>
        <w:t>»;</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lastRenderedPageBreak/>
        <w:t>Стратегия развития информационного общества в Российской Федерации, утвержденной Президентом Российской Федерации 7 февраля 2008 года № Пр-212;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Национальная стратегия действий в интересах детей на</w:t>
      </w:r>
      <w:r w:rsidRPr="00D70D94">
        <w:rPr>
          <w:sz w:val="28"/>
          <w:szCs w:val="28"/>
        </w:rPr>
        <w:br/>
        <w:t>2012 - 2017 годы, утвержденной Указом Президента Российской Федерации от 1 июня 2012 года № 761;</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Стратегия государственной молодежной политики в Российской Федерации, утвержденной распоряжением Правительства Российской Федерации от 18 декабря 2006 года № 1760-р;</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Основные направления государственной политики по развитию сферы культуры в Российской Федерации до 2015 года, согласованными Правительством Российской Федерации от 1 июня 2006 года № МФ-П44-2462;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Постановление Правительства Российской Федерации от 3 марта</w:t>
      </w:r>
      <w:r w:rsidRPr="00D70D94">
        <w:rPr>
          <w:sz w:val="28"/>
          <w:szCs w:val="28"/>
        </w:rPr>
        <w:br/>
        <w:t xml:space="preserve">2012 года № 186 «О федеральной целевой программе «Культура России </w:t>
      </w:r>
      <w:r w:rsidRPr="00D70D94">
        <w:rPr>
          <w:sz w:val="28"/>
          <w:szCs w:val="28"/>
        </w:rPr>
        <w:br/>
        <w:t>(2012 - 2018 годы)»;</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Указ Президента Российской Федерации № 597 от 07.05.2012г. «О мероприятиях по реализации государственной социальной политики».</w:t>
      </w:r>
    </w:p>
    <w:p w:rsidR="001D256F" w:rsidRPr="00D70D94" w:rsidRDefault="001D256F" w:rsidP="00B774BE">
      <w:pPr>
        <w:pStyle w:val="a4"/>
        <w:widowControl w:val="0"/>
        <w:tabs>
          <w:tab w:val="left" w:pos="900"/>
          <w:tab w:val="left" w:pos="1134"/>
        </w:tabs>
        <w:spacing w:line="360" w:lineRule="auto"/>
        <w:ind w:right="-88" w:firstLine="1134"/>
        <w:jc w:val="both"/>
        <w:rPr>
          <w:sz w:val="28"/>
          <w:szCs w:val="28"/>
        </w:rPr>
      </w:pPr>
      <w:r w:rsidRPr="00D70D94">
        <w:rPr>
          <w:sz w:val="28"/>
          <w:szCs w:val="28"/>
        </w:rPr>
        <w:t>Модельный стандарт деятельности публичной библиотеки. Принят Конференцией Российской библиотечной ассоциации 22 мая 2008, г. Ульяновск.</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Выбор цели и приоритетных задач муниципальной программы опирается на стратегические цели развития Дальнереченского городского округа и анализ сложившихся тенденций в сфере культуры в предыдущие годы.</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Основная цель муниципальной программы:</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Создание условий для дальнейшего развития и сохранения культуры и искусства в Дальнереченском городском округе.</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 xml:space="preserve">Достижение цели </w:t>
      </w:r>
      <w:r w:rsidRPr="00D70D94">
        <w:rPr>
          <w:sz w:val="28"/>
          <w:szCs w:val="28"/>
        </w:rPr>
        <w:t>обеспечивается решением следующих задач:</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Развитие различных форм культурно-досуговой деятельности и любительского творчества.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lastRenderedPageBreak/>
        <w:t>Обеспечение развития международных контактов и культурных обменов (выставки, фестивали).</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Улучшение условий для доступа различных групп населения города к культурным ценностям и информационным ресурсам через деятельность библиотек.</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Совершенствование деятельности библиотек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приобщения к чтению на основе развития и укрепления материально – технической базы библиотек, организация культурного досуга жителей города.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B774BE">
      <w:pPr>
        <w:tabs>
          <w:tab w:val="left" w:pos="900"/>
          <w:tab w:val="left" w:pos="1080"/>
          <w:tab w:val="left" w:pos="1134"/>
        </w:tabs>
        <w:spacing w:line="360" w:lineRule="auto"/>
        <w:ind w:firstLine="1134"/>
        <w:jc w:val="both"/>
        <w:rPr>
          <w:sz w:val="28"/>
          <w:szCs w:val="28"/>
        </w:rPr>
      </w:pPr>
      <w:r w:rsidRPr="00D70D94">
        <w:rPr>
          <w:sz w:val="28"/>
          <w:szCs w:val="28"/>
        </w:rPr>
        <w:t xml:space="preserve">Реализация муниципальной программы будет осуществляться в соответствии со следующими </w:t>
      </w:r>
      <w:r w:rsidRPr="00D70D94">
        <w:rPr>
          <w:b/>
          <w:bCs/>
          <w:sz w:val="28"/>
          <w:szCs w:val="28"/>
        </w:rPr>
        <w:t>основными приоритетами</w:t>
      </w:r>
      <w:r w:rsidRPr="00D70D94">
        <w:rPr>
          <w:sz w:val="28"/>
          <w:szCs w:val="28"/>
        </w:rPr>
        <w:t>:</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единого культурного пространства на основе духовно-нравственных ценностей, сохранение культурного и духовного наследия, самобытных традиций;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максимальной доступности для широких слоев населения лучших образцов культуры и искусства; создание условий для творческой самореализации граждан, культурно-просветительской деятельности, организации дополнительного художественного образования и культурного досуга;</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инновационного развития отрасли культуры, вывод ее на лидирующие позиции в области применения современных технологий;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 xml:space="preserve">Укрепление материально-технической базы учреждений культуры; повышение социального статуса работников культуры (уровень доходов, </w:t>
      </w:r>
      <w:r w:rsidRPr="00D70D94">
        <w:rPr>
          <w:rFonts w:ascii="Times New Roman" w:hAnsi="Times New Roman" w:cs="Times New Roman"/>
          <w:sz w:val="28"/>
          <w:szCs w:val="28"/>
          <w:lang w:eastAsia="ru-RU"/>
        </w:rPr>
        <w:lastRenderedPageBreak/>
        <w:t>общественное признание); системы подготовки кадров и их социального обеспечения;</w:t>
      </w:r>
    </w:p>
    <w:p w:rsidR="00B774BE" w:rsidRDefault="00B774BE" w:rsidP="00CF39B0">
      <w:pPr>
        <w:pStyle w:val="1"/>
        <w:keepNext w:val="0"/>
        <w:widowControl w:val="0"/>
        <w:jc w:val="center"/>
        <w:rPr>
          <w:rFonts w:ascii="Times New Roman" w:hAnsi="Times New Roman" w:cs="Times New Roman"/>
          <w:sz w:val="28"/>
          <w:szCs w:val="28"/>
        </w:rPr>
      </w:pPr>
      <w:bookmarkStart w:id="12" w:name="_Toc335389067"/>
      <w:bookmarkStart w:id="13" w:name="_Toc341870300"/>
    </w:p>
    <w:p w:rsidR="001D256F" w:rsidRPr="00D70D94" w:rsidRDefault="001D256F" w:rsidP="00CF39B0">
      <w:pPr>
        <w:pStyle w:val="1"/>
        <w:keepNext w:val="0"/>
        <w:widowControl w:val="0"/>
        <w:jc w:val="center"/>
        <w:rPr>
          <w:rFonts w:ascii="Times New Roman" w:hAnsi="Times New Roman" w:cs="Times New Roman"/>
          <w:sz w:val="28"/>
          <w:szCs w:val="28"/>
        </w:rPr>
      </w:pPr>
      <w:r w:rsidRPr="007C4616">
        <w:rPr>
          <w:rFonts w:ascii="Times New Roman" w:hAnsi="Times New Roman" w:cs="Times New Roman"/>
          <w:sz w:val="28"/>
          <w:szCs w:val="28"/>
        </w:rPr>
        <w:t>3. Целевые индикаторы и показатели</w:t>
      </w:r>
      <w:bookmarkEnd w:id="12"/>
      <w:bookmarkEnd w:id="13"/>
      <w:r w:rsidRPr="007C4616">
        <w:rPr>
          <w:rFonts w:ascii="Times New Roman" w:hAnsi="Times New Roman" w:cs="Times New Roman"/>
          <w:sz w:val="28"/>
          <w:szCs w:val="28"/>
        </w:rPr>
        <w:t xml:space="preserve"> муниципальной программы</w:t>
      </w:r>
    </w:p>
    <w:p w:rsidR="001D256F" w:rsidRPr="00D70D94" w:rsidRDefault="001D256F" w:rsidP="00B540F8">
      <w:pPr>
        <w:rPr>
          <w:sz w:val="28"/>
          <w:szCs w:val="28"/>
        </w:rPr>
      </w:pPr>
    </w:p>
    <w:p w:rsidR="001D256F" w:rsidRPr="00D70D94" w:rsidRDefault="001D256F" w:rsidP="00B774BE">
      <w:pPr>
        <w:widowControl w:val="0"/>
        <w:autoSpaceDE w:val="0"/>
        <w:autoSpaceDN w:val="0"/>
        <w:adjustRightInd w:val="0"/>
        <w:spacing w:line="360" w:lineRule="auto"/>
        <w:ind w:firstLine="1134"/>
        <w:jc w:val="both"/>
        <w:rPr>
          <w:sz w:val="28"/>
          <w:szCs w:val="28"/>
        </w:rPr>
      </w:pPr>
      <w:r w:rsidRPr="00D70D94">
        <w:rPr>
          <w:sz w:val="28"/>
          <w:szCs w:val="28"/>
        </w:rPr>
        <w:t>Целевые показатели (индикаторы) муниципальной программы соответствуют ее приоритетам, целям и задачам.</w:t>
      </w:r>
    </w:p>
    <w:p w:rsidR="001D256F" w:rsidRPr="00B94546" w:rsidRDefault="001D256F" w:rsidP="00D6118A">
      <w:pPr>
        <w:widowControl w:val="0"/>
        <w:spacing w:line="360" w:lineRule="auto"/>
        <w:ind w:firstLine="1134"/>
        <w:jc w:val="both"/>
        <w:rPr>
          <w:sz w:val="28"/>
          <w:szCs w:val="28"/>
        </w:rPr>
      </w:pPr>
      <w:r w:rsidRPr="00D70D94">
        <w:rPr>
          <w:sz w:val="28"/>
          <w:szCs w:val="28"/>
        </w:rPr>
        <w:t>Для оценки эффективности реализации муниципальной программы используются следующие целевые индикаторы и показатели:</w:t>
      </w:r>
      <w:r w:rsidR="00B774BE">
        <w:rPr>
          <w:sz w:val="28"/>
          <w:szCs w:val="28"/>
        </w:rPr>
        <w:t xml:space="preserve"> </w:t>
      </w:r>
      <w:r w:rsidRPr="00D70D94">
        <w:rPr>
          <w:sz w:val="28"/>
          <w:szCs w:val="28"/>
        </w:rPr>
        <w:t>удельный вес населения, участвующего в платных культурно-досуговых мероприятиях, проводимых муниципальными учреждениями культуры и искусства, в численности населения Дальнереченского городского округа (предполагаетс</w:t>
      </w:r>
      <w:r w:rsidR="00963F5B">
        <w:rPr>
          <w:sz w:val="28"/>
          <w:szCs w:val="28"/>
        </w:rPr>
        <w:t xml:space="preserve">я увеличить этот показатель </w:t>
      </w:r>
      <w:r w:rsidRPr="00D70D94">
        <w:rPr>
          <w:sz w:val="28"/>
          <w:szCs w:val="28"/>
        </w:rPr>
        <w:t xml:space="preserve">до уровня </w:t>
      </w:r>
      <w:r w:rsidR="00C52FC8">
        <w:rPr>
          <w:sz w:val="28"/>
          <w:szCs w:val="28"/>
        </w:rPr>
        <w:t>56</w:t>
      </w:r>
      <w:r w:rsidRPr="00B94546">
        <w:rPr>
          <w:sz w:val="28"/>
          <w:szCs w:val="28"/>
        </w:rPr>
        <w:t xml:space="preserve"> % </w:t>
      </w:r>
      <w:r w:rsidR="00D6118A" w:rsidRPr="00B94546">
        <w:rPr>
          <w:sz w:val="28"/>
          <w:szCs w:val="28"/>
        </w:rPr>
        <w:t xml:space="preserve">к 2020 </w:t>
      </w:r>
      <w:r w:rsidRPr="00B94546">
        <w:rPr>
          <w:sz w:val="28"/>
          <w:szCs w:val="28"/>
        </w:rPr>
        <w:t xml:space="preserve">году);увеличение охвата населения Дальнереченского городского округа </w:t>
      </w:r>
      <w:r w:rsidR="00D6118A" w:rsidRPr="00B94546">
        <w:rPr>
          <w:sz w:val="28"/>
          <w:szCs w:val="28"/>
        </w:rPr>
        <w:t>культурными мероприятиями к 2020</w:t>
      </w:r>
      <w:r w:rsidRPr="00B94546">
        <w:rPr>
          <w:sz w:val="28"/>
          <w:szCs w:val="28"/>
        </w:rPr>
        <w:t xml:space="preserve"> году до </w:t>
      </w:r>
      <w:r w:rsidR="007C4616" w:rsidRPr="0060470B">
        <w:rPr>
          <w:sz w:val="28"/>
          <w:szCs w:val="28"/>
        </w:rPr>
        <w:t>95260</w:t>
      </w:r>
      <w:r w:rsidRPr="00B94546">
        <w:rPr>
          <w:sz w:val="28"/>
          <w:szCs w:val="28"/>
        </w:rPr>
        <w:t xml:space="preserve"> чел</w:t>
      </w:r>
      <w:r w:rsidRPr="007C4616">
        <w:rPr>
          <w:sz w:val="28"/>
          <w:szCs w:val="28"/>
        </w:rPr>
        <w:t>.</w:t>
      </w:r>
      <w:r w:rsidR="00B774BE" w:rsidRPr="007C4616">
        <w:rPr>
          <w:sz w:val="28"/>
          <w:szCs w:val="28"/>
        </w:rPr>
        <w:t xml:space="preserve"> </w:t>
      </w:r>
      <w:r w:rsidRPr="007C4616">
        <w:rPr>
          <w:sz w:val="28"/>
          <w:szCs w:val="28"/>
        </w:rPr>
        <w:t>количество экземпляров новых поступлений в библиотечные фонды общедоступных библиотек на 1000 тыс. человек населения Приморского края</w:t>
      </w:r>
      <w:r w:rsidR="00BF2DF7" w:rsidRPr="007C4616">
        <w:rPr>
          <w:sz w:val="28"/>
          <w:szCs w:val="28"/>
        </w:rPr>
        <w:t xml:space="preserve"> </w:t>
      </w:r>
      <w:r w:rsidRPr="007C4616">
        <w:rPr>
          <w:sz w:val="28"/>
          <w:szCs w:val="28"/>
        </w:rPr>
        <w:t>(предполагается</w:t>
      </w:r>
      <w:r w:rsidR="00D6118A" w:rsidRPr="007C4616">
        <w:rPr>
          <w:sz w:val="28"/>
          <w:szCs w:val="28"/>
        </w:rPr>
        <w:t xml:space="preserve"> увеличить этот показатель с </w:t>
      </w:r>
      <w:r w:rsidR="005620A6" w:rsidRPr="007C4616">
        <w:rPr>
          <w:sz w:val="28"/>
          <w:szCs w:val="28"/>
        </w:rPr>
        <w:t>85 единиц в 2017</w:t>
      </w:r>
      <w:r w:rsidRPr="007C4616">
        <w:rPr>
          <w:sz w:val="28"/>
          <w:szCs w:val="28"/>
        </w:rPr>
        <w:t xml:space="preserve"> </w:t>
      </w:r>
      <w:r w:rsidR="00D11845" w:rsidRPr="007C4616">
        <w:rPr>
          <w:sz w:val="28"/>
          <w:szCs w:val="28"/>
        </w:rPr>
        <w:t xml:space="preserve">году до уровня </w:t>
      </w:r>
      <w:r w:rsidR="005620A6" w:rsidRPr="007C4616">
        <w:rPr>
          <w:sz w:val="28"/>
          <w:szCs w:val="28"/>
        </w:rPr>
        <w:t>120</w:t>
      </w:r>
      <w:r w:rsidR="00D6118A" w:rsidRPr="007C4616">
        <w:rPr>
          <w:sz w:val="28"/>
          <w:szCs w:val="28"/>
        </w:rPr>
        <w:t xml:space="preserve"> единиц к 2020</w:t>
      </w:r>
      <w:r w:rsidRPr="007C4616">
        <w:rPr>
          <w:sz w:val="28"/>
          <w:szCs w:val="28"/>
        </w:rPr>
        <w:t xml:space="preserve"> году);</w:t>
      </w:r>
      <w:r w:rsidR="003D7D5B" w:rsidRPr="007C4616">
        <w:rPr>
          <w:sz w:val="28"/>
          <w:szCs w:val="28"/>
        </w:rPr>
        <w:t xml:space="preserve"> </w:t>
      </w:r>
      <w:r w:rsidR="009B5765" w:rsidRPr="007C4616">
        <w:rPr>
          <w:sz w:val="28"/>
          <w:szCs w:val="28"/>
        </w:rPr>
        <w:t>с</w:t>
      </w:r>
      <w:r w:rsidRPr="007C4616">
        <w:rPr>
          <w:sz w:val="28"/>
          <w:szCs w:val="28"/>
        </w:rPr>
        <w:t>о</w:t>
      </w:r>
      <w:r w:rsidR="00644456" w:rsidRPr="007C4616">
        <w:rPr>
          <w:sz w:val="28"/>
          <w:szCs w:val="28"/>
        </w:rPr>
        <w:t>о</w:t>
      </w:r>
      <w:r w:rsidRPr="007C4616">
        <w:rPr>
          <w:sz w:val="28"/>
          <w:szCs w:val="28"/>
        </w:rPr>
        <w:t>тношение средней  зар</w:t>
      </w:r>
      <w:r w:rsidRPr="001456CE">
        <w:rPr>
          <w:sz w:val="28"/>
          <w:szCs w:val="28"/>
        </w:rPr>
        <w:t xml:space="preserve">аботной платы работников муниципальных учреждений культуры и искусства </w:t>
      </w:r>
      <w:r w:rsidR="00200384" w:rsidRPr="001456CE">
        <w:rPr>
          <w:sz w:val="28"/>
          <w:szCs w:val="28"/>
        </w:rPr>
        <w:t>и</w:t>
      </w:r>
      <w:r w:rsidRPr="001456CE">
        <w:rPr>
          <w:sz w:val="28"/>
          <w:szCs w:val="28"/>
        </w:rPr>
        <w:t xml:space="preserve"> средней заработной плат</w:t>
      </w:r>
      <w:r w:rsidR="00200384" w:rsidRPr="001456CE">
        <w:rPr>
          <w:sz w:val="28"/>
          <w:szCs w:val="28"/>
        </w:rPr>
        <w:t>ы</w:t>
      </w:r>
      <w:r w:rsidRPr="001456CE">
        <w:rPr>
          <w:sz w:val="28"/>
          <w:szCs w:val="28"/>
        </w:rPr>
        <w:t xml:space="preserve"> работников, занятых в сфере экономики региона (предполагается увеличить этот показатель </w:t>
      </w:r>
      <w:r w:rsidR="00A0592F" w:rsidRPr="001456CE">
        <w:rPr>
          <w:sz w:val="28"/>
          <w:szCs w:val="28"/>
        </w:rPr>
        <w:t xml:space="preserve">до 100 процентов </w:t>
      </w:r>
      <w:r w:rsidR="00F71259" w:rsidRPr="001456CE">
        <w:rPr>
          <w:sz w:val="28"/>
          <w:szCs w:val="28"/>
        </w:rPr>
        <w:t>в</w:t>
      </w:r>
      <w:r w:rsidR="00A0592F" w:rsidRPr="001456CE">
        <w:rPr>
          <w:sz w:val="28"/>
          <w:szCs w:val="28"/>
        </w:rPr>
        <w:t xml:space="preserve"> 2018 </w:t>
      </w:r>
      <w:r w:rsidR="00A0592F" w:rsidRPr="001C0D2B">
        <w:rPr>
          <w:sz w:val="28"/>
          <w:szCs w:val="28"/>
        </w:rPr>
        <w:t xml:space="preserve">году </w:t>
      </w:r>
      <w:r w:rsidRPr="001C0D2B">
        <w:rPr>
          <w:sz w:val="28"/>
          <w:szCs w:val="28"/>
        </w:rPr>
        <w:t xml:space="preserve">с </w:t>
      </w:r>
      <w:r w:rsidR="001C0D2B" w:rsidRPr="001C0D2B">
        <w:rPr>
          <w:sz w:val="28"/>
          <w:szCs w:val="28"/>
        </w:rPr>
        <w:t>68</w:t>
      </w:r>
      <w:r w:rsidRPr="001C0D2B">
        <w:rPr>
          <w:sz w:val="28"/>
          <w:szCs w:val="28"/>
        </w:rPr>
        <w:t xml:space="preserve"> процент</w:t>
      </w:r>
      <w:r w:rsidR="0092648F" w:rsidRPr="001C0D2B">
        <w:rPr>
          <w:sz w:val="28"/>
          <w:szCs w:val="28"/>
        </w:rPr>
        <w:t xml:space="preserve">ов </w:t>
      </w:r>
      <w:r w:rsidRPr="001C0D2B">
        <w:rPr>
          <w:sz w:val="28"/>
          <w:szCs w:val="28"/>
        </w:rPr>
        <w:t xml:space="preserve"> к 201</w:t>
      </w:r>
      <w:r w:rsidR="001C0D2B" w:rsidRPr="001C0D2B">
        <w:rPr>
          <w:sz w:val="28"/>
          <w:szCs w:val="28"/>
        </w:rPr>
        <w:t>3</w:t>
      </w:r>
      <w:r w:rsidRPr="001C0D2B">
        <w:rPr>
          <w:sz w:val="28"/>
          <w:szCs w:val="28"/>
        </w:rPr>
        <w:t xml:space="preserve"> году);</w:t>
      </w:r>
      <w:r w:rsidR="00D6118A" w:rsidRPr="001520CB">
        <w:rPr>
          <w:color w:val="0070C0"/>
          <w:sz w:val="28"/>
          <w:szCs w:val="28"/>
        </w:rPr>
        <w:t xml:space="preserve"> </w:t>
      </w:r>
      <w:r w:rsidRPr="00D70D94">
        <w:rPr>
          <w:sz w:val="28"/>
          <w:szCs w:val="28"/>
        </w:rPr>
        <w:t>доля предоставления услуг (функций) в электронном виде, предоставляемых муниципальными учреждениями культуры Дальнереченского городского округа от перечня первоочередных муниципальных услуг (функций), необходимых к предоставлению муниципальными учреждениями культуры в электронном виде (предполагается ув</w:t>
      </w:r>
      <w:r w:rsidR="00D6118A">
        <w:rPr>
          <w:sz w:val="28"/>
          <w:szCs w:val="28"/>
        </w:rPr>
        <w:t>еличить этот показатель с 15 процентов в 2016</w:t>
      </w:r>
      <w:r w:rsidRPr="00D70D94">
        <w:rPr>
          <w:sz w:val="28"/>
          <w:szCs w:val="28"/>
        </w:rPr>
        <w:t xml:space="preserve"> году до </w:t>
      </w:r>
      <w:r w:rsidRPr="00B94546">
        <w:rPr>
          <w:sz w:val="28"/>
          <w:szCs w:val="28"/>
        </w:rPr>
        <w:t>уровня 20</w:t>
      </w:r>
      <w:r w:rsidR="00D6118A" w:rsidRPr="00B94546">
        <w:rPr>
          <w:sz w:val="28"/>
          <w:szCs w:val="28"/>
        </w:rPr>
        <w:t xml:space="preserve"> процентов к 2020</w:t>
      </w:r>
      <w:r w:rsidRPr="00B94546">
        <w:rPr>
          <w:sz w:val="28"/>
          <w:szCs w:val="28"/>
        </w:rPr>
        <w:t xml:space="preserve"> году).</w:t>
      </w:r>
    </w:p>
    <w:p w:rsidR="001D256F" w:rsidRPr="00D70D94" w:rsidRDefault="00D6118A" w:rsidP="00D6118A">
      <w:pPr>
        <w:pStyle w:val="a6"/>
        <w:widowControl w:val="0"/>
        <w:ind w:firstLine="1134"/>
        <w:rPr>
          <w:sz w:val="28"/>
          <w:szCs w:val="28"/>
        </w:rPr>
      </w:pPr>
      <w:r w:rsidRPr="007C4616">
        <w:rPr>
          <w:sz w:val="28"/>
          <w:szCs w:val="28"/>
        </w:rPr>
        <w:t>К</w:t>
      </w:r>
      <w:r w:rsidR="001D256F" w:rsidRPr="007C4616">
        <w:rPr>
          <w:sz w:val="28"/>
          <w:szCs w:val="28"/>
        </w:rPr>
        <w:t xml:space="preserve">оличество отремонтированных муниципальных учреждений культуры Дальнереченского городского округа (предполагается увеличить этот </w:t>
      </w:r>
      <w:r w:rsidR="001D256F" w:rsidRPr="007C4616">
        <w:rPr>
          <w:sz w:val="28"/>
          <w:szCs w:val="28"/>
        </w:rPr>
        <w:lastRenderedPageBreak/>
        <w:t xml:space="preserve">показатель </w:t>
      </w:r>
      <w:r w:rsidR="00B94546" w:rsidRPr="007C4616">
        <w:rPr>
          <w:sz w:val="28"/>
          <w:szCs w:val="28"/>
        </w:rPr>
        <w:t>с 1 единиц в 2017 году до 2 единиц к 2020</w:t>
      </w:r>
      <w:r w:rsidR="001D256F" w:rsidRPr="007C4616">
        <w:rPr>
          <w:sz w:val="28"/>
          <w:szCs w:val="28"/>
        </w:rPr>
        <w:t xml:space="preserve"> году);</w:t>
      </w:r>
      <w:r w:rsidRPr="007C4616">
        <w:rPr>
          <w:sz w:val="28"/>
          <w:szCs w:val="28"/>
        </w:rPr>
        <w:t xml:space="preserve"> </w:t>
      </w:r>
      <w:r w:rsidR="001D256F" w:rsidRPr="007C4616">
        <w:rPr>
          <w:sz w:val="28"/>
          <w:szCs w:val="28"/>
        </w:rPr>
        <w:t xml:space="preserve">охват населения Дальнереченского городского округа библиотечными мероприятиями (предполагается увеличить этот показатель с </w:t>
      </w:r>
      <w:r w:rsidR="005620A6" w:rsidRPr="007C4616">
        <w:rPr>
          <w:sz w:val="28"/>
          <w:szCs w:val="28"/>
        </w:rPr>
        <w:t>12,0 тыс. человек в 2017</w:t>
      </w:r>
      <w:r w:rsidR="001D256F" w:rsidRPr="007C4616">
        <w:rPr>
          <w:sz w:val="28"/>
          <w:szCs w:val="28"/>
        </w:rPr>
        <w:t xml:space="preserve"> году до </w:t>
      </w:r>
      <w:r w:rsidR="00465B67" w:rsidRPr="007C4616">
        <w:rPr>
          <w:sz w:val="28"/>
          <w:szCs w:val="28"/>
        </w:rPr>
        <w:t>12,1</w:t>
      </w:r>
      <w:r w:rsidR="001D256F" w:rsidRPr="007C4616">
        <w:rPr>
          <w:sz w:val="28"/>
          <w:szCs w:val="28"/>
        </w:rPr>
        <w:t xml:space="preserve"> </w:t>
      </w:r>
      <w:r w:rsidRPr="007C4616">
        <w:rPr>
          <w:sz w:val="28"/>
          <w:szCs w:val="28"/>
        </w:rPr>
        <w:t>тыс. человек к 2020</w:t>
      </w:r>
      <w:r w:rsidR="001D256F" w:rsidRPr="007C4616">
        <w:rPr>
          <w:sz w:val="28"/>
          <w:szCs w:val="28"/>
        </w:rPr>
        <w:t xml:space="preserve"> году);</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количество детских и молодежных военно-патриотических объединений нарастающим итогом;</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D6118A">
      <w:pPr>
        <w:widowControl w:val="0"/>
        <w:spacing w:line="360" w:lineRule="auto"/>
        <w:ind w:firstLine="1134"/>
        <w:jc w:val="both"/>
        <w:rPr>
          <w:sz w:val="28"/>
          <w:szCs w:val="28"/>
        </w:rPr>
      </w:pPr>
      <w:r>
        <w:rPr>
          <w:sz w:val="28"/>
          <w:szCs w:val="28"/>
        </w:rPr>
        <w:t xml:space="preserve">- </w:t>
      </w:r>
      <w:r w:rsidRPr="00D70D94">
        <w:rPr>
          <w:sz w:val="28"/>
          <w:szCs w:val="28"/>
        </w:rPr>
        <w:t>количество молодежи, охваченной городскими массово - патриотическими мероприятиями.</w:t>
      </w:r>
    </w:p>
    <w:p w:rsidR="001D256F" w:rsidRPr="00D70D94" w:rsidRDefault="001D256F" w:rsidP="00D6118A">
      <w:pPr>
        <w:widowControl w:val="0"/>
        <w:autoSpaceDE w:val="0"/>
        <w:autoSpaceDN w:val="0"/>
        <w:adjustRightInd w:val="0"/>
        <w:spacing w:line="384" w:lineRule="auto"/>
        <w:ind w:firstLine="1134"/>
        <w:jc w:val="both"/>
        <w:rPr>
          <w:sz w:val="28"/>
          <w:szCs w:val="28"/>
        </w:rPr>
      </w:pPr>
      <w:r w:rsidRPr="00D70D94">
        <w:rPr>
          <w:sz w:val="28"/>
          <w:szCs w:val="28"/>
        </w:rPr>
        <w:t xml:space="preserve">Сведения о показателях и индикаторах </w:t>
      </w:r>
      <w:r w:rsidR="00F85475">
        <w:rPr>
          <w:sz w:val="28"/>
          <w:szCs w:val="28"/>
        </w:rPr>
        <w:t>муниципальной</w:t>
      </w:r>
      <w:r w:rsidRPr="00D70D94">
        <w:rPr>
          <w:sz w:val="28"/>
          <w:szCs w:val="28"/>
        </w:rPr>
        <w:t xml:space="preserve"> программы представлены в </w:t>
      </w:r>
      <w:hyperlink r:id="rId9" w:history="1">
        <w:r w:rsidRPr="00D70D94">
          <w:rPr>
            <w:sz w:val="28"/>
            <w:szCs w:val="28"/>
          </w:rPr>
          <w:t>приложении № 1</w:t>
        </w:r>
      </w:hyperlink>
      <w:r w:rsidRPr="00D70D94">
        <w:rPr>
          <w:sz w:val="28"/>
          <w:szCs w:val="28"/>
        </w:rPr>
        <w:t xml:space="preserve"> к муниципальной программе.</w:t>
      </w:r>
    </w:p>
    <w:p w:rsidR="008E3739" w:rsidRDefault="008E3739" w:rsidP="00C20780">
      <w:pPr>
        <w:pStyle w:val="1"/>
        <w:keepNext w:val="0"/>
        <w:widowControl w:val="0"/>
        <w:jc w:val="center"/>
        <w:rPr>
          <w:rFonts w:ascii="Times New Roman" w:hAnsi="Times New Roman" w:cs="Times New Roman"/>
          <w:sz w:val="28"/>
          <w:szCs w:val="28"/>
        </w:rPr>
      </w:pPr>
    </w:p>
    <w:p w:rsidR="001D256F" w:rsidRPr="00D70D94" w:rsidRDefault="001D256F" w:rsidP="00C20780">
      <w:pPr>
        <w:pStyle w:val="1"/>
        <w:keepNext w:val="0"/>
        <w:widowControl w:val="0"/>
        <w:jc w:val="center"/>
        <w:rPr>
          <w:rFonts w:ascii="Times New Roman" w:hAnsi="Times New Roman" w:cs="Times New Roman"/>
          <w:sz w:val="28"/>
          <w:szCs w:val="28"/>
        </w:rPr>
      </w:pPr>
      <w:r w:rsidRPr="00D70D94">
        <w:rPr>
          <w:rFonts w:ascii="Times New Roman" w:hAnsi="Times New Roman" w:cs="Times New Roman"/>
          <w:sz w:val="28"/>
          <w:szCs w:val="28"/>
        </w:rPr>
        <w:t>4. Обобщенная характеристика реализуемых в составе муниципальной программы отдельных мероприятий.</w:t>
      </w:r>
    </w:p>
    <w:p w:rsidR="001D256F" w:rsidRDefault="001D256F" w:rsidP="00D05523">
      <w:pPr>
        <w:rPr>
          <w:sz w:val="28"/>
          <w:szCs w:val="28"/>
        </w:rPr>
      </w:pPr>
    </w:p>
    <w:p w:rsidR="008E3739" w:rsidRPr="00D70D94" w:rsidRDefault="008E3739" w:rsidP="00D05523">
      <w:pPr>
        <w:rPr>
          <w:sz w:val="28"/>
          <w:szCs w:val="28"/>
        </w:rPr>
      </w:pPr>
    </w:p>
    <w:p w:rsidR="001D256F" w:rsidRPr="00D70D94" w:rsidRDefault="001D256F" w:rsidP="00D6118A">
      <w:pPr>
        <w:widowControl w:val="0"/>
        <w:spacing w:line="360" w:lineRule="auto"/>
        <w:ind w:firstLine="1134"/>
        <w:jc w:val="both"/>
        <w:rPr>
          <w:sz w:val="28"/>
          <w:szCs w:val="28"/>
        </w:rPr>
      </w:pPr>
      <w:r w:rsidRPr="00D70D94">
        <w:rPr>
          <w:sz w:val="28"/>
          <w:szCs w:val="28"/>
        </w:rPr>
        <w:t>Перечень и краткое описание реализуемых в составе муниципальной целевой программы отдельных мероприятий (с указанием сроков их реализации, ответственных исполнителей и соисполнителей государственной программы, ожидаемых результатов их реализации) приведен в приложении № 2 к муниципальной программе.</w:t>
      </w:r>
    </w:p>
    <w:p w:rsidR="008E3739" w:rsidRDefault="008E3739" w:rsidP="00D563B7">
      <w:pPr>
        <w:pStyle w:val="1"/>
        <w:keepNext w:val="0"/>
        <w:widowControl w:val="0"/>
        <w:jc w:val="center"/>
        <w:rPr>
          <w:rFonts w:ascii="Times New Roman" w:hAnsi="Times New Roman" w:cs="Times New Roman"/>
          <w:sz w:val="28"/>
          <w:szCs w:val="28"/>
        </w:rPr>
      </w:pPr>
    </w:p>
    <w:p w:rsidR="001D256F" w:rsidRDefault="001D256F" w:rsidP="00D563B7">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5.</w:t>
      </w:r>
      <w:r w:rsidR="007C4616">
        <w:rPr>
          <w:rFonts w:ascii="Times New Roman" w:hAnsi="Times New Roman" w:cs="Times New Roman"/>
          <w:sz w:val="28"/>
          <w:szCs w:val="28"/>
        </w:rPr>
        <w:t xml:space="preserve"> </w:t>
      </w:r>
      <w:r w:rsidRPr="00D70D94">
        <w:rPr>
          <w:rFonts w:ascii="Times New Roman" w:hAnsi="Times New Roman" w:cs="Times New Roman"/>
          <w:sz w:val="28"/>
          <w:szCs w:val="28"/>
        </w:rPr>
        <w:t>Механизм реализации муниципальной</w:t>
      </w:r>
      <w:r>
        <w:rPr>
          <w:rFonts w:ascii="Times New Roman" w:hAnsi="Times New Roman" w:cs="Times New Roman"/>
          <w:sz w:val="28"/>
          <w:szCs w:val="28"/>
        </w:rPr>
        <w:t xml:space="preserve"> </w:t>
      </w:r>
      <w:r w:rsidRPr="00D70D94">
        <w:rPr>
          <w:rFonts w:ascii="Times New Roman" w:hAnsi="Times New Roman" w:cs="Times New Roman"/>
          <w:sz w:val="28"/>
          <w:szCs w:val="28"/>
        </w:rPr>
        <w:t>программы</w:t>
      </w:r>
    </w:p>
    <w:p w:rsidR="008E3739" w:rsidRPr="008E3739" w:rsidRDefault="008E3739" w:rsidP="008E3739"/>
    <w:p w:rsidR="001D256F" w:rsidRPr="00D70D94" w:rsidRDefault="001D256F" w:rsidP="00D70D94">
      <w:pPr>
        <w:ind w:left="1069"/>
      </w:pPr>
    </w:p>
    <w:p w:rsidR="001D256F" w:rsidRPr="00D70D94" w:rsidRDefault="001D256F" w:rsidP="00D6118A">
      <w:pPr>
        <w:widowControl w:val="0"/>
        <w:spacing w:line="360" w:lineRule="auto"/>
        <w:ind w:firstLine="1134"/>
        <w:jc w:val="both"/>
        <w:rPr>
          <w:sz w:val="28"/>
          <w:szCs w:val="28"/>
        </w:rPr>
      </w:pPr>
      <w:r w:rsidRPr="00D70D94">
        <w:rPr>
          <w:sz w:val="28"/>
          <w:szCs w:val="28"/>
        </w:rPr>
        <w:t xml:space="preserve">Механизм реализации Программы предусматривает формирование заказчиком и координатором Программы ежегодного плана мероприятий, подлежащих финансированию, с определением исполнителей, объемов и </w:t>
      </w:r>
      <w:r w:rsidRPr="00D70D94">
        <w:rPr>
          <w:sz w:val="28"/>
          <w:szCs w:val="28"/>
        </w:rPr>
        <w:lastRenderedPageBreak/>
        <w:t>источников финансирования. Показатели и объёмы финансирования подлежат уточнению и</w:t>
      </w:r>
      <w:r w:rsidRPr="00D70D94">
        <w:rPr>
          <w:color w:val="FF0000"/>
          <w:sz w:val="28"/>
          <w:szCs w:val="28"/>
        </w:rPr>
        <w:t xml:space="preserve"> </w:t>
      </w:r>
      <w:r w:rsidRPr="00D70D94">
        <w:rPr>
          <w:sz w:val="28"/>
          <w:szCs w:val="28"/>
        </w:rPr>
        <w:t>корректировке после утверждения бюджета Дальнереченского городского окр</w:t>
      </w:r>
      <w:r w:rsidR="00F85475">
        <w:rPr>
          <w:sz w:val="28"/>
          <w:szCs w:val="28"/>
        </w:rPr>
        <w:t>уга на очередной финансовый год и плановый период.</w:t>
      </w:r>
    </w:p>
    <w:p w:rsidR="001D256F" w:rsidRPr="00D70D94" w:rsidRDefault="001D256F" w:rsidP="00D6118A">
      <w:pPr>
        <w:widowControl w:val="0"/>
        <w:spacing w:line="360" w:lineRule="auto"/>
        <w:ind w:firstLine="1134"/>
        <w:jc w:val="both"/>
        <w:rPr>
          <w:sz w:val="28"/>
          <w:szCs w:val="28"/>
        </w:rPr>
      </w:pPr>
      <w:r w:rsidRPr="00D70D94">
        <w:rPr>
          <w:sz w:val="28"/>
          <w:szCs w:val="28"/>
        </w:rPr>
        <w:t>Важнейшим условием эффективности Программы является взаимосвязь планирования, реализации, мониторинга и корректировки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План мероприятий формируется на основе мероприятий настоящей Программы, но при этом не исключается возможность включения новых мероприятий, в которых возникла необходимость в ходе реализации настоящей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Прекращение реализации мероприятий Программы или изменения в Программе возможны при наличии следующих внешних факторов, негативно влияющих на реализацию Программы:</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отсутствие финансирования (неполное финансирование) из источников, предусмотренных Программой;</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изменение федерального законодательства;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форс-мажорные обстоятельства.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Мероприятиями по минимизации негативного влияния внешних факторов являются: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привлечение в установленном порядке дополнительных источников финансирования;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принятие соответствующих нормативных правовых актов при изменении законодательства.</w:t>
      </w:r>
    </w:p>
    <w:p w:rsidR="001D256F" w:rsidRDefault="001D256F" w:rsidP="00CF39B0">
      <w:pPr>
        <w:pStyle w:val="1"/>
        <w:keepNext w:val="0"/>
        <w:spacing w:line="276" w:lineRule="auto"/>
        <w:jc w:val="center"/>
        <w:rPr>
          <w:rFonts w:ascii="Times New Roman" w:hAnsi="Times New Roman" w:cs="Times New Roman"/>
          <w:sz w:val="28"/>
          <w:szCs w:val="28"/>
        </w:rPr>
      </w:pPr>
      <w:bookmarkStart w:id="14" w:name="_Toc341870304"/>
      <w:r w:rsidRPr="00D70D94">
        <w:rPr>
          <w:rFonts w:ascii="Times New Roman" w:hAnsi="Times New Roman" w:cs="Times New Roman"/>
          <w:sz w:val="28"/>
          <w:szCs w:val="28"/>
        </w:rPr>
        <w:t xml:space="preserve">6. </w:t>
      </w:r>
      <w:bookmarkEnd w:id="14"/>
      <w:r w:rsidRPr="00D70D94">
        <w:rPr>
          <w:rFonts w:ascii="Times New Roman" w:hAnsi="Times New Roman" w:cs="Times New Roman"/>
          <w:sz w:val="28"/>
          <w:szCs w:val="28"/>
        </w:rPr>
        <w:t>Прогноз сводных показателей муниципальных заданий по этапам реализации муниципальной программы</w:t>
      </w:r>
    </w:p>
    <w:p w:rsidR="001D256F" w:rsidRPr="00D70D94" w:rsidRDefault="001D256F" w:rsidP="00D70D94"/>
    <w:p w:rsidR="001D256F" w:rsidRPr="00D70D94" w:rsidRDefault="001D256F" w:rsidP="00D6118A">
      <w:pPr>
        <w:spacing w:line="360" w:lineRule="auto"/>
        <w:ind w:firstLine="1134"/>
        <w:jc w:val="both"/>
        <w:rPr>
          <w:sz w:val="28"/>
          <w:szCs w:val="28"/>
        </w:rPr>
      </w:pPr>
      <w:r w:rsidRPr="00D70D94">
        <w:rPr>
          <w:sz w:val="28"/>
          <w:szCs w:val="28"/>
        </w:rPr>
        <w:t>Прогноз сводных показателей муниципальных заданий на оказание услуг (выполнение работ) муниципальными учреждениями культуры по муниципальной программе приведен в приложении № 3 к муниципальной программе.</w:t>
      </w:r>
    </w:p>
    <w:p w:rsidR="001D256F" w:rsidRPr="00465B67" w:rsidRDefault="001D256F" w:rsidP="00D563B7">
      <w:pPr>
        <w:pStyle w:val="1"/>
        <w:keepNext w:val="0"/>
        <w:widowControl w:val="0"/>
        <w:ind w:left="1069"/>
        <w:jc w:val="center"/>
        <w:rPr>
          <w:rFonts w:ascii="Times New Roman" w:hAnsi="Times New Roman" w:cs="Times New Roman"/>
          <w:sz w:val="28"/>
          <w:szCs w:val="28"/>
        </w:rPr>
      </w:pPr>
      <w:r w:rsidRPr="00465B67">
        <w:rPr>
          <w:rFonts w:ascii="Times New Roman" w:hAnsi="Times New Roman" w:cs="Times New Roman"/>
          <w:sz w:val="28"/>
          <w:szCs w:val="28"/>
        </w:rPr>
        <w:lastRenderedPageBreak/>
        <w:t>7.Ресурсное обеспечение реализации муниципальной программы</w:t>
      </w:r>
    </w:p>
    <w:p w:rsidR="001D256F" w:rsidRPr="00465B67" w:rsidRDefault="001D256F" w:rsidP="00D70D94">
      <w:pPr>
        <w:ind w:left="1069"/>
      </w:pP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 xml:space="preserve">Общий объём финансирования мероприятий муниципальной программы составляет </w:t>
      </w:r>
      <w:r w:rsidRPr="002D2A32">
        <w:rPr>
          <w:rFonts w:ascii="Times New Roman" w:hAnsi="Times New Roman" w:cs="Times New Roman"/>
          <w:color w:val="000000" w:themeColor="text1"/>
          <w:sz w:val="28"/>
          <w:szCs w:val="28"/>
        </w:rPr>
        <w:t>15</w:t>
      </w:r>
      <w:r w:rsidR="008E06E6" w:rsidRPr="002D2A32">
        <w:rPr>
          <w:rFonts w:ascii="Times New Roman" w:hAnsi="Times New Roman" w:cs="Times New Roman"/>
          <w:color w:val="000000" w:themeColor="text1"/>
          <w:sz w:val="28"/>
          <w:szCs w:val="28"/>
        </w:rPr>
        <w:t>2290,00</w:t>
      </w:r>
      <w:r w:rsidRPr="002D2A32">
        <w:rPr>
          <w:rFonts w:ascii="Times New Roman" w:hAnsi="Times New Roman" w:cs="Times New Roman"/>
          <w:color w:val="000000" w:themeColor="text1"/>
          <w:sz w:val="28"/>
          <w:szCs w:val="28"/>
        </w:rPr>
        <w:t xml:space="preserve"> </w:t>
      </w:r>
      <w:r w:rsidRPr="00465B67">
        <w:rPr>
          <w:rFonts w:ascii="Times New Roman" w:hAnsi="Times New Roman" w:cs="Times New Roman"/>
          <w:sz w:val="28"/>
          <w:szCs w:val="28"/>
        </w:rPr>
        <w:t>тыс. руб. и осуществляется за счёт средств муниципального бюджета в том числе:</w:t>
      </w:r>
    </w:p>
    <w:p w:rsidR="0074101A" w:rsidRPr="002D2A32" w:rsidRDefault="0074101A" w:rsidP="0074101A">
      <w:pPr>
        <w:pStyle w:val="ConsPlusCell"/>
        <w:spacing w:line="360" w:lineRule="auto"/>
        <w:jc w:val="both"/>
        <w:rPr>
          <w:rFonts w:ascii="Times New Roman" w:hAnsi="Times New Roman" w:cs="Times New Roman"/>
          <w:color w:val="000000" w:themeColor="text1"/>
          <w:sz w:val="28"/>
          <w:szCs w:val="28"/>
        </w:rPr>
      </w:pPr>
      <w:r w:rsidRPr="002D2A32">
        <w:rPr>
          <w:rFonts w:ascii="Times New Roman" w:hAnsi="Times New Roman" w:cs="Times New Roman"/>
          <w:color w:val="000000" w:themeColor="text1"/>
          <w:sz w:val="28"/>
          <w:szCs w:val="28"/>
        </w:rPr>
        <w:t>2018 год – 5</w:t>
      </w:r>
      <w:r w:rsidR="000C61D7" w:rsidRPr="002D2A32">
        <w:rPr>
          <w:rFonts w:ascii="Times New Roman" w:hAnsi="Times New Roman" w:cs="Times New Roman"/>
          <w:color w:val="000000" w:themeColor="text1"/>
          <w:sz w:val="28"/>
          <w:szCs w:val="28"/>
        </w:rPr>
        <w:t>0930,00</w:t>
      </w:r>
      <w:r w:rsidRPr="002D2A32">
        <w:rPr>
          <w:rFonts w:ascii="Times New Roman" w:hAnsi="Times New Roman" w:cs="Times New Roman"/>
          <w:color w:val="000000" w:themeColor="text1"/>
          <w:sz w:val="28"/>
          <w:szCs w:val="28"/>
        </w:rPr>
        <w:t xml:space="preserve"> тыс. рублей;</w:t>
      </w:r>
    </w:p>
    <w:p w:rsidR="0074101A" w:rsidRPr="002D2A32" w:rsidRDefault="0074101A" w:rsidP="0074101A">
      <w:pPr>
        <w:pStyle w:val="ConsPlusCell"/>
        <w:spacing w:line="360" w:lineRule="auto"/>
        <w:jc w:val="both"/>
        <w:rPr>
          <w:rFonts w:ascii="Times New Roman" w:hAnsi="Times New Roman" w:cs="Times New Roman"/>
          <w:color w:val="000000" w:themeColor="text1"/>
          <w:sz w:val="28"/>
          <w:szCs w:val="28"/>
        </w:rPr>
      </w:pPr>
      <w:r w:rsidRPr="002D2A32">
        <w:rPr>
          <w:rFonts w:ascii="Times New Roman" w:hAnsi="Times New Roman" w:cs="Times New Roman"/>
          <w:color w:val="000000" w:themeColor="text1"/>
          <w:sz w:val="28"/>
          <w:szCs w:val="28"/>
        </w:rPr>
        <w:t>2019 год – 5</w:t>
      </w:r>
      <w:r w:rsidR="000C61D7" w:rsidRPr="002D2A32">
        <w:rPr>
          <w:rFonts w:ascii="Times New Roman" w:hAnsi="Times New Roman" w:cs="Times New Roman"/>
          <w:color w:val="000000" w:themeColor="text1"/>
          <w:sz w:val="28"/>
          <w:szCs w:val="28"/>
        </w:rPr>
        <w:t>0680,00</w:t>
      </w:r>
      <w:r w:rsidRPr="002D2A32">
        <w:rPr>
          <w:rFonts w:ascii="Times New Roman" w:hAnsi="Times New Roman" w:cs="Times New Roman"/>
          <w:color w:val="000000" w:themeColor="text1"/>
          <w:sz w:val="28"/>
          <w:szCs w:val="28"/>
        </w:rPr>
        <w:t xml:space="preserve"> тыс. рублей;</w:t>
      </w:r>
    </w:p>
    <w:p w:rsidR="0074101A" w:rsidRPr="002D2A32" w:rsidRDefault="0074101A" w:rsidP="0074101A">
      <w:pPr>
        <w:pStyle w:val="ConsPlusCell"/>
        <w:spacing w:line="360" w:lineRule="auto"/>
        <w:jc w:val="both"/>
        <w:rPr>
          <w:rFonts w:ascii="Times New Roman" w:hAnsi="Times New Roman" w:cs="Times New Roman"/>
          <w:color w:val="000000" w:themeColor="text1"/>
          <w:sz w:val="28"/>
          <w:szCs w:val="28"/>
        </w:rPr>
      </w:pPr>
      <w:r w:rsidRPr="002D2A32">
        <w:rPr>
          <w:rFonts w:ascii="Times New Roman" w:hAnsi="Times New Roman" w:cs="Times New Roman"/>
          <w:color w:val="000000" w:themeColor="text1"/>
          <w:sz w:val="28"/>
          <w:szCs w:val="28"/>
        </w:rPr>
        <w:t>2020 год – 5</w:t>
      </w:r>
      <w:r w:rsidR="000C61D7" w:rsidRPr="002D2A32">
        <w:rPr>
          <w:rFonts w:ascii="Times New Roman" w:hAnsi="Times New Roman" w:cs="Times New Roman"/>
          <w:color w:val="000000" w:themeColor="text1"/>
          <w:sz w:val="28"/>
          <w:szCs w:val="28"/>
        </w:rPr>
        <w:t xml:space="preserve">0680,00 </w:t>
      </w:r>
      <w:r w:rsidRPr="002D2A32">
        <w:rPr>
          <w:rFonts w:ascii="Times New Roman" w:hAnsi="Times New Roman" w:cs="Times New Roman"/>
          <w:color w:val="000000" w:themeColor="text1"/>
          <w:sz w:val="28"/>
          <w:szCs w:val="28"/>
        </w:rPr>
        <w:t>тыс. рублей.</w:t>
      </w:r>
    </w:p>
    <w:p w:rsidR="001D256F" w:rsidRPr="00465B67" w:rsidRDefault="001D256F" w:rsidP="00D6118A">
      <w:pPr>
        <w:pStyle w:val="ConsPlusCel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Прогнозная оценка средств, привлекаемых на реализацию целей муниципальной программы, составляет:</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Мероприятия муниципальной программы и объемы ее финансирования уточняются ежегодно при формировании проекта муниципального бюджета на соответствующий финансовый год и плановый период.</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В случае выделения дополнительных объемов ресурсов на реализацию муниципальной программы ответственным исполнителем производится оценка степени их влияния на показатели (индикаторы) муниципальной программы, сроки и ожидаемые непосредственные результаты реализации её мероприятий.</w:t>
      </w:r>
    </w:p>
    <w:p w:rsidR="008E3739" w:rsidRDefault="008E3739" w:rsidP="00CB7775">
      <w:pPr>
        <w:pStyle w:val="1"/>
        <w:keepNext w:val="0"/>
        <w:widowControl w:val="0"/>
        <w:jc w:val="center"/>
        <w:rPr>
          <w:rFonts w:ascii="Times New Roman" w:hAnsi="Times New Roman" w:cs="Times New Roman"/>
          <w:sz w:val="28"/>
          <w:szCs w:val="28"/>
        </w:rPr>
      </w:pPr>
      <w:bookmarkStart w:id="15" w:name="_Toc335389071"/>
      <w:bookmarkStart w:id="16" w:name="_Toc341870306"/>
    </w:p>
    <w:p w:rsidR="001D256F" w:rsidRPr="00D70D94" w:rsidRDefault="001D256F" w:rsidP="00CB7775">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8</w:t>
      </w:r>
      <w:r w:rsidRPr="00D70D94">
        <w:rPr>
          <w:rFonts w:ascii="Times New Roman" w:hAnsi="Times New Roman" w:cs="Times New Roman"/>
          <w:sz w:val="28"/>
          <w:szCs w:val="28"/>
        </w:rPr>
        <w:t>.</w:t>
      </w:r>
      <w:bookmarkEnd w:id="15"/>
      <w:bookmarkEnd w:id="16"/>
      <w:r w:rsidR="0094541E">
        <w:rPr>
          <w:rFonts w:ascii="Times New Roman" w:hAnsi="Times New Roman" w:cs="Times New Roman"/>
          <w:sz w:val="28"/>
          <w:szCs w:val="28"/>
        </w:rPr>
        <w:t xml:space="preserve"> </w:t>
      </w:r>
      <w:r w:rsidRPr="00D70D94">
        <w:rPr>
          <w:rFonts w:ascii="Times New Roman" w:hAnsi="Times New Roman" w:cs="Times New Roman"/>
          <w:sz w:val="28"/>
          <w:szCs w:val="28"/>
        </w:rPr>
        <w:t xml:space="preserve">Сроки и этапы реализации муниципальной программы </w:t>
      </w:r>
    </w:p>
    <w:p w:rsidR="001D256F" w:rsidRPr="00D70D94" w:rsidRDefault="001D256F" w:rsidP="00F318BA">
      <w:pPr>
        <w:rPr>
          <w:sz w:val="28"/>
          <w:szCs w:val="28"/>
        </w:rPr>
      </w:pPr>
    </w:p>
    <w:p w:rsidR="001D256F" w:rsidRPr="00D70D94" w:rsidRDefault="00D6118A" w:rsidP="00D6118A">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Программа реализуется в 2018 – 2020 годах.</w:t>
      </w:r>
    </w:p>
    <w:p w:rsidR="001D256F" w:rsidRDefault="001D256F" w:rsidP="00CF39B0">
      <w:pPr>
        <w:widowControl w:val="0"/>
        <w:autoSpaceDE w:val="0"/>
        <w:autoSpaceDN w:val="0"/>
        <w:adjustRightInd w:val="0"/>
        <w:rPr>
          <w:color w:val="FF0000"/>
          <w:sz w:val="28"/>
          <w:szCs w:val="28"/>
        </w:rPr>
      </w:pPr>
    </w:p>
    <w:p w:rsidR="008E3739" w:rsidRDefault="008E3739" w:rsidP="00CF39B0">
      <w:pPr>
        <w:widowControl w:val="0"/>
        <w:autoSpaceDE w:val="0"/>
        <w:autoSpaceDN w:val="0"/>
        <w:adjustRightInd w:val="0"/>
        <w:rPr>
          <w:color w:val="FF0000"/>
          <w:sz w:val="28"/>
          <w:szCs w:val="28"/>
        </w:rPr>
      </w:pPr>
    </w:p>
    <w:p w:rsidR="008E3739" w:rsidRPr="00D70D94" w:rsidRDefault="008E3739" w:rsidP="00CF39B0">
      <w:pPr>
        <w:widowControl w:val="0"/>
        <w:autoSpaceDE w:val="0"/>
        <w:autoSpaceDN w:val="0"/>
        <w:adjustRightInd w:val="0"/>
        <w:rPr>
          <w:color w:val="FF0000"/>
          <w:sz w:val="28"/>
          <w:szCs w:val="28"/>
        </w:rPr>
      </w:pPr>
    </w:p>
    <w:p w:rsidR="001D256F" w:rsidRDefault="001D256F" w:rsidP="0071633C">
      <w:pPr>
        <w:pStyle w:val="1"/>
        <w:keepNext w:val="0"/>
        <w:widowControl w:val="0"/>
        <w:jc w:val="center"/>
        <w:rPr>
          <w:rFonts w:ascii="Times New Roman" w:hAnsi="Times New Roman" w:cs="Times New Roman"/>
          <w:sz w:val="28"/>
          <w:szCs w:val="28"/>
        </w:rPr>
      </w:pPr>
      <w:bookmarkStart w:id="17" w:name="_Toc335389073"/>
      <w:bookmarkStart w:id="18" w:name="_Toc341870307"/>
      <w:r>
        <w:rPr>
          <w:rFonts w:ascii="Times New Roman" w:hAnsi="Times New Roman" w:cs="Times New Roman"/>
          <w:sz w:val="28"/>
          <w:szCs w:val="28"/>
        </w:rPr>
        <w:t>9</w:t>
      </w:r>
      <w:r w:rsidRPr="00D70D94">
        <w:rPr>
          <w:rFonts w:ascii="Times New Roman" w:hAnsi="Times New Roman" w:cs="Times New Roman"/>
          <w:sz w:val="28"/>
          <w:szCs w:val="28"/>
        </w:rPr>
        <w:t xml:space="preserve">. </w:t>
      </w:r>
      <w:bookmarkEnd w:id="17"/>
      <w:bookmarkEnd w:id="18"/>
      <w:r w:rsidRPr="00D70D94">
        <w:rPr>
          <w:rFonts w:ascii="Times New Roman" w:hAnsi="Times New Roman" w:cs="Times New Roman"/>
          <w:sz w:val="28"/>
          <w:szCs w:val="28"/>
        </w:rPr>
        <w:t>Методика и система показателей оценки эффективности муниципальной целевой программы</w:t>
      </w:r>
    </w:p>
    <w:p w:rsidR="001D256F" w:rsidRPr="00D70D94" w:rsidRDefault="001D256F" w:rsidP="00D70D94"/>
    <w:p w:rsidR="001D256F" w:rsidRPr="00D70D94" w:rsidRDefault="001D256F" w:rsidP="00D6118A">
      <w:pPr>
        <w:widowControl w:val="0"/>
        <w:spacing w:line="360" w:lineRule="auto"/>
        <w:ind w:firstLine="1134"/>
        <w:jc w:val="both"/>
        <w:rPr>
          <w:sz w:val="28"/>
          <w:szCs w:val="28"/>
        </w:rPr>
      </w:pPr>
      <w:r w:rsidRPr="00D70D94">
        <w:rPr>
          <w:sz w:val="28"/>
          <w:szCs w:val="28"/>
        </w:rPr>
        <w:t xml:space="preserve">Методика и 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основаны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w:t>
      </w:r>
      <w:r w:rsidRPr="00D70D94">
        <w:rPr>
          <w:sz w:val="28"/>
          <w:szCs w:val="28"/>
        </w:rPr>
        <w:lastRenderedPageBreak/>
        <w:t>социально-экономического развития Дальнереченского городского округа.</w:t>
      </w:r>
    </w:p>
    <w:p w:rsidR="001D256F" w:rsidRPr="00D70D94" w:rsidRDefault="001D256F" w:rsidP="00D6118A">
      <w:pPr>
        <w:adjustRightInd w:val="0"/>
        <w:spacing w:line="360" w:lineRule="auto"/>
        <w:ind w:firstLine="1134"/>
        <w:jc w:val="both"/>
        <w:rPr>
          <w:sz w:val="28"/>
          <w:szCs w:val="28"/>
        </w:rPr>
      </w:pPr>
      <w:r w:rsidRPr="00D70D94">
        <w:rPr>
          <w:sz w:val="28"/>
          <w:szCs w:val="28"/>
        </w:rPr>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1D256F" w:rsidRPr="00D70D94" w:rsidRDefault="001D256F" w:rsidP="00D6118A">
      <w:pPr>
        <w:spacing w:line="360" w:lineRule="auto"/>
        <w:ind w:firstLine="1134"/>
        <w:jc w:val="both"/>
        <w:rPr>
          <w:sz w:val="28"/>
          <w:szCs w:val="28"/>
        </w:rPr>
      </w:pPr>
      <w:r w:rsidRPr="00D70D94">
        <w:rPr>
          <w:sz w:val="28"/>
          <w:szCs w:val="28"/>
        </w:rPr>
        <w:t xml:space="preserve">В течение года осуществляется мониторинг показателей, используемых при проведении оценки эффективности муниципальной программы. </w:t>
      </w:r>
    </w:p>
    <w:p w:rsidR="001D256F" w:rsidRPr="00D70D94" w:rsidRDefault="001D256F" w:rsidP="00D6118A">
      <w:pPr>
        <w:spacing w:line="360" w:lineRule="auto"/>
        <w:ind w:firstLine="1134"/>
        <w:jc w:val="both"/>
        <w:rPr>
          <w:sz w:val="28"/>
          <w:szCs w:val="28"/>
        </w:rPr>
      </w:pPr>
      <w:r w:rsidRPr="00D70D94">
        <w:rPr>
          <w:sz w:val="28"/>
          <w:szCs w:val="28"/>
        </w:rPr>
        <w:t>При проведении оценки эффективности реализации муниципальной программы учитывается информация (сведения) годовых отчетов соисполнителей 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Оценка эффективности реализации муниципальной программы включает:</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оценку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оценку полноты и эффективности использования бюджетных средств, выделенных на программу;</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оценку степени достижения целей и решения задач муниципальной программы в целом.</w:t>
      </w:r>
    </w:p>
    <w:p w:rsidR="001D256F" w:rsidRPr="00D70D94" w:rsidRDefault="001D256F" w:rsidP="00D6118A">
      <w:pPr>
        <w:adjustRightInd w:val="0"/>
        <w:spacing w:line="360" w:lineRule="auto"/>
        <w:ind w:firstLine="1134"/>
        <w:jc w:val="both"/>
        <w:outlineLvl w:val="1"/>
        <w:rPr>
          <w:sz w:val="28"/>
          <w:szCs w:val="28"/>
        </w:rPr>
      </w:pPr>
      <w:r w:rsidRPr="00D70D94">
        <w:rPr>
          <w:sz w:val="28"/>
          <w:szCs w:val="28"/>
        </w:rPr>
        <w:t>Эффективность и результативность муниципальной программы определяется исходя из оценки степени выполнения целевых индикаторов с учетом соответствия полученных результатов поставленным целям, а также косвенных воздействий на социально-экономическую ситуацию в Дальнереченском городском округе.</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lastRenderedPageBreak/>
        <w:t xml:space="preserve">Оценка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 осуществляется с учетом достижения целевых индикаторов, приведенных в приложении № 1 к муниципальной программе. Степень выполнения целевых индикаторов определяется по каждому показателю. </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Степень достижения целей и решения задач, характеризуемых индикаторами, имеющими по годам реализации программы положительную динамику или являющимися неизменными, рассчитывается как отношение фактического достигнутого показателя к целевому (плановому) значению.</w:t>
      </w:r>
    </w:p>
    <w:p w:rsidR="001D256F" w:rsidRPr="00D70D94" w:rsidRDefault="001D256F" w:rsidP="00D6118A">
      <w:pPr>
        <w:adjustRightInd w:val="0"/>
        <w:spacing w:line="360" w:lineRule="auto"/>
        <w:ind w:firstLine="1134"/>
        <w:jc w:val="both"/>
        <w:outlineLvl w:val="4"/>
        <w:rPr>
          <w:sz w:val="28"/>
          <w:szCs w:val="28"/>
        </w:rPr>
      </w:pPr>
      <w:r w:rsidRPr="00D70D94">
        <w:rPr>
          <w:sz w:val="28"/>
          <w:szCs w:val="28"/>
        </w:rPr>
        <w:t>Оценка степени достижения целей и решения задач муниципальной программы на основании целевых индикаторов заключается в определении интегрального (суммарного) показателя уровня достижения целевых (плановых) индикаторов муниципальной программы. Уровень достижения целевых (плановых) индикаторов рассчитывается как средняя арифметическая величина по следующей формуле:</w:t>
      </w:r>
    </w:p>
    <w:p w:rsidR="001D256F" w:rsidRPr="00D70D94" w:rsidRDefault="001D256F" w:rsidP="00CF39B0">
      <w:pPr>
        <w:adjustRightInd w:val="0"/>
        <w:spacing w:line="360" w:lineRule="auto"/>
        <w:ind w:firstLine="709"/>
        <w:jc w:val="both"/>
        <w:rPr>
          <w:sz w:val="28"/>
          <w:szCs w:val="28"/>
        </w:rPr>
      </w:pP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П</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xml:space="preserve"> + Ф</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П</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 + </w:t>
      </w:r>
      <w:proofErr w:type="spellStart"/>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roofErr w:type="spellStart"/>
      <w:r w:rsidRPr="00D70D94">
        <w:rPr>
          <w:rFonts w:ascii="Times New Roman" w:hAnsi="Times New Roman" w:cs="Times New Roman"/>
          <w:sz w:val="28"/>
          <w:szCs w:val="28"/>
        </w:rPr>
        <w:t>П</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Д</w:t>
      </w:r>
      <w:r w:rsidRPr="00D70D94">
        <w:rPr>
          <w:rFonts w:ascii="Times New Roman" w:hAnsi="Times New Roman" w:cs="Times New Roman"/>
          <w:sz w:val="28"/>
          <w:szCs w:val="28"/>
          <w:vertAlign w:val="subscript"/>
        </w:rPr>
        <w:t>И</w:t>
      </w:r>
      <w:r w:rsidRPr="00D70D94">
        <w:rPr>
          <w:rFonts w:ascii="Times New Roman" w:hAnsi="Times New Roman" w:cs="Times New Roman"/>
          <w:sz w:val="28"/>
          <w:szCs w:val="28"/>
        </w:rPr>
        <w:t xml:space="preserve"> = ------------------------------------------------------,</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к</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Д</w:t>
      </w:r>
      <w:r w:rsidRPr="00D70D94">
        <w:rPr>
          <w:sz w:val="28"/>
          <w:szCs w:val="28"/>
          <w:vertAlign w:val="subscript"/>
        </w:rPr>
        <w:t>И</w:t>
      </w:r>
      <w:r w:rsidRPr="00D70D94">
        <w:rPr>
          <w:sz w:val="28"/>
          <w:szCs w:val="28"/>
        </w:rPr>
        <w:t>– показатель достижения плановых значений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к– количество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Ф – фактическое значение показателя (индикатора) муниципальной программы за рассматриваемый период;</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П – планируемое значение достижения показателя (индикатора) муниципальной программы за рассматриваемый период.</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Оценка степени исполнения запланированного уровня расходов бюджета (БЛ) рассчитывается по формуле:</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lastRenderedPageBreak/>
        <w:t>БЛ = О / Л,</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 - фактическое освоение средств бюджета по муниципальной программе в рассматриваемом периоде;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Л – лимиты бюджетных обязательств на реализацию муниципальной программы в рассматриваемом периоде.</w:t>
      </w:r>
    </w:p>
    <w:p w:rsidR="001D256F" w:rsidRPr="00D70D94" w:rsidRDefault="001D256F" w:rsidP="00D6118A">
      <w:pPr>
        <w:autoSpaceDE w:val="0"/>
        <w:autoSpaceDN w:val="0"/>
        <w:adjustRightInd w:val="0"/>
        <w:spacing w:line="360" w:lineRule="auto"/>
        <w:ind w:firstLine="1134"/>
        <w:jc w:val="both"/>
        <w:rPr>
          <w:sz w:val="28"/>
          <w:szCs w:val="28"/>
        </w:rPr>
      </w:pPr>
      <w:r w:rsidRPr="00D70D94">
        <w:rPr>
          <w:sz w:val="28"/>
          <w:szCs w:val="28"/>
        </w:rPr>
        <w:t>Оценка эффективности использования средств бюджета (ЭИ) в рассматриваемом периоде рассчитывается как:</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ЭИ = Д</w:t>
      </w:r>
      <w:r w:rsidRPr="00D70D94">
        <w:rPr>
          <w:sz w:val="28"/>
          <w:szCs w:val="28"/>
          <w:vertAlign w:val="subscript"/>
        </w:rPr>
        <w:t>И</w:t>
      </w:r>
      <w:r w:rsidRPr="00D70D94">
        <w:rPr>
          <w:sz w:val="28"/>
          <w:szCs w:val="28"/>
        </w:rPr>
        <w:t xml:space="preserve"> / БЛ.</w:t>
      </w:r>
    </w:p>
    <w:p w:rsidR="001D256F" w:rsidRPr="00D70D94" w:rsidRDefault="001D256F" w:rsidP="00D6118A">
      <w:pPr>
        <w:adjustRightInd w:val="0"/>
        <w:spacing w:line="360" w:lineRule="auto"/>
        <w:ind w:firstLine="1134"/>
        <w:jc w:val="both"/>
        <w:rPr>
          <w:sz w:val="28"/>
          <w:szCs w:val="28"/>
        </w:rPr>
      </w:pPr>
      <w:r w:rsidRPr="00D70D94">
        <w:rPr>
          <w:sz w:val="28"/>
          <w:szCs w:val="28"/>
        </w:rPr>
        <w:t>Оценка эффективности будет тем выше, чем выше уровень достижения плановых значений показателей (индикаторов) при оптимальном расходовании средств, выделенных на реализацию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В случае выявления отклонений фактических результатов в отчетном году от запланированных на отчетный год производится анализ и аргументированное обоснование причин:</w:t>
      </w:r>
    </w:p>
    <w:p w:rsidR="001D256F" w:rsidRPr="00D70D94" w:rsidRDefault="001D256F" w:rsidP="00D6118A">
      <w:pPr>
        <w:adjustRightInd w:val="0"/>
        <w:spacing w:line="360" w:lineRule="auto"/>
        <w:ind w:firstLine="1134"/>
        <w:jc w:val="both"/>
        <w:rPr>
          <w:sz w:val="28"/>
          <w:szCs w:val="28"/>
        </w:rPr>
      </w:pPr>
      <w:r w:rsidRPr="00D70D94">
        <w:rPr>
          <w:sz w:val="28"/>
          <w:szCs w:val="28"/>
        </w:rPr>
        <w:t>отклонения достигнутых в отчетном периоде значений показателей (индикаторов) от плановых, а также изменений в этой связи плановых значений показателей на предстоящий период;</w:t>
      </w:r>
    </w:p>
    <w:p w:rsidR="001D256F" w:rsidRPr="00D70D94" w:rsidRDefault="001D256F" w:rsidP="00D6118A">
      <w:pPr>
        <w:adjustRightInd w:val="0"/>
        <w:spacing w:line="360" w:lineRule="auto"/>
        <w:ind w:firstLine="1134"/>
        <w:jc w:val="both"/>
        <w:rPr>
          <w:sz w:val="28"/>
          <w:szCs w:val="28"/>
        </w:rPr>
      </w:pPr>
      <w:r w:rsidRPr="00D70D94">
        <w:rPr>
          <w:sz w:val="28"/>
          <w:szCs w:val="28"/>
        </w:rPr>
        <w:t>значительного недовыполнения одних показателей (индикаторов) в сочетании с перевыполнением других или значительного перевыполнения большинства плановых показателей в отчетном периоде;</w:t>
      </w:r>
    </w:p>
    <w:p w:rsidR="001D256F" w:rsidRPr="00D70D94" w:rsidRDefault="001D256F" w:rsidP="00D6118A">
      <w:pPr>
        <w:adjustRightInd w:val="0"/>
        <w:spacing w:line="360" w:lineRule="auto"/>
        <w:ind w:firstLine="1134"/>
        <w:jc w:val="both"/>
        <w:rPr>
          <w:sz w:val="28"/>
          <w:szCs w:val="28"/>
        </w:rPr>
      </w:pPr>
      <w:r w:rsidRPr="00D70D94">
        <w:rPr>
          <w:sz w:val="28"/>
          <w:szCs w:val="28"/>
        </w:rPr>
        <w:t>перераспределения бюджетных ассигнований между мероприятиями муниципальной программы в отчетном году.</w:t>
      </w:r>
    </w:p>
    <w:p w:rsidR="001D256F" w:rsidRPr="00D70D94" w:rsidRDefault="001D256F" w:rsidP="00D6118A">
      <w:pPr>
        <w:adjustRightInd w:val="0"/>
        <w:spacing w:line="360" w:lineRule="auto"/>
        <w:ind w:firstLine="1134"/>
        <w:jc w:val="both"/>
        <w:rPr>
          <w:sz w:val="28"/>
          <w:szCs w:val="28"/>
        </w:rPr>
      </w:pPr>
      <w:r w:rsidRPr="00D70D94">
        <w:rPr>
          <w:sz w:val="28"/>
          <w:szCs w:val="28"/>
        </w:rPr>
        <w:t>Результаты оценки эффективности реализации муниципальной программы используются для ее корректировки.</w:t>
      </w:r>
    </w:p>
    <w:sectPr w:rsidR="001D256F" w:rsidRPr="00D70D94" w:rsidSect="00036227">
      <w:head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BBA" w:rsidRDefault="00DC1BBA" w:rsidP="00F202F0">
      <w:r>
        <w:separator/>
      </w:r>
    </w:p>
  </w:endnote>
  <w:endnote w:type="continuationSeparator" w:id="0">
    <w:p w:rsidR="00DC1BBA" w:rsidRDefault="00DC1BBA" w:rsidP="00F2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BBA" w:rsidRDefault="00DC1BBA" w:rsidP="00F202F0">
      <w:r>
        <w:separator/>
      </w:r>
    </w:p>
  </w:footnote>
  <w:footnote w:type="continuationSeparator" w:id="0">
    <w:p w:rsidR="00DC1BBA" w:rsidRDefault="00DC1BBA" w:rsidP="00F2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6F" w:rsidRDefault="005A0206" w:rsidP="00260064">
    <w:pPr>
      <w:pStyle w:val="af0"/>
      <w:jc w:val="center"/>
    </w:pPr>
    <w:r>
      <w:fldChar w:fldCharType="begin"/>
    </w:r>
    <w:r>
      <w:instrText>PAGE   \* MERGEFORMAT</w:instrText>
    </w:r>
    <w:r>
      <w:fldChar w:fldCharType="separate"/>
    </w:r>
    <w:r w:rsidR="00B653AD">
      <w:rPr>
        <w:noProof/>
      </w:rPr>
      <w:t>21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98D8A2"/>
    <w:lvl w:ilvl="0">
      <w:start w:val="1"/>
      <w:numFmt w:val="bullet"/>
      <w:lvlText w:val=""/>
      <w:lvlJc w:val="left"/>
      <w:pPr>
        <w:tabs>
          <w:tab w:val="num" w:pos="360"/>
        </w:tabs>
        <w:ind w:left="360" w:hanging="360"/>
      </w:pPr>
      <w:rPr>
        <w:rFonts w:ascii="Symbol" w:hAnsi="Symbol" w:cs="Symbol" w:hint="default"/>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29636786"/>
    <w:multiLevelType w:val="multilevel"/>
    <w:tmpl w:val="BEA07736"/>
    <w:lvl w:ilvl="0">
      <w:start w:val="1"/>
      <w:numFmt w:val="decimal"/>
      <w:pStyle w:val="a"/>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43106FB9"/>
    <w:multiLevelType w:val="hybridMultilevel"/>
    <w:tmpl w:val="CB1C98E6"/>
    <w:lvl w:ilvl="0" w:tplc="8BEC80F6">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C460FCB"/>
    <w:multiLevelType w:val="hybridMultilevel"/>
    <w:tmpl w:val="4526506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0"/>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9B0"/>
    <w:rsid w:val="00003B3D"/>
    <w:rsid w:val="00004341"/>
    <w:rsid w:val="000106E5"/>
    <w:rsid w:val="00011B52"/>
    <w:rsid w:val="000157C4"/>
    <w:rsid w:val="00015CC3"/>
    <w:rsid w:val="000218F6"/>
    <w:rsid w:val="00021DDF"/>
    <w:rsid w:val="00021F6B"/>
    <w:rsid w:val="00024479"/>
    <w:rsid w:val="000316AB"/>
    <w:rsid w:val="00031D53"/>
    <w:rsid w:val="00033FCB"/>
    <w:rsid w:val="00036227"/>
    <w:rsid w:val="000362AA"/>
    <w:rsid w:val="00036FB2"/>
    <w:rsid w:val="0004110B"/>
    <w:rsid w:val="00041431"/>
    <w:rsid w:val="00041899"/>
    <w:rsid w:val="00041BFB"/>
    <w:rsid w:val="0004383B"/>
    <w:rsid w:val="0005666D"/>
    <w:rsid w:val="00056DEF"/>
    <w:rsid w:val="00057FE1"/>
    <w:rsid w:val="0006729B"/>
    <w:rsid w:val="00073B27"/>
    <w:rsid w:val="00076F74"/>
    <w:rsid w:val="00080D05"/>
    <w:rsid w:val="0008450E"/>
    <w:rsid w:val="0008573A"/>
    <w:rsid w:val="0009278A"/>
    <w:rsid w:val="000931BA"/>
    <w:rsid w:val="00093641"/>
    <w:rsid w:val="000A0535"/>
    <w:rsid w:val="000A16D0"/>
    <w:rsid w:val="000A1F3B"/>
    <w:rsid w:val="000A37B1"/>
    <w:rsid w:val="000A770D"/>
    <w:rsid w:val="000B66BF"/>
    <w:rsid w:val="000B6DC6"/>
    <w:rsid w:val="000B7355"/>
    <w:rsid w:val="000C61D7"/>
    <w:rsid w:val="000D1401"/>
    <w:rsid w:val="000D3147"/>
    <w:rsid w:val="000D3AA0"/>
    <w:rsid w:val="000D3C59"/>
    <w:rsid w:val="000D60FD"/>
    <w:rsid w:val="000D68EE"/>
    <w:rsid w:val="000D7E3E"/>
    <w:rsid w:val="000E200D"/>
    <w:rsid w:val="000E6350"/>
    <w:rsid w:val="000F7A80"/>
    <w:rsid w:val="00100375"/>
    <w:rsid w:val="00103EF3"/>
    <w:rsid w:val="0010619F"/>
    <w:rsid w:val="00107601"/>
    <w:rsid w:val="00107999"/>
    <w:rsid w:val="00110255"/>
    <w:rsid w:val="0011070E"/>
    <w:rsid w:val="0011224E"/>
    <w:rsid w:val="00117BC8"/>
    <w:rsid w:val="00121F51"/>
    <w:rsid w:val="00125818"/>
    <w:rsid w:val="00125CF1"/>
    <w:rsid w:val="001267DF"/>
    <w:rsid w:val="0013126E"/>
    <w:rsid w:val="00136733"/>
    <w:rsid w:val="0013757F"/>
    <w:rsid w:val="00137BDF"/>
    <w:rsid w:val="00141B3D"/>
    <w:rsid w:val="00143A0A"/>
    <w:rsid w:val="00145020"/>
    <w:rsid w:val="001456CE"/>
    <w:rsid w:val="00147619"/>
    <w:rsid w:val="001507A7"/>
    <w:rsid w:val="001520CB"/>
    <w:rsid w:val="00156738"/>
    <w:rsid w:val="00160BD5"/>
    <w:rsid w:val="00161BC1"/>
    <w:rsid w:val="00164115"/>
    <w:rsid w:val="00166AC5"/>
    <w:rsid w:val="0016721F"/>
    <w:rsid w:val="0017082A"/>
    <w:rsid w:val="00172B62"/>
    <w:rsid w:val="001741C4"/>
    <w:rsid w:val="0017557F"/>
    <w:rsid w:val="00180F99"/>
    <w:rsid w:val="0018148D"/>
    <w:rsid w:val="001839FA"/>
    <w:rsid w:val="00183EF0"/>
    <w:rsid w:val="0018644D"/>
    <w:rsid w:val="00192DE4"/>
    <w:rsid w:val="00193946"/>
    <w:rsid w:val="0019430B"/>
    <w:rsid w:val="00195C75"/>
    <w:rsid w:val="001964B3"/>
    <w:rsid w:val="001A0B2C"/>
    <w:rsid w:val="001A33CE"/>
    <w:rsid w:val="001A34CE"/>
    <w:rsid w:val="001A40CC"/>
    <w:rsid w:val="001A64B8"/>
    <w:rsid w:val="001A6C55"/>
    <w:rsid w:val="001B57C3"/>
    <w:rsid w:val="001C0C29"/>
    <w:rsid w:val="001C0D2B"/>
    <w:rsid w:val="001C20E3"/>
    <w:rsid w:val="001C2618"/>
    <w:rsid w:val="001C5FCD"/>
    <w:rsid w:val="001D0575"/>
    <w:rsid w:val="001D256F"/>
    <w:rsid w:val="001D6017"/>
    <w:rsid w:val="001E0780"/>
    <w:rsid w:val="001E2A67"/>
    <w:rsid w:val="001E36F0"/>
    <w:rsid w:val="001E4204"/>
    <w:rsid w:val="001E571B"/>
    <w:rsid w:val="001E5E90"/>
    <w:rsid w:val="001F0AFE"/>
    <w:rsid w:val="001F0D43"/>
    <w:rsid w:val="001F4F63"/>
    <w:rsid w:val="001F4F72"/>
    <w:rsid w:val="001F5399"/>
    <w:rsid w:val="001F5634"/>
    <w:rsid w:val="001F6C5A"/>
    <w:rsid w:val="00200384"/>
    <w:rsid w:val="0020551A"/>
    <w:rsid w:val="00207ED3"/>
    <w:rsid w:val="00212919"/>
    <w:rsid w:val="002134DE"/>
    <w:rsid w:val="00215D48"/>
    <w:rsid w:val="002167A4"/>
    <w:rsid w:val="00222A5F"/>
    <w:rsid w:val="00222C3B"/>
    <w:rsid w:val="00223B2A"/>
    <w:rsid w:val="00224CAC"/>
    <w:rsid w:val="00226190"/>
    <w:rsid w:val="002271E7"/>
    <w:rsid w:val="00231269"/>
    <w:rsid w:val="0023279A"/>
    <w:rsid w:val="002347FA"/>
    <w:rsid w:val="002357DE"/>
    <w:rsid w:val="00236D06"/>
    <w:rsid w:val="002375EB"/>
    <w:rsid w:val="00241D96"/>
    <w:rsid w:val="00242357"/>
    <w:rsid w:val="00242503"/>
    <w:rsid w:val="00243FCD"/>
    <w:rsid w:val="00244C85"/>
    <w:rsid w:val="0025519D"/>
    <w:rsid w:val="00255AF4"/>
    <w:rsid w:val="00257C14"/>
    <w:rsid w:val="00260064"/>
    <w:rsid w:val="00260365"/>
    <w:rsid w:val="00263DC7"/>
    <w:rsid w:val="002701AA"/>
    <w:rsid w:val="002709E5"/>
    <w:rsid w:val="00273806"/>
    <w:rsid w:val="0028353F"/>
    <w:rsid w:val="002845EA"/>
    <w:rsid w:val="00285328"/>
    <w:rsid w:val="002861D9"/>
    <w:rsid w:val="00286DFC"/>
    <w:rsid w:val="002905BD"/>
    <w:rsid w:val="00294563"/>
    <w:rsid w:val="00295E28"/>
    <w:rsid w:val="002A2156"/>
    <w:rsid w:val="002A35CA"/>
    <w:rsid w:val="002A3841"/>
    <w:rsid w:val="002A4FB5"/>
    <w:rsid w:val="002A6B3E"/>
    <w:rsid w:val="002B1902"/>
    <w:rsid w:val="002B1C07"/>
    <w:rsid w:val="002B39B5"/>
    <w:rsid w:val="002B55DA"/>
    <w:rsid w:val="002C1AC7"/>
    <w:rsid w:val="002C398B"/>
    <w:rsid w:val="002C4D89"/>
    <w:rsid w:val="002C6AE2"/>
    <w:rsid w:val="002D16B8"/>
    <w:rsid w:val="002D19B0"/>
    <w:rsid w:val="002D2A32"/>
    <w:rsid w:val="002D32A2"/>
    <w:rsid w:val="002D413B"/>
    <w:rsid w:val="002D56E0"/>
    <w:rsid w:val="002D5ABE"/>
    <w:rsid w:val="002D6DC8"/>
    <w:rsid w:val="002E0349"/>
    <w:rsid w:val="002E1E0F"/>
    <w:rsid w:val="002E5B75"/>
    <w:rsid w:val="002E7430"/>
    <w:rsid w:val="002F3428"/>
    <w:rsid w:val="002F4F99"/>
    <w:rsid w:val="003104BB"/>
    <w:rsid w:val="0031207A"/>
    <w:rsid w:val="003137AA"/>
    <w:rsid w:val="0031408D"/>
    <w:rsid w:val="003156AB"/>
    <w:rsid w:val="0031607F"/>
    <w:rsid w:val="00317713"/>
    <w:rsid w:val="003205D4"/>
    <w:rsid w:val="00323868"/>
    <w:rsid w:val="0032393E"/>
    <w:rsid w:val="00324418"/>
    <w:rsid w:val="003271D0"/>
    <w:rsid w:val="00327F37"/>
    <w:rsid w:val="00332145"/>
    <w:rsid w:val="00333BFE"/>
    <w:rsid w:val="003349F6"/>
    <w:rsid w:val="00336B9D"/>
    <w:rsid w:val="003400CB"/>
    <w:rsid w:val="003430DF"/>
    <w:rsid w:val="00346A2D"/>
    <w:rsid w:val="00350389"/>
    <w:rsid w:val="003510C9"/>
    <w:rsid w:val="00352C3F"/>
    <w:rsid w:val="00353266"/>
    <w:rsid w:val="00354AC1"/>
    <w:rsid w:val="003563A4"/>
    <w:rsid w:val="00356610"/>
    <w:rsid w:val="00360795"/>
    <w:rsid w:val="00362906"/>
    <w:rsid w:val="0036473A"/>
    <w:rsid w:val="00364A82"/>
    <w:rsid w:val="00364B2E"/>
    <w:rsid w:val="00366695"/>
    <w:rsid w:val="003673D3"/>
    <w:rsid w:val="00370170"/>
    <w:rsid w:val="0037205F"/>
    <w:rsid w:val="0037348F"/>
    <w:rsid w:val="00373A86"/>
    <w:rsid w:val="0037721F"/>
    <w:rsid w:val="00380479"/>
    <w:rsid w:val="00393B7A"/>
    <w:rsid w:val="00396031"/>
    <w:rsid w:val="003A3361"/>
    <w:rsid w:val="003A5220"/>
    <w:rsid w:val="003B3A5E"/>
    <w:rsid w:val="003B7090"/>
    <w:rsid w:val="003C51D2"/>
    <w:rsid w:val="003C5969"/>
    <w:rsid w:val="003D7D5B"/>
    <w:rsid w:val="003E1E6B"/>
    <w:rsid w:val="003F0698"/>
    <w:rsid w:val="003F2332"/>
    <w:rsid w:val="003F326B"/>
    <w:rsid w:val="003F55AE"/>
    <w:rsid w:val="00405501"/>
    <w:rsid w:val="00407407"/>
    <w:rsid w:val="00420B73"/>
    <w:rsid w:val="00423F32"/>
    <w:rsid w:val="00431055"/>
    <w:rsid w:val="00434121"/>
    <w:rsid w:val="0044029C"/>
    <w:rsid w:val="00440652"/>
    <w:rsid w:val="004421A7"/>
    <w:rsid w:val="00442F6E"/>
    <w:rsid w:val="004459D2"/>
    <w:rsid w:val="004539D4"/>
    <w:rsid w:val="00454405"/>
    <w:rsid w:val="00455CDC"/>
    <w:rsid w:val="00455E6A"/>
    <w:rsid w:val="004573D2"/>
    <w:rsid w:val="00465955"/>
    <w:rsid w:val="00465B67"/>
    <w:rsid w:val="00466ED0"/>
    <w:rsid w:val="00471348"/>
    <w:rsid w:val="00472DFB"/>
    <w:rsid w:val="00473D35"/>
    <w:rsid w:val="00475C0E"/>
    <w:rsid w:val="00477686"/>
    <w:rsid w:val="00481BF9"/>
    <w:rsid w:val="004905E9"/>
    <w:rsid w:val="00493BAF"/>
    <w:rsid w:val="00494D2D"/>
    <w:rsid w:val="00494EE7"/>
    <w:rsid w:val="00495EEC"/>
    <w:rsid w:val="004A0619"/>
    <w:rsid w:val="004A1C9E"/>
    <w:rsid w:val="004A31C8"/>
    <w:rsid w:val="004A6998"/>
    <w:rsid w:val="004A6CE2"/>
    <w:rsid w:val="004A7585"/>
    <w:rsid w:val="004A7B2A"/>
    <w:rsid w:val="004B06AF"/>
    <w:rsid w:val="004B0A3D"/>
    <w:rsid w:val="004B0C86"/>
    <w:rsid w:val="004B1FC2"/>
    <w:rsid w:val="004B234C"/>
    <w:rsid w:val="004C6C9B"/>
    <w:rsid w:val="004D27EF"/>
    <w:rsid w:val="004D32D5"/>
    <w:rsid w:val="004D39A9"/>
    <w:rsid w:val="004D5359"/>
    <w:rsid w:val="004E6A50"/>
    <w:rsid w:val="004F1557"/>
    <w:rsid w:val="004F240E"/>
    <w:rsid w:val="004F25C0"/>
    <w:rsid w:val="00500E21"/>
    <w:rsid w:val="00504FA8"/>
    <w:rsid w:val="00510075"/>
    <w:rsid w:val="00510529"/>
    <w:rsid w:val="00517BAA"/>
    <w:rsid w:val="00520B96"/>
    <w:rsid w:val="005237DB"/>
    <w:rsid w:val="005262F4"/>
    <w:rsid w:val="00526D9E"/>
    <w:rsid w:val="00531AAE"/>
    <w:rsid w:val="00532DCD"/>
    <w:rsid w:val="00533FB5"/>
    <w:rsid w:val="00535F0D"/>
    <w:rsid w:val="00540C76"/>
    <w:rsid w:val="00542304"/>
    <w:rsid w:val="005431A4"/>
    <w:rsid w:val="00555B56"/>
    <w:rsid w:val="00560048"/>
    <w:rsid w:val="005611DF"/>
    <w:rsid w:val="005620A6"/>
    <w:rsid w:val="00562895"/>
    <w:rsid w:val="00563682"/>
    <w:rsid w:val="005636FE"/>
    <w:rsid w:val="00570FB3"/>
    <w:rsid w:val="00576AE5"/>
    <w:rsid w:val="005813CC"/>
    <w:rsid w:val="005849F1"/>
    <w:rsid w:val="005859ED"/>
    <w:rsid w:val="00587013"/>
    <w:rsid w:val="00590E9E"/>
    <w:rsid w:val="0059344C"/>
    <w:rsid w:val="00596BF9"/>
    <w:rsid w:val="005A0201"/>
    <w:rsid w:val="005A0206"/>
    <w:rsid w:val="005A263E"/>
    <w:rsid w:val="005A30F2"/>
    <w:rsid w:val="005A3804"/>
    <w:rsid w:val="005A4C44"/>
    <w:rsid w:val="005A6750"/>
    <w:rsid w:val="005A67F8"/>
    <w:rsid w:val="005B040D"/>
    <w:rsid w:val="005B0C8A"/>
    <w:rsid w:val="005B2961"/>
    <w:rsid w:val="005B2E2E"/>
    <w:rsid w:val="005B425B"/>
    <w:rsid w:val="005B540A"/>
    <w:rsid w:val="005B7DA2"/>
    <w:rsid w:val="005C1F0B"/>
    <w:rsid w:val="005C4BE3"/>
    <w:rsid w:val="005C61D9"/>
    <w:rsid w:val="005C7EE2"/>
    <w:rsid w:val="005D1150"/>
    <w:rsid w:val="005E4348"/>
    <w:rsid w:val="005E55EF"/>
    <w:rsid w:val="005E73C7"/>
    <w:rsid w:val="005E7660"/>
    <w:rsid w:val="005F24A3"/>
    <w:rsid w:val="005F3BE3"/>
    <w:rsid w:val="005F4D74"/>
    <w:rsid w:val="005F6454"/>
    <w:rsid w:val="005F6589"/>
    <w:rsid w:val="00600B1B"/>
    <w:rsid w:val="0060470B"/>
    <w:rsid w:val="00606A62"/>
    <w:rsid w:val="006076BA"/>
    <w:rsid w:val="00607AEE"/>
    <w:rsid w:val="00611E64"/>
    <w:rsid w:val="00617333"/>
    <w:rsid w:val="0062757B"/>
    <w:rsid w:val="00632866"/>
    <w:rsid w:val="006329BD"/>
    <w:rsid w:val="00641BE1"/>
    <w:rsid w:val="006423D2"/>
    <w:rsid w:val="00644456"/>
    <w:rsid w:val="00653448"/>
    <w:rsid w:val="00654713"/>
    <w:rsid w:val="00657283"/>
    <w:rsid w:val="00660C87"/>
    <w:rsid w:val="006613EF"/>
    <w:rsid w:val="0066305C"/>
    <w:rsid w:val="0066514A"/>
    <w:rsid w:val="006660B7"/>
    <w:rsid w:val="00666D7B"/>
    <w:rsid w:val="00667BC8"/>
    <w:rsid w:val="00667CFC"/>
    <w:rsid w:val="0067193E"/>
    <w:rsid w:val="00672173"/>
    <w:rsid w:val="006751D7"/>
    <w:rsid w:val="00680CF2"/>
    <w:rsid w:val="006840BF"/>
    <w:rsid w:val="00685A51"/>
    <w:rsid w:val="00690120"/>
    <w:rsid w:val="00690432"/>
    <w:rsid w:val="00691A21"/>
    <w:rsid w:val="00692121"/>
    <w:rsid w:val="006939F4"/>
    <w:rsid w:val="006A6772"/>
    <w:rsid w:val="006B3258"/>
    <w:rsid w:val="006B4A01"/>
    <w:rsid w:val="006B6243"/>
    <w:rsid w:val="006C0906"/>
    <w:rsid w:val="006C2639"/>
    <w:rsid w:val="006C2BB8"/>
    <w:rsid w:val="006D3E97"/>
    <w:rsid w:val="006D5A58"/>
    <w:rsid w:val="006E39F1"/>
    <w:rsid w:val="006E4DA7"/>
    <w:rsid w:val="006E65EB"/>
    <w:rsid w:val="006E66E2"/>
    <w:rsid w:val="006E6AAE"/>
    <w:rsid w:val="006F193F"/>
    <w:rsid w:val="006F4C62"/>
    <w:rsid w:val="006F54E6"/>
    <w:rsid w:val="006F74E0"/>
    <w:rsid w:val="00701F32"/>
    <w:rsid w:val="007042F1"/>
    <w:rsid w:val="00704D86"/>
    <w:rsid w:val="00705FFF"/>
    <w:rsid w:val="007075C3"/>
    <w:rsid w:val="00714F6F"/>
    <w:rsid w:val="0071633C"/>
    <w:rsid w:val="00716589"/>
    <w:rsid w:val="00716E2F"/>
    <w:rsid w:val="007208C9"/>
    <w:rsid w:val="00723405"/>
    <w:rsid w:val="00725576"/>
    <w:rsid w:val="00726757"/>
    <w:rsid w:val="0072703B"/>
    <w:rsid w:val="00730BBD"/>
    <w:rsid w:val="00731B55"/>
    <w:rsid w:val="0073292A"/>
    <w:rsid w:val="00736FEB"/>
    <w:rsid w:val="0074101A"/>
    <w:rsid w:val="007433E8"/>
    <w:rsid w:val="00743490"/>
    <w:rsid w:val="00747E12"/>
    <w:rsid w:val="00751A86"/>
    <w:rsid w:val="00751F77"/>
    <w:rsid w:val="00753E28"/>
    <w:rsid w:val="00754A24"/>
    <w:rsid w:val="00754CD5"/>
    <w:rsid w:val="00762A36"/>
    <w:rsid w:val="00774EC4"/>
    <w:rsid w:val="007772F8"/>
    <w:rsid w:val="00781587"/>
    <w:rsid w:val="00782C4E"/>
    <w:rsid w:val="00783EC4"/>
    <w:rsid w:val="00784112"/>
    <w:rsid w:val="007857FA"/>
    <w:rsid w:val="007A4B42"/>
    <w:rsid w:val="007A5B21"/>
    <w:rsid w:val="007B18A1"/>
    <w:rsid w:val="007B21A0"/>
    <w:rsid w:val="007B29E1"/>
    <w:rsid w:val="007B6FE1"/>
    <w:rsid w:val="007C04A6"/>
    <w:rsid w:val="007C0FE6"/>
    <w:rsid w:val="007C1B82"/>
    <w:rsid w:val="007C4616"/>
    <w:rsid w:val="007C4B4B"/>
    <w:rsid w:val="007C7A81"/>
    <w:rsid w:val="007D181D"/>
    <w:rsid w:val="007D36BD"/>
    <w:rsid w:val="007D7044"/>
    <w:rsid w:val="007E0D25"/>
    <w:rsid w:val="007E4B97"/>
    <w:rsid w:val="007E4C94"/>
    <w:rsid w:val="007E4CDB"/>
    <w:rsid w:val="007E6D2F"/>
    <w:rsid w:val="007F68C2"/>
    <w:rsid w:val="00803E98"/>
    <w:rsid w:val="008113C5"/>
    <w:rsid w:val="00816E85"/>
    <w:rsid w:val="0082113E"/>
    <w:rsid w:val="008228B4"/>
    <w:rsid w:val="00822B04"/>
    <w:rsid w:val="008248A2"/>
    <w:rsid w:val="00825016"/>
    <w:rsid w:val="008254A5"/>
    <w:rsid w:val="008304F0"/>
    <w:rsid w:val="008334B9"/>
    <w:rsid w:val="00837999"/>
    <w:rsid w:val="008500B6"/>
    <w:rsid w:val="0085393D"/>
    <w:rsid w:val="0086103E"/>
    <w:rsid w:val="00861BE4"/>
    <w:rsid w:val="00863D55"/>
    <w:rsid w:val="00865842"/>
    <w:rsid w:val="008670F3"/>
    <w:rsid w:val="00871057"/>
    <w:rsid w:val="00875382"/>
    <w:rsid w:val="008765F1"/>
    <w:rsid w:val="00877334"/>
    <w:rsid w:val="008806F2"/>
    <w:rsid w:val="008835C5"/>
    <w:rsid w:val="008962DF"/>
    <w:rsid w:val="008A051C"/>
    <w:rsid w:val="008A6436"/>
    <w:rsid w:val="008B0812"/>
    <w:rsid w:val="008B162B"/>
    <w:rsid w:val="008B1AA5"/>
    <w:rsid w:val="008C03BA"/>
    <w:rsid w:val="008C7660"/>
    <w:rsid w:val="008C7B94"/>
    <w:rsid w:val="008D08E5"/>
    <w:rsid w:val="008D1E6E"/>
    <w:rsid w:val="008D5FAD"/>
    <w:rsid w:val="008D60A6"/>
    <w:rsid w:val="008D6B81"/>
    <w:rsid w:val="008E06E6"/>
    <w:rsid w:val="008E1138"/>
    <w:rsid w:val="008E1682"/>
    <w:rsid w:val="008E3739"/>
    <w:rsid w:val="008E4D44"/>
    <w:rsid w:val="008E5966"/>
    <w:rsid w:val="008E7F0B"/>
    <w:rsid w:val="008F1A40"/>
    <w:rsid w:val="008F3AA7"/>
    <w:rsid w:val="008F55A0"/>
    <w:rsid w:val="0090483F"/>
    <w:rsid w:val="00906D59"/>
    <w:rsid w:val="009120C5"/>
    <w:rsid w:val="009128E4"/>
    <w:rsid w:val="00912CA3"/>
    <w:rsid w:val="00912DC8"/>
    <w:rsid w:val="00920D6E"/>
    <w:rsid w:val="009227E3"/>
    <w:rsid w:val="00923525"/>
    <w:rsid w:val="00923C48"/>
    <w:rsid w:val="0092411F"/>
    <w:rsid w:val="0092648F"/>
    <w:rsid w:val="00927A15"/>
    <w:rsid w:val="00933FF3"/>
    <w:rsid w:val="009415B7"/>
    <w:rsid w:val="00942035"/>
    <w:rsid w:val="0094541E"/>
    <w:rsid w:val="0094748B"/>
    <w:rsid w:val="00947C58"/>
    <w:rsid w:val="00957D7A"/>
    <w:rsid w:val="00963F5B"/>
    <w:rsid w:val="009658C8"/>
    <w:rsid w:val="00966073"/>
    <w:rsid w:val="00971913"/>
    <w:rsid w:val="009719FD"/>
    <w:rsid w:val="00971E59"/>
    <w:rsid w:val="00984051"/>
    <w:rsid w:val="009856C1"/>
    <w:rsid w:val="00993F0A"/>
    <w:rsid w:val="0099641F"/>
    <w:rsid w:val="009A0E97"/>
    <w:rsid w:val="009A0F86"/>
    <w:rsid w:val="009A48E4"/>
    <w:rsid w:val="009A50C7"/>
    <w:rsid w:val="009A53A7"/>
    <w:rsid w:val="009B1007"/>
    <w:rsid w:val="009B5765"/>
    <w:rsid w:val="009B6491"/>
    <w:rsid w:val="009C04B9"/>
    <w:rsid w:val="009C740D"/>
    <w:rsid w:val="009D107A"/>
    <w:rsid w:val="009D34D5"/>
    <w:rsid w:val="009E01F0"/>
    <w:rsid w:val="009E22E4"/>
    <w:rsid w:val="009E4261"/>
    <w:rsid w:val="009E65E2"/>
    <w:rsid w:val="009E7A61"/>
    <w:rsid w:val="009F13BE"/>
    <w:rsid w:val="009F384D"/>
    <w:rsid w:val="009F469E"/>
    <w:rsid w:val="009F6F65"/>
    <w:rsid w:val="009F7805"/>
    <w:rsid w:val="00A02BF4"/>
    <w:rsid w:val="00A05274"/>
    <w:rsid w:val="00A053D8"/>
    <w:rsid w:val="00A0592F"/>
    <w:rsid w:val="00A1146F"/>
    <w:rsid w:val="00A15F66"/>
    <w:rsid w:val="00A16389"/>
    <w:rsid w:val="00A16697"/>
    <w:rsid w:val="00A171BC"/>
    <w:rsid w:val="00A2415D"/>
    <w:rsid w:val="00A2706E"/>
    <w:rsid w:val="00A315EC"/>
    <w:rsid w:val="00A35C05"/>
    <w:rsid w:val="00A41CF0"/>
    <w:rsid w:val="00A41E13"/>
    <w:rsid w:val="00A479A1"/>
    <w:rsid w:val="00A65684"/>
    <w:rsid w:val="00A6779F"/>
    <w:rsid w:val="00A73C7A"/>
    <w:rsid w:val="00A75728"/>
    <w:rsid w:val="00A75A7D"/>
    <w:rsid w:val="00A75E74"/>
    <w:rsid w:val="00A77EAF"/>
    <w:rsid w:val="00A90E6D"/>
    <w:rsid w:val="00A91C6B"/>
    <w:rsid w:val="00A92F27"/>
    <w:rsid w:val="00A942AE"/>
    <w:rsid w:val="00A9457C"/>
    <w:rsid w:val="00AB2503"/>
    <w:rsid w:val="00AB2F51"/>
    <w:rsid w:val="00AB6B41"/>
    <w:rsid w:val="00AC0090"/>
    <w:rsid w:val="00AC1065"/>
    <w:rsid w:val="00AC18D3"/>
    <w:rsid w:val="00AD279E"/>
    <w:rsid w:val="00AD44B8"/>
    <w:rsid w:val="00AD49D8"/>
    <w:rsid w:val="00AD6662"/>
    <w:rsid w:val="00AD6BCA"/>
    <w:rsid w:val="00AD7538"/>
    <w:rsid w:val="00AD7FD4"/>
    <w:rsid w:val="00AE0772"/>
    <w:rsid w:val="00AE0A1A"/>
    <w:rsid w:val="00AE3AD2"/>
    <w:rsid w:val="00AF2991"/>
    <w:rsid w:val="00AF2C9B"/>
    <w:rsid w:val="00AF3468"/>
    <w:rsid w:val="00AF3BDF"/>
    <w:rsid w:val="00AF564C"/>
    <w:rsid w:val="00B02542"/>
    <w:rsid w:val="00B0364D"/>
    <w:rsid w:val="00B03C42"/>
    <w:rsid w:val="00B04E25"/>
    <w:rsid w:val="00B07941"/>
    <w:rsid w:val="00B10C63"/>
    <w:rsid w:val="00B12A26"/>
    <w:rsid w:val="00B140B9"/>
    <w:rsid w:val="00B168A6"/>
    <w:rsid w:val="00B17888"/>
    <w:rsid w:val="00B17FD3"/>
    <w:rsid w:val="00B21343"/>
    <w:rsid w:val="00B23D14"/>
    <w:rsid w:val="00B23D92"/>
    <w:rsid w:val="00B2550E"/>
    <w:rsid w:val="00B27DCE"/>
    <w:rsid w:val="00B31487"/>
    <w:rsid w:val="00B31BD3"/>
    <w:rsid w:val="00B32771"/>
    <w:rsid w:val="00B35B84"/>
    <w:rsid w:val="00B362F9"/>
    <w:rsid w:val="00B421BC"/>
    <w:rsid w:val="00B43AE7"/>
    <w:rsid w:val="00B45B37"/>
    <w:rsid w:val="00B51A03"/>
    <w:rsid w:val="00B540F8"/>
    <w:rsid w:val="00B549C9"/>
    <w:rsid w:val="00B54E0D"/>
    <w:rsid w:val="00B60D1F"/>
    <w:rsid w:val="00B653AD"/>
    <w:rsid w:val="00B661E0"/>
    <w:rsid w:val="00B664A9"/>
    <w:rsid w:val="00B6664B"/>
    <w:rsid w:val="00B670CD"/>
    <w:rsid w:val="00B70CB1"/>
    <w:rsid w:val="00B756D9"/>
    <w:rsid w:val="00B76543"/>
    <w:rsid w:val="00B774BE"/>
    <w:rsid w:val="00B81932"/>
    <w:rsid w:val="00B8195F"/>
    <w:rsid w:val="00B8218E"/>
    <w:rsid w:val="00B83514"/>
    <w:rsid w:val="00B841B2"/>
    <w:rsid w:val="00B8450D"/>
    <w:rsid w:val="00B84ECB"/>
    <w:rsid w:val="00B8554D"/>
    <w:rsid w:val="00B85A36"/>
    <w:rsid w:val="00B8791C"/>
    <w:rsid w:val="00B91BB4"/>
    <w:rsid w:val="00B92665"/>
    <w:rsid w:val="00B92F33"/>
    <w:rsid w:val="00B93D30"/>
    <w:rsid w:val="00B94546"/>
    <w:rsid w:val="00B94E18"/>
    <w:rsid w:val="00B95090"/>
    <w:rsid w:val="00B958D2"/>
    <w:rsid w:val="00B9774E"/>
    <w:rsid w:val="00BA3006"/>
    <w:rsid w:val="00BA3AE4"/>
    <w:rsid w:val="00BB14D5"/>
    <w:rsid w:val="00BB6647"/>
    <w:rsid w:val="00BB7373"/>
    <w:rsid w:val="00BC025A"/>
    <w:rsid w:val="00BC1A99"/>
    <w:rsid w:val="00BC250F"/>
    <w:rsid w:val="00BC2EBE"/>
    <w:rsid w:val="00BD03A6"/>
    <w:rsid w:val="00BD1DAC"/>
    <w:rsid w:val="00BD7C15"/>
    <w:rsid w:val="00BE18E7"/>
    <w:rsid w:val="00BE1ED6"/>
    <w:rsid w:val="00BE2081"/>
    <w:rsid w:val="00BE2D4A"/>
    <w:rsid w:val="00BF0CA9"/>
    <w:rsid w:val="00BF20ED"/>
    <w:rsid w:val="00BF2454"/>
    <w:rsid w:val="00BF2DF7"/>
    <w:rsid w:val="00BF52AF"/>
    <w:rsid w:val="00BF5528"/>
    <w:rsid w:val="00C02CAF"/>
    <w:rsid w:val="00C0665B"/>
    <w:rsid w:val="00C13062"/>
    <w:rsid w:val="00C20780"/>
    <w:rsid w:val="00C21288"/>
    <w:rsid w:val="00C229CE"/>
    <w:rsid w:val="00C24C63"/>
    <w:rsid w:val="00C2751F"/>
    <w:rsid w:val="00C416C5"/>
    <w:rsid w:val="00C43598"/>
    <w:rsid w:val="00C52FC8"/>
    <w:rsid w:val="00C549E1"/>
    <w:rsid w:val="00C60B54"/>
    <w:rsid w:val="00C61371"/>
    <w:rsid w:val="00C617B3"/>
    <w:rsid w:val="00C61F5B"/>
    <w:rsid w:val="00C62659"/>
    <w:rsid w:val="00C62AE4"/>
    <w:rsid w:val="00C66401"/>
    <w:rsid w:val="00C67795"/>
    <w:rsid w:val="00C745B5"/>
    <w:rsid w:val="00C762C6"/>
    <w:rsid w:val="00C764EC"/>
    <w:rsid w:val="00C80E82"/>
    <w:rsid w:val="00C8224A"/>
    <w:rsid w:val="00C86AB5"/>
    <w:rsid w:val="00C87B16"/>
    <w:rsid w:val="00C87F6F"/>
    <w:rsid w:val="00CA6BCA"/>
    <w:rsid w:val="00CA7CDB"/>
    <w:rsid w:val="00CA7E43"/>
    <w:rsid w:val="00CB0A93"/>
    <w:rsid w:val="00CB2AF4"/>
    <w:rsid w:val="00CB39D2"/>
    <w:rsid w:val="00CB577B"/>
    <w:rsid w:val="00CB6327"/>
    <w:rsid w:val="00CB76E8"/>
    <w:rsid w:val="00CB7775"/>
    <w:rsid w:val="00CC33D5"/>
    <w:rsid w:val="00CC3B1F"/>
    <w:rsid w:val="00CC7343"/>
    <w:rsid w:val="00CD43A2"/>
    <w:rsid w:val="00CE46FD"/>
    <w:rsid w:val="00CE6DDF"/>
    <w:rsid w:val="00CE6F0D"/>
    <w:rsid w:val="00CF39B0"/>
    <w:rsid w:val="00CF4597"/>
    <w:rsid w:val="00CF4742"/>
    <w:rsid w:val="00CF4C1A"/>
    <w:rsid w:val="00CF6821"/>
    <w:rsid w:val="00D013C0"/>
    <w:rsid w:val="00D01CB1"/>
    <w:rsid w:val="00D0498A"/>
    <w:rsid w:val="00D04C93"/>
    <w:rsid w:val="00D050DC"/>
    <w:rsid w:val="00D0527D"/>
    <w:rsid w:val="00D05523"/>
    <w:rsid w:val="00D0624C"/>
    <w:rsid w:val="00D11845"/>
    <w:rsid w:val="00D11E30"/>
    <w:rsid w:val="00D16E52"/>
    <w:rsid w:val="00D1773F"/>
    <w:rsid w:val="00D24121"/>
    <w:rsid w:val="00D25769"/>
    <w:rsid w:val="00D25C8C"/>
    <w:rsid w:val="00D26C3C"/>
    <w:rsid w:val="00D27D88"/>
    <w:rsid w:val="00D33507"/>
    <w:rsid w:val="00D35C72"/>
    <w:rsid w:val="00D3626F"/>
    <w:rsid w:val="00D36301"/>
    <w:rsid w:val="00D3661E"/>
    <w:rsid w:val="00D37414"/>
    <w:rsid w:val="00D4506A"/>
    <w:rsid w:val="00D461B8"/>
    <w:rsid w:val="00D50963"/>
    <w:rsid w:val="00D515BA"/>
    <w:rsid w:val="00D52C96"/>
    <w:rsid w:val="00D532B1"/>
    <w:rsid w:val="00D5548F"/>
    <w:rsid w:val="00D55A3B"/>
    <w:rsid w:val="00D563B7"/>
    <w:rsid w:val="00D602D7"/>
    <w:rsid w:val="00D60A61"/>
    <w:rsid w:val="00D6118A"/>
    <w:rsid w:val="00D62574"/>
    <w:rsid w:val="00D6325A"/>
    <w:rsid w:val="00D63C95"/>
    <w:rsid w:val="00D6462C"/>
    <w:rsid w:val="00D64C4A"/>
    <w:rsid w:val="00D656BC"/>
    <w:rsid w:val="00D70D94"/>
    <w:rsid w:val="00D716A9"/>
    <w:rsid w:val="00D73E03"/>
    <w:rsid w:val="00D74032"/>
    <w:rsid w:val="00D75170"/>
    <w:rsid w:val="00D77F13"/>
    <w:rsid w:val="00D8062C"/>
    <w:rsid w:val="00D80B73"/>
    <w:rsid w:val="00D80CBF"/>
    <w:rsid w:val="00D80F8E"/>
    <w:rsid w:val="00D86AAD"/>
    <w:rsid w:val="00D9341C"/>
    <w:rsid w:val="00D95B10"/>
    <w:rsid w:val="00DA5870"/>
    <w:rsid w:val="00DB1A90"/>
    <w:rsid w:val="00DB415E"/>
    <w:rsid w:val="00DB5096"/>
    <w:rsid w:val="00DB5FE7"/>
    <w:rsid w:val="00DB6906"/>
    <w:rsid w:val="00DB69B4"/>
    <w:rsid w:val="00DB7697"/>
    <w:rsid w:val="00DC051E"/>
    <w:rsid w:val="00DC1BBA"/>
    <w:rsid w:val="00DC7FBA"/>
    <w:rsid w:val="00DD3269"/>
    <w:rsid w:val="00DD5A47"/>
    <w:rsid w:val="00DD6C81"/>
    <w:rsid w:val="00DE09E7"/>
    <w:rsid w:val="00DE13AA"/>
    <w:rsid w:val="00DE4D5F"/>
    <w:rsid w:val="00DE51DA"/>
    <w:rsid w:val="00DE595C"/>
    <w:rsid w:val="00DE5A81"/>
    <w:rsid w:val="00DE5E39"/>
    <w:rsid w:val="00DF6824"/>
    <w:rsid w:val="00DF7E37"/>
    <w:rsid w:val="00E00732"/>
    <w:rsid w:val="00E01271"/>
    <w:rsid w:val="00E040C1"/>
    <w:rsid w:val="00E055BF"/>
    <w:rsid w:val="00E058CF"/>
    <w:rsid w:val="00E22B00"/>
    <w:rsid w:val="00E27C38"/>
    <w:rsid w:val="00E307D4"/>
    <w:rsid w:val="00E329ED"/>
    <w:rsid w:val="00E332DF"/>
    <w:rsid w:val="00E33C66"/>
    <w:rsid w:val="00E3656B"/>
    <w:rsid w:val="00E37403"/>
    <w:rsid w:val="00E40BAC"/>
    <w:rsid w:val="00E45139"/>
    <w:rsid w:val="00E46729"/>
    <w:rsid w:val="00E57D2D"/>
    <w:rsid w:val="00E64876"/>
    <w:rsid w:val="00E70115"/>
    <w:rsid w:val="00E80497"/>
    <w:rsid w:val="00E908EA"/>
    <w:rsid w:val="00E94E6B"/>
    <w:rsid w:val="00E954AF"/>
    <w:rsid w:val="00EA01C7"/>
    <w:rsid w:val="00EA2B98"/>
    <w:rsid w:val="00EA7104"/>
    <w:rsid w:val="00EB0731"/>
    <w:rsid w:val="00EB0886"/>
    <w:rsid w:val="00EB10B6"/>
    <w:rsid w:val="00EB2093"/>
    <w:rsid w:val="00EB69EC"/>
    <w:rsid w:val="00EC265E"/>
    <w:rsid w:val="00EC57E0"/>
    <w:rsid w:val="00ED61F9"/>
    <w:rsid w:val="00EE24F4"/>
    <w:rsid w:val="00EE4BDA"/>
    <w:rsid w:val="00EE5D96"/>
    <w:rsid w:val="00EE7823"/>
    <w:rsid w:val="00EF1994"/>
    <w:rsid w:val="00EF4119"/>
    <w:rsid w:val="00EF5E93"/>
    <w:rsid w:val="00F005DB"/>
    <w:rsid w:val="00F01DD5"/>
    <w:rsid w:val="00F11505"/>
    <w:rsid w:val="00F12AEA"/>
    <w:rsid w:val="00F1318B"/>
    <w:rsid w:val="00F1472A"/>
    <w:rsid w:val="00F14DD9"/>
    <w:rsid w:val="00F15582"/>
    <w:rsid w:val="00F176ED"/>
    <w:rsid w:val="00F202F0"/>
    <w:rsid w:val="00F2599D"/>
    <w:rsid w:val="00F314A7"/>
    <w:rsid w:val="00F318BA"/>
    <w:rsid w:val="00F3402D"/>
    <w:rsid w:val="00F35671"/>
    <w:rsid w:val="00F3740F"/>
    <w:rsid w:val="00F50721"/>
    <w:rsid w:val="00F5090A"/>
    <w:rsid w:val="00F517FC"/>
    <w:rsid w:val="00F5583A"/>
    <w:rsid w:val="00F63612"/>
    <w:rsid w:val="00F63BFE"/>
    <w:rsid w:val="00F6504E"/>
    <w:rsid w:val="00F65FF3"/>
    <w:rsid w:val="00F71259"/>
    <w:rsid w:val="00F739C1"/>
    <w:rsid w:val="00F8052F"/>
    <w:rsid w:val="00F812B7"/>
    <w:rsid w:val="00F827A9"/>
    <w:rsid w:val="00F833DC"/>
    <w:rsid w:val="00F85475"/>
    <w:rsid w:val="00F95A16"/>
    <w:rsid w:val="00F96BD4"/>
    <w:rsid w:val="00FA25B2"/>
    <w:rsid w:val="00FA2E9E"/>
    <w:rsid w:val="00FA52A5"/>
    <w:rsid w:val="00FA5C36"/>
    <w:rsid w:val="00FA6B74"/>
    <w:rsid w:val="00FB1B58"/>
    <w:rsid w:val="00FB4AB4"/>
    <w:rsid w:val="00FB7682"/>
    <w:rsid w:val="00FC0EEA"/>
    <w:rsid w:val="00FC7456"/>
    <w:rsid w:val="00FD3863"/>
    <w:rsid w:val="00FD7AF5"/>
    <w:rsid w:val="00FE627B"/>
    <w:rsid w:val="00FF1937"/>
    <w:rsid w:val="00FF1D34"/>
    <w:rsid w:val="00FF1D39"/>
    <w:rsid w:val="00FF3168"/>
    <w:rsid w:val="00FF3CB8"/>
    <w:rsid w:val="00FF48A4"/>
    <w:rsid w:val="00FF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64C9782-AAA9-4E45-ACDD-639180DEC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39B0"/>
    <w:rPr>
      <w:rFonts w:ascii="Times New Roman" w:eastAsia="Times New Roman" w:hAnsi="Times New Roman"/>
      <w:sz w:val="20"/>
      <w:szCs w:val="20"/>
    </w:rPr>
  </w:style>
  <w:style w:type="paragraph" w:styleId="1">
    <w:name w:val="heading 1"/>
    <w:basedOn w:val="a0"/>
    <w:next w:val="a0"/>
    <w:link w:val="10"/>
    <w:uiPriority w:val="99"/>
    <w:qFormat/>
    <w:rsid w:val="00CF39B0"/>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CF39B0"/>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CF39B0"/>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CF39B0"/>
    <w:pPr>
      <w:keepNext/>
      <w:jc w:val="both"/>
      <w:outlineLvl w:val="7"/>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F39B0"/>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CF39B0"/>
    <w:rPr>
      <w:rFonts w:ascii="Cambria" w:hAnsi="Cambria" w:cs="Cambria"/>
      <w:b/>
      <w:bCs/>
      <w:i/>
      <w:iCs/>
      <w:sz w:val="28"/>
      <w:szCs w:val="28"/>
      <w:lang w:eastAsia="ru-RU"/>
    </w:rPr>
  </w:style>
  <w:style w:type="character" w:customStyle="1" w:styleId="30">
    <w:name w:val="Заголовок 3 Знак"/>
    <w:basedOn w:val="a1"/>
    <w:link w:val="3"/>
    <w:uiPriority w:val="99"/>
    <w:locked/>
    <w:rsid w:val="00CF39B0"/>
    <w:rPr>
      <w:rFonts w:ascii="Cambria" w:hAnsi="Cambria" w:cs="Cambria"/>
      <w:b/>
      <w:bCs/>
      <w:sz w:val="26"/>
      <w:szCs w:val="26"/>
    </w:rPr>
  </w:style>
  <w:style w:type="character" w:customStyle="1" w:styleId="80">
    <w:name w:val="Заголовок 8 Знак"/>
    <w:basedOn w:val="a1"/>
    <w:link w:val="8"/>
    <w:uiPriority w:val="99"/>
    <w:locked/>
    <w:rsid w:val="00CF39B0"/>
    <w:rPr>
      <w:rFonts w:ascii="Times New Roman" w:hAnsi="Times New Roman" w:cs="Times New Roman"/>
      <w:sz w:val="20"/>
      <w:szCs w:val="20"/>
      <w:lang w:eastAsia="ru-RU"/>
    </w:rPr>
  </w:style>
  <w:style w:type="paragraph" w:styleId="a4">
    <w:name w:val="Body Text"/>
    <w:basedOn w:val="a0"/>
    <w:link w:val="a5"/>
    <w:uiPriority w:val="99"/>
    <w:rsid w:val="00CF39B0"/>
    <w:pPr>
      <w:jc w:val="center"/>
    </w:pPr>
    <w:rPr>
      <w:sz w:val="26"/>
      <w:szCs w:val="26"/>
    </w:rPr>
  </w:style>
  <w:style w:type="character" w:customStyle="1" w:styleId="a5">
    <w:name w:val="Основной текст Знак"/>
    <w:basedOn w:val="a1"/>
    <w:link w:val="a4"/>
    <w:uiPriority w:val="99"/>
    <w:locked/>
    <w:rsid w:val="00CF39B0"/>
    <w:rPr>
      <w:rFonts w:ascii="Times New Roman" w:hAnsi="Times New Roman" w:cs="Times New Roman"/>
      <w:sz w:val="20"/>
      <w:szCs w:val="20"/>
      <w:lang w:eastAsia="ru-RU"/>
    </w:rPr>
  </w:style>
  <w:style w:type="paragraph" w:styleId="a6">
    <w:name w:val="Body Text Indent"/>
    <w:basedOn w:val="a0"/>
    <w:link w:val="a7"/>
    <w:uiPriority w:val="99"/>
    <w:rsid w:val="00CF39B0"/>
    <w:pPr>
      <w:spacing w:line="360" w:lineRule="auto"/>
      <w:ind w:firstLine="709"/>
      <w:jc w:val="both"/>
    </w:pPr>
    <w:rPr>
      <w:sz w:val="26"/>
      <w:szCs w:val="26"/>
    </w:rPr>
  </w:style>
  <w:style w:type="character" w:customStyle="1" w:styleId="a7">
    <w:name w:val="Основной текст с отступом Знак"/>
    <w:basedOn w:val="a1"/>
    <w:link w:val="a6"/>
    <w:uiPriority w:val="99"/>
    <w:locked/>
    <w:rsid w:val="00CF39B0"/>
    <w:rPr>
      <w:rFonts w:ascii="Times New Roman" w:hAnsi="Times New Roman" w:cs="Times New Roman"/>
      <w:sz w:val="20"/>
      <w:szCs w:val="20"/>
      <w:lang w:eastAsia="ru-RU"/>
    </w:rPr>
  </w:style>
  <w:style w:type="paragraph" w:styleId="a8">
    <w:name w:val="List Paragraph"/>
    <w:basedOn w:val="a0"/>
    <w:uiPriority w:val="34"/>
    <w:qFormat/>
    <w:rsid w:val="00CF39B0"/>
    <w:pPr>
      <w:spacing w:after="120" w:line="360" w:lineRule="auto"/>
      <w:ind w:left="720" w:firstLine="709"/>
    </w:pPr>
    <w:rPr>
      <w:rFonts w:ascii="Calibri" w:eastAsia="Calibri" w:hAnsi="Calibri" w:cs="Calibri"/>
      <w:sz w:val="22"/>
      <w:szCs w:val="22"/>
      <w:lang w:eastAsia="en-US"/>
    </w:rPr>
  </w:style>
  <w:style w:type="paragraph" w:styleId="a9">
    <w:name w:val="footer"/>
    <w:basedOn w:val="a0"/>
    <w:link w:val="aa"/>
    <w:uiPriority w:val="99"/>
    <w:rsid w:val="00CF39B0"/>
    <w:pPr>
      <w:tabs>
        <w:tab w:val="center" w:pos="4677"/>
        <w:tab w:val="right" w:pos="9355"/>
      </w:tabs>
    </w:pPr>
    <w:rPr>
      <w:sz w:val="24"/>
      <w:szCs w:val="24"/>
    </w:rPr>
  </w:style>
  <w:style w:type="character" w:customStyle="1" w:styleId="aa">
    <w:name w:val="Нижний колонтитул Знак"/>
    <w:basedOn w:val="a1"/>
    <w:link w:val="a9"/>
    <w:uiPriority w:val="99"/>
    <w:locked/>
    <w:rsid w:val="00CF39B0"/>
    <w:rPr>
      <w:rFonts w:ascii="Times New Roman" w:hAnsi="Times New Roman" w:cs="Times New Roman"/>
      <w:sz w:val="24"/>
      <w:szCs w:val="24"/>
    </w:rPr>
  </w:style>
  <w:style w:type="character" w:styleId="ab">
    <w:name w:val="footnote reference"/>
    <w:basedOn w:val="a1"/>
    <w:uiPriority w:val="99"/>
    <w:semiHidden/>
    <w:rsid w:val="00CF39B0"/>
    <w:rPr>
      <w:vertAlign w:val="superscript"/>
    </w:rPr>
  </w:style>
  <w:style w:type="paragraph" w:styleId="ac">
    <w:name w:val="Balloon Text"/>
    <w:basedOn w:val="a0"/>
    <w:link w:val="ad"/>
    <w:uiPriority w:val="99"/>
    <w:semiHidden/>
    <w:rsid w:val="00CF39B0"/>
    <w:rPr>
      <w:rFonts w:ascii="Tahoma" w:hAnsi="Tahoma" w:cs="Tahoma"/>
      <w:sz w:val="16"/>
      <w:szCs w:val="16"/>
    </w:rPr>
  </w:style>
  <w:style w:type="character" w:customStyle="1" w:styleId="ad">
    <w:name w:val="Текст выноски Знак"/>
    <w:basedOn w:val="a1"/>
    <w:link w:val="ac"/>
    <w:uiPriority w:val="99"/>
    <w:locked/>
    <w:rsid w:val="00CF39B0"/>
    <w:rPr>
      <w:rFonts w:ascii="Tahoma" w:hAnsi="Tahoma" w:cs="Tahoma"/>
      <w:sz w:val="16"/>
      <w:szCs w:val="16"/>
    </w:rPr>
  </w:style>
  <w:style w:type="paragraph" w:customStyle="1" w:styleId="ConsPlusCell">
    <w:name w:val="ConsPlusCell"/>
    <w:rsid w:val="00CF39B0"/>
    <w:pPr>
      <w:widowControl w:val="0"/>
      <w:autoSpaceDE w:val="0"/>
      <w:autoSpaceDN w:val="0"/>
      <w:adjustRightInd w:val="0"/>
    </w:pPr>
    <w:rPr>
      <w:rFonts w:cs="Calibri"/>
    </w:rPr>
  </w:style>
  <w:style w:type="paragraph" w:customStyle="1" w:styleId="ConsPlusTitle">
    <w:name w:val="ConsPlusTitle"/>
    <w:uiPriority w:val="99"/>
    <w:rsid w:val="00CF39B0"/>
    <w:pPr>
      <w:widowControl w:val="0"/>
      <w:autoSpaceDE w:val="0"/>
      <w:autoSpaceDN w:val="0"/>
      <w:adjustRightInd w:val="0"/>
    </w:pPr>
    <w:rPr>
      <w:rFonts w:eastAsia="Times New Roman" w:cs="Calibri"/>
      <w:b/>
      <w:bCs/>
    </w:rPr>
  </w:style>
  <w:style w:type="character" w:styleId="ae">
    <w:name w:val="Hyperlink"/>
    <w:basedOn w:val="a1"/>
    <w:uiPriority w:val="99"/>
    <w:rsid w:val="00CF39B0"/>
    <w:rPr>
      <w:color w:val="auto"/>
      <w:u w:val="single"/>
    </w:rPr>
  </w:style>
  <w:style w:type="paragraph" w:styleId="11">
    <w:name w:val="toc 1"/>
    <w:basedOn w:val="a0"/>
    <w:next w:val="a0"/>
    <w:autoRedefine/>
    <w:uiPriority w:val="99"/>
    <w:semiHidden/>
    <w:rsid w:val="00CF39B0"/>
    <w:pPr>
      <w:suppressAutoHyphens/>
    </w:pPr>
    <w:rPr>
      <w:sz w:val="24"/>
      <w:szCs w:val="24"/>
      <w:lang w:eastAsia="ar-SA"/>
    </w:rPr>
  </w:style>
  <w:style w:type="paragraph" w:styleId="af">
    <w:name w:val="TOC Heading"/>
    <w:basedOn w:val="1"/>
    <w:next w:val="a0"/>
    <w:uiPriority w:val="99"/>
    <w:qFormat/>
    <w:rsid w:val="00CF39B0"/>
    <w:pPr>
      <w:keepLines/>
      <w:spacing w:before="480" w:after="0" w:line="276" w:lineRule="auto"/>
      <w:outlineLvl w:val="9"/>
    </w:pPr>
    <w:rPr>
      <w:color w:val="365F91"/>
      <w:kern w:val="0"/>
      <w:sz w:val="28"/>
      <w:szCs w:val="28"/>
      <w:lang w:eastAsia="en-US"/>
    </w:rPr>
  </w:style>
  <w:style w:type="paragraph" w:customStyle="1" w:styleId="ConsPlusNormal">
    <w:name w:val="ConsPlusNormal"/>
    <w:uiPriority w:val="99"/>
    <w:rsid w:val="00CF39B0"/>
    <w:pPr>
      <w:widowControl w:val="0"/>
      <w:autoSpaceDE w:val="0"/>
      <w:autoSpaceDN w:val="0"/>
      <w:adjustRightInd w:val="0"/>
      <w:ind w:firstLine="720"/>
    </w:pPr>
    <w:rPr>
      <w:rFonts w:ascii="Arial" w:eastAsia="Times New Roman" w:hAnsi="Arial" w:cs="Arial"/>
      <w:sz w:val="20"/>
      <w:szCs w:val="20"/>
    </w:rPr>
  </w:style>
  <w:style w:type="paragraph" w:styleId="af0">
    <w:name w:val="header"/>
    <w:basedOn w:val="a0"/>
    <w:link w:val="af1"/>
    <w:uiPriority w:val="99"/>
    <w:rsid w:val="00CF39B0"/>
    <w:pPr>
      <w:tabs>
        <w:tab w:val="center" w:pos="4677"/>
        <w:tab w:val="right" w:pos="9355"/>
      </w:tabs>
    </w:pPr>
  </w:style>
  <w:style w:type="character" w:customStyle="1" w:styleId="af1">
    <w:name w:val="Верхний колонтитул Знак"/>
    <w:basedOn w:val="a1"/>
    <w:link w:val="af0"/>
    <w:uiPriority w:val="99"/>
    <w:locked/>
    <w:rsid w:val="00CF39B0"/>
    <w:rPr>
      <w:rFonts w:ascii="Times New Roman" w:hAnsi="Times New Roman" w:cs="Times New Roman"/>
      <w:sz w:val="20"/>
      <w:szCs w:val="20"/>
      <w:lang w:eastAsia="ru-RU"/>
    </w:rPr>
  </w:style>
  <w:style w:type="character" w:styleId="af2">
    <w:name w:val="page number"/>
    <w:basedOn w:val="a1"/>
    <w:uiPriority w:val="99"/>
    <w:rsid w:val="00CF39B0"/>
  </w:style>
  <w:style w:type="paragraph" w:styleId="21">
    <w:name w:val="Body Text Indent 2"/>
    <w:basedOn w:val="a0"/>
    <w:link w:val="22"/>
    <w:uiPriority w:val="99"/>
    <w:rsid w:val="00CF39B0"/>
    <w:pPr>
      <w:spacing w:after="120" w:line="480" w:lineRule="auto"/>
      <w:ind w:left="283"/>
    </w:pPr>
  </w:style>
  <w:style w:type="character" w:customStyle="1" w:styleId="22">
    <w:name w:val="Основной текст с отступом 2 Знак"/>
    <w:basedOn w:val="a1"/>
    <w:link w:val="21"/>
    <w:uiPriority w:val="99"/>
    <w:locked/>
    <w:rsid w:val="00CF39B0"/>
    <w:rPr>
      <w:rFonts w:ascii="Times New Roman" w:hAnsi="Times New Roman" w:cs="Times New Roman"/>
      <w:sz w:val="20"/>
      <w:szCs w:val="20"/>
      <w:lang w:eastAsia="ru-RU"/>
    </w:rPr>
  </w:style>
  <w:style w:type="paragraph" w:customStyle="1" w:styleId="af3">
    <w:name w:val="Знак"/>
    <w:basedOn w:val="a0"/>
    <w:uiPriority w:val="99"/>
    <w:rsid w:val="00CF39B0"/>
    <w:pPr>
      <w:spacing w:after="160" w:line="240" w:lineRule="exact"/>
    </w:pPr>
    <w:rPr>
      <w:rFonts w:ascii="Verdana" w:hAnsi="Verdana" w:cs="Verdana"/>
      <w:lang w:val="en-US" w:eastAsia="en-US"/>
    </w:rPr>
  </w:style>
  <w:style w:type="character" w:customStyle="1" w:styleId="text1">
    <w:name w:val="text1"/>
    <w:uiPriority w:val="99"/>
    <w:rsid w:val="00CF39B0"/>
    <w:rPr>
      <w:rFonts w:ascii="Times New Roman" w:hAnsi="Times New Roman" w:cs="Times New Roman"/>
      <w:sz w:val="21"/>
      <w:szCs w:val="21"/>
    </w:rPr>
  </w:style>
  <w:style w:type="paragraph" w:styleId="31">
    <w:name w:val="Body Text Indent 3"/>
    <w:basedOn w:val="a0"/>
    <w:link w:val="32"/>
    <w:uiPriority w:val="99"/>
    <w:rsid w:val="00CF39B0"/>
    <w:pPr>
      <w:spacing w:after="120"/>
      <w:ind w:left="283"/>
    </w:pPr>
    <w:rPr>
      <w:sz w:val="16"/>
      <w:szCs w:val="16"/>
    </w:rPr>
  </w:style>
  <w:style w:type="character" w:customStyle="1" w:styleId="32">
    <w:name w:val="Основной текст с отступом 3 Знак"/>
    <w:basedOn w:val="a1"/>
    <w:link w:val="31"/>
    <w:uiPriority w:val="99"/>
    <w:locked/>
    <w:rsid w:val="00CF39B0"/>
    <w:rPr>
      <w:rFonts w:ascii="Times New Roman" w:hAnsi="Times New Roman" w:cs="Times New Roman"/>
      <w:sz w:val="16"/>
      <w:szCs w:val="16"/>
      <w:lang w:eastAsia="ru-RU"/>
    </w:rPr>
  </w:style>
  <w:style w:type="paragraph" w:styleId="af4">
    <w:name w:val="Normal (Web)"/>
    <w:basedOn w:val="a0"/>
    <w:uiPriority w:val="99"/>
    <w:rsid w:val="00CF39B0"/>
    <w:pPr>
      <w:suppressAutoHyphens/>
      <w:spacing w:before="280" w:after="280" w:line="252" w:lineRule="auto"/>
      <w:jc w:val="both"/>
    </w:pPr>
    <w:rPr>
      <w:rFonts w:ascii="Courier New" w:hAnsi="Courier New" w:cs="Courier New"/>
      <w:sz w:val="22"/>
      <w:szCs w:val="22"/>
      <w:lang w:eastAsia="ar-SA"/>
    </w:rPr>
  </w:style>
  <w:style w:type="paragraph" w:styleId="23">
    <w:name w:val="Body Text 2"/>
    <w:basedOn w:val="a0"/>
    <w:link w:val="24"/>
    <w:uiPriority w:val="99"/>
    <w:rsid w:val="00CF39B0"/>
    <w:pPr>
      <w:spacing w:after="120" w:line="480" w:lineRule="auto"/>
    </w:pPr>
  </w:style>
  <w:style w:type="character" w:customStyle="1" w:styleId="24">
    <w:name w:val="Основной текст 2 Знак"/>
    <w:basedOn w:val="a1"/>
    <w:link w:val="23"/>
    <w:uiPriority w:val="99"/>
    <w:locked/>
    <w:rsid w:val="00CF39B0"/>
    <w:rPr>
      <w:rFonts w:ascii="Times New Roman" w:hAnsi="Times New Roman" w:cs="Times New Roman"/>
      <w:sz w:val="20"/>
      <w:szCs w:val="20"/>
      <w:lang w:eastAsia="ru-RU"/>
    </w:rPr>
  </w:style>
  <w:style w:type="table" w:styleId="af5">
    <w:name w:val="Table Grid"/>
    <w:basedOn w:val="a2"/>
    <w:uiPriority w:val="99"/>
    <w:rsid w:val="00CF39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Знак"/>
    <w:basedOn w:val="a0"/>
    <w:uiPriority w:val="99"/>
    <w:rsid w:val="00CF39B0"/>
    <w:pPr>
      <w:spacing w:after="160" w:line="240" w:lineRule="exact"/>
      <w:ind w:firstLine="709"/>
    </w:pPr>
    <w:rPr>
      <w:rFonts w:ascii="Verdana" w:hAnsi="Verdana" w:cs="Verdana"/>
      <w:sz w:val="16"/>
      <w:szCs w:val="16"/>
    </w:rPr>
  </w:style>
  <w:style w:type="paragraph" w:customStyle="1" w:styleId="ConsPlusNonformat">
    <w:name w:val="ConsPlusNonformat"/>
    <w:uiPriority w:val="99"/>
    <w:rsid w:val="00CF39B0"/>
    <w:pPr>
      <w:autoSpaceDE w:val="0"/>
      <w:autoSpaceDN w:val="0"/>
      <w:adjustRightInd w:val="0"/>
    </w:pPr>
    <w:rPr>
      <w:rFonts w:ascii="Courier New" w:eastAsia="Times New Roman" w:hAnsi="Courier New" w:cs="Courier New"/>
      <w:sz w:val="20"/>
      <w:szCs w:val="20"/>
    </w:rPr>
  </w:style>
  <w:style w:type="paragraph" w:customStyle="1" w:styleId="af6">
    <w:name w:val="Знак Знак Знак Знак"/>
    <w:basedOn w:val="a0"/>
    <w:uiPriority w:val="99"/>
    <w:rsid w:val="00CF39B0"/>
    <w:pPr>
      <w:spacing w:after="160" w:line="240" w:lineRule="exact"/>
    </w:pPr>
    <w:rPr>
      <w:rFonts w:ascii="Verdana" w:hAnsi="Verdana" w:cs="Verdana"/>
      <w:lang w:val="en-US" w:eastAsia="en-US"/>
    </w:rPr>
  </w:style>
  <w:style w:type="paragraph" w:styleId="33">
    <w:name w:val="Body Text 3"/>
    <w:basedOn w:val="a0"/>
    <w:link w:val="34"/>
    <w:uiPriority w:val="99"/>
    <w:rsid w:val="00CF39B0"/>
    <w:pPr>
      <w:spacing w:after="120"/>
    </w:pPr>
    <w:rPr>
      <w:sz w:val="16"/>
      <w:szCs w:val="16"/>
    </w:rPr>
  </w:style>
  <w:style w:type="character" w:customStyle="1" w:styleId="34">
    <w:name w:val="Основной текст 3 Знак"/>
    <w:basedOn w:val="a1"/>
    <w:link w:val="33"/>
    <w:uiPriority w:val="99"/>
    <w:locked/>
    <w:rsid w:val="00CF39B0"/>
    <w:rPr>
      <w:rFonts w:ascii="Times New Roman" w:hAnsi="Times New Roman" w:cs="Times New Roman"/>
      <w:sz w:val="16"/>
      <w:szCs w:val="16"/>
    </w:rPr>
  </w:style>
  <w:style w:type="paragraph" w:customStyle="1" w:styleId="13">
    <w:name w:val="Знак1"/>
    <w:basedOn w:val="a0"/>
    <w:uiPriority w:val="99"/>
    <w:rsid w:val="00CF39B0"/>
    <w:pPr>
      <w:spacing w:before="100" w:beforeAutospacing="1" w:after="100" w:afterAutospacing="1"/>
    </w:pPr>
    <w:rPr>
      <w:rFonts w:ascii="Tahoma" w:hAnsi="Tahoma" w:cs="Tahoma"/>
      <w:lang w:val="en-US" w:eastAsia="en-US"/>
    </w:rPr>
  </w:style>
  <w:style w:type="paragraph" w:customStyle="1" w:styleId="ConsTitle">
    <w:name w:val="ConsTitle"/>
    <w:uiPriority w:val="99"/>
    <w:rsid w:val="00CF39B0"/>
    <w:pPr>
      <w:widowControl w:val="0"/>
      <w:autoSpaceDE w:val="0"/>
      <w:autoSpaceDN w:val="0"/>
      <w:adjustRightInd w:val="0"/>
      <w:ind w:right="19772"/>
    </w:pPr>
    <w:rPr>
      <w:rFonts w:ascii="Arial" w:eastAsia="Times New Roman" w:hAnsi="Arial" w:cs="Arial"/>
      <w:b/>
      <w:bCs/>
      <w:sz w:val="16"/>
      <w:szCs w:val="16"/>
    </w:rPr>
  </w:style>
  <w:style w:type="paragraph" w:customStyle="1" w:styleId="bodytext">
    <w:name w:val="bodytext"/>
    <w:basedOn w:val="a0"/>
    <w:uiPriority w:val="99"/>
    <w:rsid w:val="00CF39B0"/>
    <w:pPr>
      <w:spacing w:before="100" w:beforeAutospacing="1" w:after="100" w:afterAutospacing="1" w:line="312" w:lineRule="auto"/>
    </w:pPr>
    <w:rPr>
      <w:sz w:val="14"/>
      <w:szCs w:val="14"/>
    </w:rPr>
  </w:style>
  <w:style w:type="paragraph" w:customStyle="1" w:styleId="centreandrightmenu1">
    <w:name w:val="centre_and_right_menu1"/>
    <w:basedOn w:val="a0"/>
    <w:uiPriority w:val="99"/>
    <w:rsid w:val="00CF39B0"/>
    <w:pPr>
      <w:spacing w:before="100" w:beforeAutospacing="1" w:after="100" w:afterAutospacing="1"/>
    </w:pPr>
    <w:rPr>
      <w:sz w:val="24"/>
      <w:szCs w:val="24"/>
    </w:rPr>
  </w:style>
  <w:style w:type="paragraph" w:customStyle="1" w:styleId="std">
    <w:name w:val="std"/>
    <w:basedOn w:val="a0"/>
    <w:uiPriority w:val="99"/>
    <w:rsid w:val="00CF39B0"/>
    <w:rPr>
      <w:sz w:val="24"/>
      <w:szCs w:val="24"/>
    </w:rPr>
  </w:style>
  <w:style w:type="character" w:styleId="af7">
    <w:name w:val="annotation reference"/>
    <w:basedOn w:val="a1"/>
    <w:uiPriority w:val="99"/>
    <w:semiHidden/>
    <w:rsid w:val="00CF39B0"/>
    <w:rPr>
      <w:sz w:val="16"/>
      <w:szCs w:val="16"/>
    </w:rPr>
  </w:style>
  <w:style w:type="paragraph" w:styleId="af8">
    <w:name w:val="annotation text"/>
    <w:basedOn w:val="a0"/>
    <w:link w:val="af9"/>
    <w:uiPriority w:val="99"/>
    <w:semiHidden/>
    <w:rsid w:val="00CF39B0"/>
  </w:style>
  <w:style w:type="character" w:customStyle="1" w:styleId="af9">
    <w:name w:val="Текст примечания Знак"/>
    <w:basedOn w:val="a1"/>
    <w:link w:val="af8"/>
    <w:uiPriority w:val="99"/>
    <w:locked/>
    <w:rsid w:val="00CF39B0"/>
    <w:rPr>
      <w:rFonts w:ascii="Times New Roman" w:hAnsi="Times New Roman" w:cs="Times New Roman"/>
      <w:sz w:val="20"/>
      <w:szCs w:val="20"/>
      <w:lang w:eastAsia="ru-RU"/>
    </w:rPr>
  </w:style>
  <w:style w:type="paragraph" w:styleId="afa">
    <w:name w:val="annotation subject"/>
    <w:basedOn w:val="af8"/>
    <w:next w:val="af8"/>
    <w:link w:val="afb"/>
    <w:uiPriority w:val="99"/>
    <w:semiHidden/>
    <w:rsid w:val="00CF39B0"/>
    <w:rPr>
      <w:b/>
      <w:bCs/>
    </w:rPr>
  </w:style>
  <w:style w:type="character" w:customStyle="1" w:styleId="afb">
    <w:name w:val="Тема примечания Знак"/>
    <w:basedOn w:val="af9"/>
    <w:link w:val="afa"/>
    <w:uiPriority w:val="99"/>
    <w:locked/>
    <w:rsid w:val="00CF39B0"/>
    <w:rPr>
      <w:rFonts w:ascii="Times New Roman" w:hAnsi="Times New Roman" w:cs="Times New Roman"/>
      <w:b/>
      <w:bCs/>
      <w:sz w:val="20"/>
      <w:szCs w:val="20"/>
      <w:lang w:eastAsia="ru-RU"/>
    </w:rPr>
  </w:style>
  <w:style w:type="character" w:customStyle="1" w:styleId="afc">
    <w:name w:val="Знак Знак"/>
    <w:uiPriority w:val="99"/>
    <w:locked/>
    <w:rsid w:val="00CF39B0"/>
    <w:rPr>
      <w:sz w:val="16"/>
      <w:szCs w:val="16"/>
      <w:lang w:val="ru-RU" w:eastAsia="ru-RU"/>
    </w:rPr>
  </w:style>
  <w:style w:type="paragraph" w:styleId="a">
    <w:name w:val="List Bullet"/>
    <w:basedOn w:val="a4"/>
    <w:autoRedefine/>
    <w:uiPriority w:val="99"/>
    <w:rsid w:val="00CF39B0"/>
    <w:pPr>
      <w:numPr>
        <w:numId w:val="4"/>
      </w:numPr>
      <w:tabs>
        <w:tab w:val="clear" w:pos="1571"/>
        <w:tab w:val="num" w:pos="360"/>
      </w:tabs>
      <w:suppressAutoHyphens/>
      <w:ind w:left="1080" w:hanging="180"/>
      <w:jc w:val="both"/>
    </w:pPr>
    <w:rPr>
      <w:sz w:val="24"/>
      <w:szCs w:val="24"/>
      <w:lang w:eastAsia="en-US"/>
    </w:rPr>
  </w:style>
  <w:style w:type="paragraph" w:customStyle="1" w:styleId="Default">
    <w:name w:val="Default"/>
    <w:uiPriority w:val="99"/>
    <w:rsid w:val="00CF39B0"/>
    <w:pPr>
      <w:autoSpaceDE w:val="0"/>
      <w:autoSpaceDN w:val="0"/>
      <w:adjustRightInd w:val="0"/>
    </w:pPr>
    <w:rPr>
      <w:rFonts w:ascii="Arial" w:eastAsia="Times New Roman" w:hAnsi="Arial" w:cs="Arial"/>
      <w:color w:val="000000"/>
      <w:sz w:val="24"/>
      <w:szCs w:val="24"/>
    </w:rPr>
  </w:style>
  <w:style w:type="paragraph" w:customStyle="1" w:styleId="25">
    <w:name w:val="Знак2"/>
    <w:basedOn w:val="a0"/>
    <w:uiPriority w:val="99"/>
    <w:rsid w:val="00C62AE4"/>
    <w:pPr>
      <w:spacing w:after="160" w:line="240" w:lineRule="exact"/>
      <w:ind w:firstLine="709"/>
    </w:pPr>
    <w:rPr>
      <w:rFonts w:ascii="Verdana" w:hAnsi="Verdana" w:cs="Verdana"/>
      <w:sz w:val="16"/>
      <w:szCs w:val="16"/>
    </w:rPr>
  </w:style>
  <w:style w:type="paragraph" w:customStyle="1" w:styleId="printj">
    <w:name w:val="printj"/>
    <w:basedOn w:val="a0"/>
    <w:uiPriority w:val="99"/>
    <w:rsid w:val="00ED61F9"/>
    <w:pPr>
      <w:spacing w:before="144" w:after="288"/>
      <w:jc w:val="both"/>
    </w:pPr>
    <w:rPr>
      <w:sz w:val="24"/>
      <w:szCs w:val="24"/>
    </w:rPr>
  </w:style>
  <w:style w:type="paragraph" w:customStyle="1" w:styleId="14">
    <w:name w:val="Абзац списка1"/>
    <w:basedOn w:val="a0"/>
    <w:uiPriority w:val="99"/>
    <w:rsid w:val="00D0498A"/>
    <w:pPr>
      <w:spacing w:after="60"/>
      <w:ind w:left="720"/>
      <w:jc w:val="both"/>
    </w:pPr>
    <w:rPr>
      <w:sz w:val="24"/>
      <w:szCs w:val="24"/>
    </w:rPr>
  </w:style>
  <w:style w:type="paragraph" w:customStyle="1" w:styleId="msonormalcxspmiddle">
    <w:name w:val="msonormalcxspmiddle"/>
    <w:basedOn w:val="a0"/>
    <w:uiPriority w:val="99"/>
    <w:rsid w:val="000D314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E4F859E8A2312452E22B0F41A77D42307E4AF78D572CB3C1ABBB1007E6870947465FE5ED24E023E00DEB2W7Q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377D3-2999-4BF7-A511-E320F383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26</Pages>
  <Words>6266</Words>
  <Characters>35718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Белолипецких Л.П.</cp:lastModifiedBy>
  <cp:revision>41</cp:revision>
  <cp:lastPrinted>2017-08-07T05:37:00Z</cp:lastPrinted>
  <dcterms:created xsi:type="dcterms:W3CDTF">2018-02-14T02:01:00Z</dcterms:created>
  <dcterms:modified xsi:type="dcterms:W3CDTF">2018-03-15T04:25:00Z</dcterms:modified>
</cp:coreProperties>
</file>