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2.png" ContentType="image/png"/>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8"/>
          <w:szCs w:val="28"/>
        </w:rPr>
      </w:pPr>
      <w:r>
        <w:rPr/>
        <mc:AlternateContent>
          <mc:Choice Requires="wps">
            <w:drawing>
              <wp:inline distT="0" distB="0" distL="0" distR="0">
                <wp:extent cx="476885" cy="600710"/>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476280" cy="600120"/>
                        </a:xfrm>
                        <a:prstGeom prst="rect">
                          <a:avLst/>
                        </a:prstGeom>
                        <a:ln>
                          <a:noFill/>
                        </a:ln>
                      </pic:spPr>
                    </pic:pic>
                  </a:graphicData>
                </a:graphic>
              </wp:inline>
            </w:drawing>
          </mc:Choice>
          <mc:Fallback>
            <w:pict>
              <v:rect id="shape_0" stroked="f" style="position:absolute;margin-left:0pt;margin-top:-47.3pt;width:37.45pt;height:47.2pt;mso-position-vertical:top">
                <v:imagedata r:id="rId3" o:detectmouseclick="t"/>
                <w10:wrap type="none"/>
                <v:stroke color="#3465a4" joinstyle="round" endcap="flat"/>
              </v:rect>
            </w:pict>
          </mc:Fallback>
        </mc:AlternateConten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АДМИНИСТРАЦИЯ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ДАЛЬНЕРЕЧЕНСКОГО ГОРОДСКОГО ОКРУГА</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ПРИМОРСКОГО КРАЯ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ПОСТАНОВЛЕНИЕ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05 июня 2017 г.</w:t>
      </w:r>
      <w:r>
        <w:rPr>
          <w:rFonts w:cs="Times New Roman" w:ascii="Times New Roman" w:hAnsi="Times New Roman"/>
          <w:sz w:val="28"/>
          <w:szCs w:val="28"/>
        </w:rPr>
        <w:t xml:space="preserve">                   г. Дальнереченск                                   № </w:t>
      </w:r>
      <w:r>
        <w:rPr>
          <w:rFonts w:cs="Times New Roman" w:ascii="Times New Roman" w:hAnsi="Times New Roman"/>
          <w:sz w:val="28"/>
          <w:szCs w:val="28"/>
        </w:rPr>
        <w:t>435</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Об утверждении административного регламента </w:t>
      </w:r>
      <w:r>
        <w:rPr>
          <w:rFonts w:cs="Times New Roman" w:ascii="Times New Roman" w:hAnsi="Times New Roman"/>
          <w:b/>
          <w:bCs/>
          <w:sz w:val="28"/>
          <w:szCs w:val="28"/>
        </w:rPr>
        <w:t xml:space="preserve">по предоставлению муниципальной услуги </w:t>
      </w:r>
      <w:r>
        <w:rPr>
          <w:rFonts w:cs="Times New Roman" w:ascii="Times New Roman" w:hAnsi="Times New Roman"/>
          <w:b/>
          <w:sz w:val="28"/>
          <w:szCs w:val="28"/>
        </w:rPr>
        <w:t xml:space="preserve">«Предоставление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на территории Российской Федерации»</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 № 210-ФЗ «Об организации предоставления государственных и муниципальных услуг», Уставом Дальнереченского городского округа, администрация Дальнереченского городского округа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ПОСТАНОВЛЯЕТ:</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 административный регламент по предоставлению муниципальной услуги «Предоставление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 (прилагается).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2. Отделу муниципальной службы, кадров и делопроизводства администрации Дальнереченского городского округа (Ивченко) настоящее постановление обнародовать и разместить на официальном Интернет-сайте Дальнереченского городского округа.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3. Настоящее постановление вступает в силу с момента его подписания.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Глава администрации                                                                                 Дальнереченского городского округа                                           С.И. Васильев</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BodyTextIndent2"/>
        <w:spacing w:lineRule="auto" w:line="240"/>
        <w:rPr>
          <w:sz w:val="28"/>
          <w:szCs w:val="28"/>
        </w:rPr>
      </w:pPr>
      <w:r>
        <w:rPr>
          <w:sz w:val="28"/>
          <w:szCs w:val="28"/>
        </w:rPr>
      </w:r>
    </w:p>
    <w:p>
      <w:pPr>
        <w:pStyle w:val="21"/>
        <w:shd w:val="clear" w:color="auto" w:fill="auto"/>
        <w:tabs>
          <w:tab w:val="left" w:pos="1073" w:leader="none"/>
        </w:tabs>
        <w:spacing w:lineRule="auto" w:line="240" w:before="0" w:after="0"/>
        <w:jc w:val="both"/>
        <w:rPr/>
      </w:pPr>
      <w:r>
        <w:rPr/>
        <w:t xml:space="preserve">                                                                     </w:t>
      </w:r>
      <w:r>
        <w:rPr/>
        <w:t xml:space="preserve">Утвержден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постановлением администрации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Дальнереченского городского округа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05 июня 2017 г. №  435</w:t>
      </w:r>
    </w:p>
    <w:p>
      <w:pPr>
        <w:pStyle w:val="Normal"/>
        <w:spacing w:lineRule="auto" w:line="240" w:before="0" w:after="0"/>
        <w:jc w:val="center"/>
        <w:rPr>
          <w:rFonts w:ascii="Times New Roman" w:hAnsi="Times New Roman" w:cs="Times New Roman"/>
          <w:sz w:val="26"/>
          <w:szCs w:val="28"/>
        </w:rPr>
      </w:pPr>
      <w:r>
        <w:rPr>
          <w:rFonts w:cs="Times New Roman" w:ascii="Times New Roman" w:hAnsi="Times New Roman"/>
          <w:sz w:val="26"/>
          <w:szCs w:val="28"/>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rPr/>
      </w:pPr>
      <w:r>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АДМИНИСТРАТИВНЫЙ РЕГЛАМЕНТ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bCs/>
          <w:sz w:val="28"/>
          <w:szCs w:val="28"/>
        </w:rPr>
        <w:t>по предоставлению муниципальной услуги</w:t>
      </w:r>
      <w:r>
        <w:rPr>
          <w:rFonts w:cs="Times New Roman" w:ascii="Times New Roman" w:hAnsi="Times New Roman"/>
          <w:b/>
          <w:sz w:val="28"/>
          <w:szCs w:val="28"/>
        </w:rPr>
        <w:t xml:space="preserve"> </w:t>
      </w:r>
    </w:p>
    <w:p>
      <w:pPr>
        <w:pStyle w:val="Normal"/>
        <w:spacing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I. ОБЩИЕ ПОЛОЖЕНИЯ</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Предмет регулирования административного регламента</w:t>
      </w:r>
    </w:p>
    <w:p>
      <w:pPr>
        <w:pStyle w:val="Normal"/>
        <w:spacing w:lineRule="auto" w:line="360"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t>1.1. Настоящий административный регламент предоставления муниципальной услуги «Предоставление частичной компенсации родителям (законным представителям) детей, проживающих на территории Приморского края, стоимости путевки в организациях отдыха и оздоровления детей, расположенных на территории Российской Федерации»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Дальнереченского городского округа (далее – Администрация) в лице Муниципального казенного учреждения «Управление образования» Дальнереченского городского округа (далее – Организация), непосредственно предоставляющего муниципальную услугу, либо должностного лица.</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Круг заявителей</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2.1. Заявителями муниципальной услуги являются физические лица – родители (законные представители) детей в возрасте от 6,5 до 15 лет включительно, проживающих на территории Дальнереченского городского округа (далее – заявители).</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Требования к порядку информирования о предоставлении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w:t>
      </w:r>
      <w:r>
        <w:rPr>
          <w:rFonts w:cs="Times New Roman" w:ascii="Times New Roman" w:hAnsi="Times New Roman"/>
          <w:b/>
          <w:bCs/>
          <w:sz w:val="24"/>
          <w:szCs w:val="24"/>
        </w:rPr>
        <w:t xml:space="preserve">) </w:t>
      </w:r>
      <w:r>
        <w:rPr>
          <w:rStyle w:val="FontStyle84"/>
          <w:rFonts w:cs="Times New Roman"/>
          <w:b w:val="false"/>
          <w:sz w:val="24"/>
          <w:szCs w:val="24"/>
        </w:rPr>
        <w:t xml:space="preserve">в которых организуется предоставление муниципальной услуги, </w:t>
      </w:r>
      <w:r>
        <w:rPr>
          <w:rFonts w:cs="Times New Roman" w:ascii="Times New Roman" w:hAnsi="Times New Roman"/>
          <w:sz w:val="24"/>
          <w:szCs w:val="24"/>
        </w:rPr>
        <w:t xml:space="preserve">приведены в Приложении № 1 к настоящему Регламенту.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3.2. Информирование о порядке предоставлении муниципальной услуги осуществляется:</w:t>
      </w:r>
    </w:p>
    <w:p>
      <w:pPr>
        <w:pStyle w:val="ListParagraph"/>
        <w:numPr>
          <w:ilvl w:val="0"/>
          <w:numId w:val="1"/>
        </w:numPr>
        <w:spacing w:lineRule="auto" w:line="360" w:before="0" w:after="0"/>
        <w:ind w:left="1134" w:hanging="360"/>
        <w:jc w:val="both"/>
        <w:rPr>
          <w:rFonts w:ascii="Times New Roman" w:hAnsi="Times New Roman" w:cs="Times New Roman"/>
          <w:sz w:val="24"/>
          <w:szCs w:val="24"/>
        </w:rPr>
      </w:pPr>
      <w:r>
        <w:rPr>
          <w:rFonts w:cs="Times New Roman" w:ascii="Times New Roman" w:hAnsi="Times New Roman"/>
          <w:sz w:val="24"/>
          <w:szCs w:val="24"/>
        </w:rPr>
        <w:t>при личном обращении заявителя непосредственно в Администрацию;</w:t>
      </w:r>
    </w:p>
    <w:p>
      <w:pPr>
        <w:pStyle w:val="ListParagraph"/>
        <w:numPr>
          <w:ilvl w:val="0"/>
          <w:numId w:val="1"/>
        </w:numPr>
        <w:spacing w:lineRule="auto" w:line="360" w:before="0" w:after="0"/>
        <w:ind w:left="1134" w:hanging="360"/>
        <w:jc w:val="both"/>
        <w:rPr>
          <w:rFonts w:ascii="Times New Roman" w:hAnsi="Times New Roman" w:cs="Times New Roman"/>
          <w:sz w:val="24"/>
          <w:szCs w:val="24"/>
        </w:rPr>
      </w:pPr>
      <w:r>
        <w:rPr>
          <w:rFonts w:cs="Times New Roman" w:ascii="Times New Roman" w:hAnsi="Times New Roman"/>
          <w:sz w:val="24"/>
          <w:szCs w:val="24"/>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pPr>
        <w:pStyle w:val="ListParagraph"/>
        <w:numPr>
          <w:ilvl w:val="0"/>
          <w:numId w:val="1"/>
        </w:numPr>
        <w:spacing w:lineRule="auto" w:line="360" w:before="0" w:after="0"/>
        <w:ind w:left="1134" w:hanging="360"/>
        <w:jc w:val="both"/>
        <w:rPr>
          <w:rFonts w:ascii="Times New Roman" w:hAnsi="Times New Roman" w:cs="Times New Roman"/>
          <w:sz w:val="24"/>
          <w:szCs w:val="24"/>
        </w:rPr>
      </w:pPr>
      <w:r>
        <w:rPr>
          <w:rFonts w:cs="Times New Roman" w:ascii="Times New Roman" w:hAnsi="Times New Roman"/>
          <w:sz w:val="24"/>
          <w:szCs w:val="24"/>
        </w:rPr>
        <w:t>с использованием средств телефонной, почтовой связи;</w:t>
      </w:r>
    </w:p>
    <w:p>
      <w:pPr>
        <w:pStyle w:val="ListParagraph"/>
        <w:numPr>
          <w:ilvl w:val="0"/>
          <w:numId w:val="1"/>
        </w:numPr>
        <w:spacing w:lineRule="auto" w:line="360" w:before="0" w:after="0"/>
        <w:ind w:left="1134" w:hanging="360"/>
        <w:jc w:val="both"/>
        <w:rPr>
          <w:rFonts w:ascii="Times New Roman" w:hAnsi="Times New Roman" w:cs="Times New Roman"/>
          <w:sz w:val="24"/>
          <w:szCs w:val="24"/>
        </w:rPr>
      </w:pPr>
      <w:r>
        <w:rPr>
          <w:rFonts w:cs="Times New Roman" w:ascii="Times New Roman" w:hAnsi="Times New Roman"/>
          <w:sz w:val="24"/>
          <w:szCs w:val="24"/>
        </w:rPr>
        <w:t>на Интернет-сайте;</w:t>
      </w:r>
    </w:p>
    <w:p>
      <w:pPr>
        <w:pStyle w:val="ListParagraph"/>
        <w:numPr>
          <w:ilvl w:val="0"/>
          <w:numId w:val="1"/>
        </w:numPr>
        <w:spacing w:lineRule="auto" w:line="360" w:before="0" w:after="0"/>
        <w:ind w:left="1134" w:hanging="360"/>
        <w:jc w:val="both"/>
        <w:rPr>
          <w:rFonts w:ascii="Times New Roman" w:hAnsi="Times New Roman" w:cs="Times New Roman"/>
          <w:sz w:val="24"/>
          <w:szCs w:val="24"/>
        </w:rPr>
      </w:pPr>
      <w:r>
        <w:rPr>
          <w:rFonts w:cs="Times New Roman" w:ascii="Times New Roman" w:hAnsi="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Сведения о месте нахождения, графике работы, адресе электронной почты, контактных телефонах МФЦ расположены на сайте www.mfc-25.гu.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место нахождение, график работы структурных подразделений Администрации, адрес Интернет-сайта;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адрес электронной почты Администрации, структурных подразделений Администрации;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образец заявления на предоставление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основания для отказа в предоставлении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порядок предоставления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порядок подачи и рассмотрения жалобы;</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блок-схема предоставления муниципальной услуги приложение № 4 к настоящему Регламенту.</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pPr>
        <w:pStyle w:val="Normal"/>
        <w:spacing w:lineRule="auto" w:line="360" w:before="0" w:after="0"/>
        <w:ind w:firstLine="709"/>
        <w:jc w:val="center"/>
        <w:rPr>
          <w:rFonts w:ascii="Times New Roman" w:hAnsi="Times New Roman" w:cs="Times New Roman"/>
          <w:sz w:val="24"/>
          <w:szCs w:val="24"/>
        </w:rPr>
      </w:pPr>
      <w:r>
        <w:rPr>
          <w:rFonts w:cs="Times New Roman" w:ascii="Times New Roman" w:hAnsi="Times New Roman"/>
          <w:b/>
          <w:sz w:val="24"/>
          <w:szCs w:val="24"/>
        </w:rPr>
        <w:t>II. СТАНДАРТ ПРЕДОСТАВЛЕНИЯ МУНИЦИПАЛЬНОЙ УСЛУГИ</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Наименование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Муниципальная услуга: «Предоставление частичной компенсации родителям (законным представителям) детей, проживающих на территории Дальнереченского городского округа, стоимости путевки в организациях отдыха и оздоровления детей, расположенных на территории Российской Федерации»</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Наименование органа, предоставляющего муниципальную услугу</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5.1. Предоставление муниципальной услуги осуществляется администрацией Дальнереченского городского округа, в лице Муниципального казенного учреждения «Управление образования» Дальнереченского городского округа (далее – Организация);</w:t>
      </w:r>
    </w:p>
    <w:p>
      <w:pPr>
        <w:pStyle w:val="Normal"/>
        <w:spacing w:lineRule="auto" w:line="360" w:before="0" w:after="0"/>
        <w:ind w:firstLine="708"/>
        <w:jc w:val="both"/>
        <w:rPr>
          <w:rFonts w:ascii="Times New Roman" w:hAnsi="Times New Roman" w:cs="Times New Roman"/>
          <w:sz w:val="24"/>
          <w:szCs w:val="24"/>
          <w:lang w:eastAsia="ru-RU"/>
        </w:rPr>
      </w:pPr>
      <w:r>
        <w:rPr>
          <w:rFonts w:cs="Times New Roman" w:ascii="Times New Roman" w:hAnsi="Times New Roman"/>
          <w:sz w:val="24"/>
          <w:szCs w:val="24"/>
        </w:rPr>
        <w:t xml:space="preserve">5.2. </w:t>
      </w:r>
      <w:r>
        <w:rPr>
          <w:rFonts w:cs="Times New Roman" w:ascii="Times New Roman" w:hAnsi="Times New Roman"/>
          <w:sz w:val="24"/>
          <w:szCs w:val="24"/>
          <w:lang w:eastAsia="ru-RU"/>
        </w:rPr>
        <w:t>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pPr>
        <w:pStyle w:val="Normal"/>
        <w:tabs>
          <w:tab w:val="left" w:pos="1276" w:leader="none"/>
        </w:tabs>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lang w:eastAsia="ru-RU"/>
        </w:rPr>
        <w:t>5.3. При предоставлении муниципальной услуги Администрация                                   взаимодействует с Департаментом записи актов гражданского состояния Приморского края, Федеральным государственным унитарным предприятием «Почта России» (далее – ФГУП «Почта России»), Департаментом труда и социального развития Приморского края.</w:t>
      </w:r>
    </w:p>
    <w:p>
      <w:pPr>
        <w:pStyle w:val="ConsPlusNormal1"/>
        <w:spacing w:lineRule="auto" w:line="360"/>
        <w:ind w:firstLine="708"/>
        <w:jc w:val="both"/>
        <w:rPr>
          <w:sz w:val="24"/>
          <w:szCs w:val="24"/>
        </w:rPr>
      </w:pPr>
      <w:r>
        <w:rPr>
          <w:sz w:val="24"/>
          <w:szCs w:val="24"/>
        </w:rPr>
        <w:t>5.4.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Описание результатов предоставления муниципальной услуги</w:t>
      </w:r>
    </w:p>
    <w:p>
      <w:pPr>
        <w:pStyle w:val="ConsPlusNormal1"/>
        <w:spacing w:lineRule="auto" w:line="360"/>
        <w:ind w:left="708" w:hanging="0"/>
        <w:jc w:val="both"/>
        <w:rPr>
          <w:sz w:val="24"/>
          <w:szCs w:val="24"/>
        </w:rPr>
      </w:pPr>
      <w:r>
        <w:rPr>
          <w:sz w:val="24"/>
          <w:szCs w:val="24"/>
        </w:rPr>
        <w:t>6.1.Результатом предоставления муниципальной услуги является:</w:t>
      </w:r>
    </w:p>
    <w:p>
      <w:pPr>
        <w:pStyle w:val="ConsPlusNormal1"/>
        <w:spacing w:lineRule="auto" w:line="360"/>
        <w:ind w:left="708" w:hanging="0"/>
        <w:jc w:val="both"/>
        <w:rPr>
          <w:sz w:val="24"/>
          <w:szCs w:val="24"/>
        </w:rPr>
      </w:pPr>
      <w:r>
        <w:rPr>
          <w:sz w:val="24"/>
          <w:szCs w:val="24"/>
        </w:rPr>
        <w:t>а) в случае принятия решения о предоставлении компенсации и ее размере:</w:t>
      </w:r>
    </w:p>
    <w:p>
      <w:pPr>
        <w:pStyle w:val="ConsPlusNormal1"/>
        <w:numPr>
          <w:ilvl w:val="0"/>
          <w:numId w:val="10"/>
        </w:numPr>
        <w:spacing w:lineRule="auto" w:line="360"/>
        <w:ind w:left="1134" w:hanging="425"/>
        <w:jc w:val="both"/>
        <w:rPr>
          <w:sz w:val="24"/>
          <w:szCs w:val="24"/>
        </w:rPr>
      </w:pPr>
      <w:r>
        <w:rPr>
          <w:sz w:val="24"/>
          <w:szCs w:val="24"/>
        </w:rPr>
        <w:t>оформление в письменной форме решения о предоставлении компенсации и ее размере, и уведомления о принятом решении о предоставлении компенсации и ее размере;</w:t>
      </w:r>
    </w:p>
    <w:p>
      <w:pPr>
        <w:pStyle w:val="ConsPlusNormal1"/>
        <w:numPr>
          <w:ilvl w:val="0"/>
          <w:numId w:val="10"/>
        </w:numPr>
        <w:spacing w:lineRule="auto" w:line="360"/>
        <w:ind w:left="1134" w:hanging="425"/>
        <w:jc w:val="both"/>
        <w:rPr>
          <w:sz w:val="24"/>
          <w:szCs w:val="24"/>
        </w:rPr>
      </w:pPr>
      <w:r>
        <w:rPr>
          <w:sz w:val="24"/>
          <w:szCs w:val="24"/>
        </w:rPr>
        <w:t>направление заявителю (уполномоченному представителю) уведомления о принятии решения о предоставлении компенсации в письменной форме почтовым отправлением или в электронной форме, либо выдача специалистами Администрации, МФЦ заявителю (уполномоченному представителю) уведомления о принятии решения о предоставлении компенсации;</w:t>
      </w:r>
    </w:p>
    <w:p>
      <w:pPr>
        <w:pStyle w:val="ConsPlusNormal1"/>
        <w:numPr>
          <w:ilvl w:val="0"/>
          <w:numId w:val="10"/>
        </w:numPr>
        <w:spacing w:lineRule="auto" w:line="360"/>
        <w:ind w:left="1134" w:hanging="425"/>
        <w:jc w:val="both"/>
        <w:rPr>
          <w:sz w:val="24"/>
          <w:szCs w:val="24"/>
        </w:rPr>
      </w:pPr>
      <w:r>
        <w:rPr>
          <w:sz w:val="24"/>
          <w:szCs w:val="24"/>
        </w:rPr>
        <w:t>предоставление компенсации (перечисление суммы затрат на приобретение путевки на счет родителя (законного представителя), открытый в кредитной организации Российской Федерации);</w:t>
      </w:r>
    </w:p>
    <w:p>
      <w:pPr>
        <w:pStyle w:val="ConsPlusNormal1"/>
        <w:spacing w:lineRule="auto" w:line="360"/>
        <w:ind w:left="709" w:hanging="0"/>
        <w:jc w:val="both"/>
        <w:rPr>
          <w:sz w:val="24"/>
          <w:szCs w:val="24"/>
        </w:rPr>
      </w:pPr>
      <w:r>
        <w:rPr>
          <w:sz w:val="24"/>
          <w:szCs w:val="24"/>
        </w:rPr>
        <w:t>б) в случае принятия решения об отказе в предоставлении компенсации оформление в письменной форме решения об отказе в предоставлении компенсации, и уведомления о принятом решении об отказе в предоставлении компенсации, с указанием оснований отказа, определенных п. 12 настоящего Регламента и приложением документов подтверждающих указанные основания, подписанное должностным лицом структурного подразделения Администрации;</w:t>
      </w:r>
    </w:p>
    <w:p>
      <w:pPr>
        <w:pStyle w:val="ConsPlusNormal1"/>
        <w:numPr>
          <w:ilvl w:val="0"/>
          <w:numId w:val="11"/>
        </w:numPr>
        <w:tabs>
          <w:tab w:val="left" w:pos="1134" w:leader="none"/>
        </w:tabs>
        <w:spacing w:lineRule="auto" w:line="360"/>
        <w:ind w:left="709" w:hanging="0"/>
        <w:jc w:val="both"/>
        <w:rPr>
          <w:sz w:val="24"/>
          <w:szCs w:val="24"/>
        </w:rPr>
      </w:pPr>
      <w:r>
        <w:rPr>
          <w:sz w:val="24"/>
          <w:szCs w:val="24"/>
        </w:rPr>
        <w:t>направление заявителю (уполномоченному представителю) уведомления о принятии решения об отказе в предоставлении компенсации в письменной форме почтовым отправлением или в электронной форме, либо выдача специалистами Администрации, МФЦ заявителю (уполномоченному представителю) уведомления о принятии решения об отказе в предоставлении компенсации.</w:t>
      </w:r>
    </w:p>
    <w:p>
      <w:pPr>
        <w:pStyle w:val="ListParagraph"/>
        <w:numPr>
          <w:ilvl w:val="0"/>
          <w:numId w:val="2"/>
        </w:numPr>
        <w:tabs>
          <w:tab w:val="left" w:pos="1276" w:leader="none"/>
        </w:tabs>
        <w:spacing w:lineRule="auto" w:line="360" w:before="0" w:after="0"/>
        <w:ind w:left="0" w:firstLine="709"/>
        <w:jc w:val="both"/>
        <w:rPr>
          <w:rFonts w:ascii="Times New Roman" w:hAnsi="Times New Roman" w:cs="Times New Roman"/>
          <w:b/>
          <w:b/>
          <w:bCs/>
          <w:sz w:val="24"/>
          <w:szCs w:val="24"/>
        </w:rPr>
      </w:pPr>
      <w:r>
        <w:rPr>
          <w:rFonts w:cs="Times New Roman" w:ascii="Times New Roman" w:hAnsi="Times New Roman"/>
          <w:b/>
          <w:bCs/>
          <w:sz w:val="24"/>
          <w:szCs w:val="24"/>
        </w:rPr>
        <w:t>Срок предоставления муниципальной услуги</w:t>
      </w:r>
    </w:p>
    <w:p>
      <w:pPr>
        <w:pStyle w:val="ListParagraph"/>
        <w:numPr>
          <w:ilvl w:val="0"/>
          <w:numId w:val="9"/>
        </w:numPr>
        <w:tabs>
          <w:tab w:val="left" w:pos="1276"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lang w:eastAsia="ru-RU"/>
        </w:rPr>
        <w:t xml:space="preserve">Срок принятия решения о предоставлении компенсации (отказе в предоставлении компенсации) принимается в течение 10 рабочих дней со дня регистрации (получения) заявления о предоставлении муниципальной услуги в Администрации. </w:t>
      </w:r>
    </w:p>
    <w:p>
      <w:pPr>
        <w:pStyle w:val="ListParagraph"/>
        <w:numPr>
          <w:ilvl w:val="0"/>
          <w:numId w:val="9"/>
        </w:numPr>
        <w:tabs>
          <w:tab w:val="left" w:pos="1276"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Уведомление о принятом решении о предоставлении компенсации либо об отказе в предоставлении компенсации, оформляется в письменном виде, подписывается должностным лицом структурного подразделения Администрации и выдается или направляется заявителю не позднее 5 рабочих дней со дня принятия решения.</w:t>
      </w:r>
    </w:p>
    <w:p>
      <w:pPr>
        <w:pStyle w:val="ListParagraph"/>
        <w:numPr>
          <w:ilvl w:val="0"/>
          <w:numId w:val="9"/>
        </w:numPr>
        <w:tabs>
          <w:tab w:val="left" w:pos="1276"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lang w:eastAsia="ru-RU"/>
        </w:rPr>
        <w:t>Срок предоставление компенсации (</w:t>
      </w:r>
      <w:r>
        <w:rPr>
          <w:rFonts w:cs="Times New Roman" w:ascii="Times New Roman" w:hAnsi="Times New Roman"/>
          <w:sz w:val="24"/>
          <w:szCs w:val="24"/>
        </w:rPr>
        <w:t>перечисление суммы затрат на приобретение путевки на счет родителя (законного представителя)</w:t>
      </w:r>
      <w:r>
        <w:rPr>
          <w:rFonts w:cs="Times New Roman" w:ascii="Times New Roman" w:hAnsi="Times New Roman"/>
          <w:sz w:val="24"/>
          <w:szCs w:val="24"/>
          <w:lang w:eastAsia="ru-RU"/>
        </w:rPr>
        <w:t xml:space="preserve"> не должен превышать тридцати рабочих дней со дня принятия решения.</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Правовые основания для предоставления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8.1. Список нормативных актов, в соответствии с которыми осуществляется оказание муниципальной услуги, приведен в Приложении № 2 к Регламенту.</w:t>
      </w:r>
    </w:p>
    <w:p>
      <w:pPr>
        <w:pStyle w:val="ListParagraph"/>
        <w:numPr>
          <w:ilvl w:val="0"/>
          <w:numId w:val="2"/>
        </w:numPr>
        <w:tabs>
          <w:tab w:val="left" w:pos="1134" w:leader="none"/>
        </w:tabs>
        <w:spacing w:lineRule="auto" w:line="360" w:before="0" w:after="0"/>
        <w:ind w:left="0" w:firstLine="709"/>
        <w:jc w:val="both"/>
        <w:rPr>
          <w:rFonts w:ascii="Times New Roman" w:hAnsi="Times New Roman" w:cs="Times New Roman"/>
          <w:b/>
          <w:b/>
          <w:bCs/>
          <w:sz w:val="24"/>
          <w:szCs w:val="24"/>
        </w:rPr>
      </w:pPr>
      <w:r>
        <w:rPr>
          <w:rFonts w:cs="Times New Roman" w:ascii="Times New Roman" w:hAnsi="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pPr>
        <w:pStyle w:val="ListParagraph"/>
        <w:tabs>
          <w:tab w:val="left" w:pos="1134"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w:t>
      </w:r>
    </w:p>
    <w:p>
      <w:pPr>
        <w:pStyle w:val="Normal"/>
        <w:tabs>
          <w:tab w:val="left" w:pos="8411"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а) заявление на компенсацию с указанием банковских реквизитов лицевого счета, открытого в кредитной организации, для зачисления денежных средств и данных документа, удостоверяющего личность родителя (законного представителя) (далее – заявление) (Приложение № 3 к Регламенту).</w:t>
      </w:r>
    </w:p>
    <w:p>
      <w:pPr>
        <w:pStyle w:val="Normal"/>
        <w:tabs>
          <w:tab w:val="left" w:pos="8411"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б) свидетельство о рождении ребенка (детей) до 14 лет, выданного органом исполнительной власти или органами местного самоуправления, расположенными за пределами Приморского края (копия);</w:t>
      </w:r>
    </w:p>
    <w:p>
      <w:pPr>
        <w:pStyle w:val="Normal"/>
        <w:tabs>
          <w:tab w:val="left" w:pos="8411"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в) документ удостоверяющий личность ребенка, достигшего 14 лет (копия);</w:t>
      </w:r>
    </w:p>
    <w:p>
      <w:pPr>
        <w:pStyle w:val="Normal"/>
        <w:tabs>
          <w:tab w:val="left" w:pos="8411"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г) отрывной талон (корешок) путевки, подтверждающий пребывание ребенка в организации отдыха (оригинал);</w:t>
      </w:r>
    </w:p>
    <w:p>
      <w:pPr>
        <w:pStyle w:val="Normal"/>
        <w:tabs>
          <w:tab w:val="left" w:pos="993" w:leader="none"/>
          <w:tab w:val="left" w:pos="8411"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д) документ, подтверждающий расходы по приобретению путевки(оригинал);</w:t>
      </w:r>
    </w:p>
    <w:p>
      <w:pPr>
        <w:pStyle w:val="Normal"/>
        <w:tabs>
          <w:tab w:val="left" w:pos="993" w:leader="none"/>
          <w:tab w:val="left" w:pos="8411"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е) согласие на обработку персональных данных лица, не являющегося заявителем, при предоставлении муниципальной услуги;</w:t>
      </w:r>
    </w:p>
    <w:p>
      <w:pPr>
        <w:pStyle w:val="Normal"/>
        <w:tabs>
          <w:tab w:val="left" w:pos="993" w:leader="none"/>
          <w:tab w:val="left" w:pos="8411"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ж) документы, подтверждающие полномочия заявителя (родителя, законного представителя несовершеннолетнего ребенка) (копия).</w:t>
      </w:r>
    </w:p>
    <w:p>
      <w:pPr>
        <w:pStyle w:val="Normal"/>
        <w:tabs>
          <w:tab w:val="left" w:pos="709"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9.1.1. При личном обращении заявителя (представителя заявителя) с заявлением о предоставлении муниципальной услуги и(или) за получением результата муниципальной услуги предъявляется документ, удостоверяющий личность заявителя.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pPr>
        <w:pStyle w:val="Annotationtext"/>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в оригинале):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а) свидетельство о рождении ребенка (детей) до 14 лет, выданного органом исполнительной власти или органами местного самоуправления, расположенными на территории Приморского края;</w:t>
      </w:r>
    </w:p>
    <w:p>
      <w:pPr>
        <w:pStyle w:val="ConsPlusNormal1"/>
        <w:spacing w:lineRule="auto" w:line="360"/>
        <w:ind w:firstLine="709"/>
        <w:jc w:val="both"/>
        <w:rPr>
          <w:sz w:val="24"/>
          <w:szCs w:val="24"/>
          <w:vertAlign w:val="superscript"/>
        </w:rPr>
      </w:pPr>
      <w:r>
        <w:rPr>
          <w:sz w:val="24"/>
          <w:szCs w:val="24"/>
        </w:rPr>
        <w:t xml:space="preserve">9.3. В случае если документы, указанные в пункте 9.2. не представлены заявителем по собственной инициативе, Администрация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pPr>
        <w:pStyle w:val="ConsPlusNormal1"/>
        <w:spacing w:lineRule="auto" w:line="360"/>
        <w:ind w:firstLine="540"/>
        <w:jc w:val="both"/>
        <w:rPr>
          <w:sz w:val="24"/>
          <w:szCs w:val="24"/>
        </w:rPr>
      </w:pPr>
      <w:r>
        <w:rPr>
          <w:sz w:val="24"/>
          <w:szCs w:val="24"/>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bookmarkStart w:id="0" w:name="_GoBack"/>
      <w:bookmarkEnd w:id="0"/>
      <w:r>
        <w:rPr>
          <w:rFonts w:cs="Times New Roman" w:ascii="Times New Roman" w:hAnsi="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а) не представление либо представление не в полном объеме заявителем документов указанных в п. 9.1 настоящего Регламента;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б) обращение за получением муниципальной услуги лица не определенного в п. 2 настоящего Регламента;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в) обращение заявителя, у которого отсутствуют полномочия обращения за муниципальной услугой;</w:t>
      </w:r>
    </w:p>
    <w:p>
      <w:pPr>
        <w:pStyle w:val="Normal"/>
        <w:widowControl w:val="false"/>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г) нарушение заявителем (представителем заявителя) требования пункта 9.1.1, настоящего Регламента об обязательном предъявлении документа, удостоверяющего личность;</w:t>
      </w:r>
    </w:p>
    <w:p>
      <w:pPr>
        <w:pStyle w:val="Normal"/>
        <w:widowControl w:val="false"/>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д) текст, представленного заявителем  заявления не поддается прочтению, исполнен карандашом, имеет подчистки исправления;</w:t>
      </w:r>
    </w:p>
    <w:p>
      <w:pPr>
        <w:pStyle w:val="ListParagraph"/>
        <w:widowControl w:val="false"/>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Исчерпывающий перечень оснований для отказа в предоставлении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Основаниями для отказа в предоставлении муниципальной услуги являются: </w:t>
      </w:r>
    </w:p>
    <w:p>
      <w:pPr>
        <w:pStyle w:val="Normal"/>
        <w:tabs>
          <w:tab w:val="left" w:pos="1276"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а) предоставление заявителем недостоверных сведений в представленном заявлении;</w:t>
      </w:r>
    </w:p>
    <w:p>
      <w:pPr>
        <w:pStyle w:val="Normal"/>
        <w:tabs>
          <w:tab w:val="left" w:pos="1276"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б) несоответствие возраста ребенка возрасту, указанному в настоящем Регламенте;</w:t>
      </w:r>
    </w:p>
    <w:p>
      <w:pPr>
        <w:pStyle w:val="Normal"/>
        <w:tabs>
          <w:tab w:val="left" w:pos="1276"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в) не представление либо представление не в полном объеме заявителем документов указанных в п. 9.1 настоящего Регламента;</w:t>
      </w:r>
    </w:p>
    <w:p>
      <w:pPr>
        <w:pStyle w:val="Normal"/>
        <w:tabs>
          <w:tab w:val="left" w:pos="1276" w:leader="none"/>
        </w:tabs>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г) не соответствие документов требованиям, установленным п. 9.1 настоящего Регламента.</w:t>
      </w:r>
    </w:p>
    <w:p>
      <w:pPr>
        <w:pStyle w:val="ListParagraph"/>
        <w:numPr>
          <w:ilvl w:val="0"/>
          <w:numId w:val="2"/>
        </w:numPr>
        <w:spacing w:lineRule="auto" w:line="360" w:before="0" w:after="0"/>
        <w:ind w:left="1134" w:hanging="425"/>
        <w:jc w:val="both"/>
        <w:rPr>
          <w:rFonts w:ascii="Times New Roman" w:hAnsi="Times New Roman" w:cs="Times New Roman"/>
          <w:b/>
          <w:b/>
          <w:bCs/>
          <w:sz w:val="24"/>
          <w:szCs w:val="24"/>
        </w:rPr>
      </w:pPr>
      <w:r>
        <w:rPr>
          <w:rFonts w:cs="Times New Roman" w:ascii="Times New Roman" w:hAnsi="Times New Roman"/>
          <w:b/>
          <w:bCs/>
          <w:sz w:val="24"/>
          <w:szCs w:val="24"/>
        </w:rPr>
        <w:t>Размер платы, взимаемой с заявителя при предоставлении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Муниципальная услуга предоставляется бесплатно.</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b/>
          <w:bCs/>
          <w:sz w:val="24"/>
          <w:szCs w:val="24"/>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Normal"/>
        <w:spacing w:lineRule="auto" w:line="360" w:before="0" w:after="0"/>
        <w:ind w:firstLine="709"/>
        <w:jc w:val="both"/>
        <w:rPr>
          <w:rFonts w:ascii="Times New Roman" w:hAnsi="Times New Roman" w:cs="Times New Roman"/>
          <w:b/>
          <w:b/>
          <w:bCs/>
          <w:sz w:val="24"/>
          <w:szCs w:val="24"/>
        </w:rPr>
      </w:pPr>
      <w:bookmarkStart w:id="1" w:name="Par193"/>
      <w:bookmarkEnd w:id="1"/>
      <w:r>
        <w:rPr>
          <w:rFonts w:cs="Times New Roman" w:ascii="Times New Roman" w:hAnsi="Times New Roman"/>
          <w:b/>
          <w:bCs/>
          <w:sz w:val="24"/>
          <w:szCs w:val="24"/>
        </w:rPr>
        <w:t xml:space="preserve">14.Срок регистрации заявления о предоставлении муниципальной услуги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pPr>
        <w:pStyle w:val="Normal"/>
        <w:spacing w:lineRule="auto" w:line="360" w:before="0" w:after="0"/>
        <w:ind w:firstLine="709"/>
        <w:jc w:val="both"/>
        <w:rPr>
          <w:rFonts w:ascii="Times New Roman" w:hAnsi="Times New Roman" w:cs="Times New Roman"/>
          <w:sz w:val="24"/>
          <w:szCs w:val="24"/>
          <w:vertAlign w:val="superscript"/>
        </w:rPr>
      </w:pPr>
      <w:r>
        <w:rPr>
          <w:rFonts w:cs="Times New Roman" w:ascii="Times New Roman" w:hAnsi="Times New Roman"/>
          <w:sz w:val="24"/>
          <w:szCs w:val="24"/>
        </w:rPr>
        <w:t>14.2.Заявление о предоставлении муниципальной услуги, поступившее в Администрацию с использованием электронных средств связи, в том числе через единый портал в виде электронного документа, регистрируется в течение 1 рабочего дня со дня поступления заявления.</w:t>
      </w:r>
    </w:p>
    <w:p>
      <w:pPr>
        <w:pStyle w:val="Normal"/>
        <w:spacing w:lineRule="auto" w:line="360" w:before="0" w:after="0"/>
        <w:ind w:firstLine="600"/>
        <w:jc w:val="both"/>
        <w:rPr>
          <w:rFonts w:ascii="Times New Roman" w:hAnsi="Times New Roman" w:cs="Times New Roman"/>
          <w:b/>
          <w:b/>
          <w:bCs/>
          <w:sz w:val="24"/>
          <w:szCs w:val="24"/>
        </w:rPr>
      </w:pPr>
      <w:r>
        <w:rPr>
          <w:rFonts w:cs="Times New Roman" w:ascii="Times New Roman" w:hAnsi="Times New Roman"/>
          <w:b/>
          <w:bCs/>
          <w:sz w:val="24"/>
          <w:szCs w:val="24"/>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uto" w:line="360" w:before="0" w:after="0"/>
        <w:ind w:firstLine="600"/>
        <w:jc w:val="both"/>
        <w:rPr>
          <w:rFonts w:ascii="Times New Roman" w:hAnsi="Times New Roman" w:cs="Times New Roman"/>
          <w:sz w:val="24"/>
          <w:szCs w:val="24"/>
        </w:rPr>
      </w:pPr>
      <w:r>
        <w:rPr>
          <w:rFonts w:cs="Times New Roman" w:ascii="Times New Roman" w:hAnsi="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pPr>
        <w:pStyle w:val="Normal"/>
        <w:spacing w:lineRule="auto" w:line="360" w:before="0" w:after="0"/>
        <w:ind w:firstLine="600"/>
        <w:jc w:val="both"/>
        <w:rPr>
          <w:rFonts w:ascii="Times New Roman" w:hAnsi="Times New Roman" w:cs="Times New Roman"/>
          <w:sz w:val="24"/>
          <w:szCs w:val="24"/>
        </w:rPr>
      </w:pPr>
      <w:r>
        <w:rPr>
          <w:rFonts w:cs="Times New Roman" w:ascii="Times New Roman" w:hAnsi="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pPr>
        <w:pStyle w:val="Normal"/>
        <w:spacing w:lineRule="auto" w:line="360" w:before="0" w:after="0"/>
        <w:ind w:firstLine="600"/>
        <w:jc w:val="both"/>
        <w:rPr>
          <w:rFonts w:ascii="Times New Roman" w:hAnsi="Times New Roman" w:cs="Times New Roman"/>
          <w:sz w:val="24"/>
          <w:szCs w:val="24"/>
        </w:rPr>
      </w:pPr>
      <w:r>
        <w:rPr>
          <w:rFonts w:cs="Times New Roman" w:ascii="Times New Roman" w:hAnsi="Times New Roman"/>
          <w:sz w:val="24"/>
          <w:szCs w:val="24"/>
        </w:rPr>
        <w:t>Вход и выход из объекта оборудуются соответствующими указателями с автономными источниками бесперебойного питания.</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Зал ожидания укомплектовываются столами, стульями (кресельные секции, кресла, скамьи).</w:t>
      </w:r>
    </w:p>
    <w:p>
      <w:pPr>
        <w:pStyle w:val="Normal"/>
        <w:tabs>
          <w:tab w:val="left" w:pos="2544" w:leader="none"/>
          <w:tab w:val="left" w:pos="5688" w:leader="none"/>
          <w:tab w:val="left" w:pos="8174"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pPr>
        <w:pStyle w:val="Normal"/>
        <w:tabs>
          <w:tab w:val="left" w:pos="9619"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Для лиц с ограниченными возможностями здоровья обеспечиваются:</w:t>
      </w:r>
    </w:p>
    <w:p>
      <w:pPr>
        <w:pStyle w:val="Normal"/>
        <w:widowControl w:val="false"/>
        <w:numPr>
          <w:ilvl w:val="0"/>
          <w:numId w:val="17"/>
        </w:numPr>
        <w:tabs>
          <w:tab w:val="left" w:pos="797"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возможность беспрепятственного входа в объекты и выхода из них;</w:t>
      </w:r>
    </w:p>
    <w:p>
      <w:pPr>
        <w:pStyle w:val="Normal"/>
        <w:widowControl w:val="false"/>
        <w:numPr>
          <w:ilvl w:val="0"/>
          <w:numId w:val="17"/>
        </w:numPr>
        <w:tabs>
          <w:tab w:val="left" w:pos="745"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pStyle w:val="Normal"/>
        <w:widowControl w:val="false"/>
        <w:numPr>
          <w:ilvl w:val="0"/>
          <w:numId w:val="17"/>
        </w:numPr>
        <w:tabs>
          <w:tab w:val="left" w:pos="745"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widowControl w:val="false"/>
        <w:numPr>
          <w:ilvl w:val="0"/>
          <w:numId w:val="17"/>
        </w:numPr>
        <w:tabs>
          <w:tab w:val="left" w:pos="750"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содействие инвалиду при входе в объект и выходе из него, информирование инвалида о доступных маршрутах общественного транспорта;</w:t>
      </w:r>
    </w:p>
    <w:p>
      <w:pPr>
        <w:pStyle w:val="Normal"/>
        <w:widowControl w:val="false"/>
        <w:numPr>
          <w:ilvl w:val="0"/>
          <w:numId w:val="17"/>
        </w:numPr>
        <w:tabs>
          <w:tab w:val="left" w:pos="740"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pPr>
        <w:pStyle w:val="Normal"/>
        <w:widowControl w:val="false"/>
        <w:numPr>
          <w:ilvl w:val="0"/>
          <w:numId w:val="17"/>
        </w:numPr>
        <w:tabs>
          <w:tab w:val="left" w:pos="945"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numPr>
          <w:ilvl w:val="0"/>
          <w:numId w:val="17"/>
        </w:numPr>
        <w:tabs>
          <w:tab w:val="left" w:pos="817"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допуск сурдопереводчика и тифлосурдопереводчика;</w:t>
      </w:r>
    </w:p>
    <w:p>
      <w:pPr>
        <w:pStyle w:val="Normal"/>
        <w:widowControl w:val="false"/>
        <w:numPr>
          <w:ilvl w:val="0"/>
          <w:numId w:val="17"/>
        </w:numPr>
        <w:tabs>
          <w:tab w:val="left" w:pos="817"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pPr>
        <w:pStyle w:val="Normal"/>
        <w:widowControl w:val="false"/>
        <w:numPr>
          <w:ilvl w:val="0"/>
          <w:numId w:val="17"/>
        </w:numPr>
        <w:tabs>
          <w:tab w:val="left" w:pos="817" w:leader="none"/>
        </w:tabs>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pPr>
        <w:pStyle w:val="Normal"/>
        <w:spacing w:lineRule="auto" w:line="360" w:before="0" w:after="0"/>
        <w:ind w:firstLine="580"/>
        <w:jc w:val="both"/>
        <w:rPr>
          <w:rFonts w:ascii="Times New Roman" w:hAnsi="Times New Roman" w:cs="Times New Roman"/>
          <w:sz w:val="24"/>
          <w:szCs w:val="24"/>
        </w:rPr>
      </w:pPr>
      <w:r>
        <w:rPr>
          <w:rFonts w:cs="Times New Roman" w:ascii="Times New Roman" w:hAnsi="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pPr>
        <w:pStyle w:val="Normal"/>
        <w:spacing w:lineRule="auto" w:line="360" w:before="0" w:after="0"/>
        <w:ind w:firstLine="709"/>
        <w:jc w:val="both"/>
        <w:rPr>
          <w:rFonts w:ascii="Times New Roman" w:hAnsi="Times New Roman" w:cs="Times New Roman"/>
          <w:b/>
          <w:b/>
          <w:bCs/>
          <w:sz w:val="24"/>
          <w:szCs w:val="24"/>
        </w:rPr>
      </w:pPr>
      <w:r>
        <w:rPr>
          <w:rFonts w:cs="Times New Roman" w:ascii="Times New Roman" w:hAnsi="Times New Roman"/>
          <w:b/>
          <w:bCs/>
          <w:sz w:val="24"/>
          <w:szCs w:val="24"/>
        </w:rPr>
        <w:t>16. Показатели доступности и качества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16.1. Показателями доступности и качества муниципальной услуги определяются как выполнение МКУ «Управление образования»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pPr>
        <w:pStyle w:val="ListParagraph"/>
        <w:numPr>
          <w:ilvl w:val="0"/>
          <w:numId w:val="3"/>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доступность: </w:t>
      </w:r>
    </w:p>
    <w:p>
      <w:pPr>
        <w:pStyle w:val="Default"/>
        <w:spacing w:lineRule="auto" w:line="360"/>
        <w:ind w:firstLine="993"/>
        <w:jc w:val="both"/>
        <w:rPr>
          <w:rFonts w:ascii="Times New Roman" w:hAnsi="Times New Roman"/>
          <w:color w:val="00000A"/>
        </w:rPr>
      </w:pPr>
      <w:r>
        <w:rPr>
          <w:rFonts w:ascii="Times New Roman" w:hAnsi="Times New Roman"/>
          <w:color w:val="00000A"/>
        </w:rPr>
        <w:t xml:space="preserve">% (доля) заявителей (представителей заявителя), ожидающих получения муниципальной услуги в очереди не более 15 минут, - 100 процентов; </w:t>
      </w:r>
    </w:p>
    <w:p>
      <w:pPr>
        <w:pStyle w:val="Default"/>
        <w:spacing w:lineRule="auto" w:line="360"/>
        <w:ind w:firstLine="993"/>
        <w:jc w:val="both"/>
        <w:rPr>
          <w:rFonts w:ascii="Times New Roman" w:hAnsi="Times New Roman"/>
          <w:color w:val="00000A"/>
        </w:rPr>
      </w:pPr>
      <w:r>
        <w:rPr>
          <w:rFonts w:ascii="Times New Roman" w:hAnsi="Times New Roman"/>
          <w:color w:val="00000A"/>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pPr>
        <w:pStyle w:val="Default"/>
        <w:spacing w:lineRule="auto" w:line="360"/>
        <w:ind w:firstLine="993"/>
        <w:jc w:val="both"/>
        <w:rPr>
          <w:rFonts w:ascii="Times New Roman" w:hAnsi="Times New Roman"/>
          <w:color w:val="00000A"/>
        </w:rPr>
      </w:pPr>
      <w:r>
        <w:rPr>
          <w:rFonts w:ascii="Times New Roman" w:hAnsi="Times New Roman"/>
          <w:color w:val="00000A"/>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pPr>
        <w:pStyle w:val="Default"/>
        <w:spacing w:lineRule="auto" w:line="360"/>
        <w:ind w:firstLine="993"/>
        <w:jc w:val="both"/>
        <w:rPr>
          <w:rFonts w:ascii="Times New Roman" w:hAnsi="Times New Roman"/>
          <w:color w:val="00000A"/>
        </w:rPr>
      </w:pPr>
      <w:r>
        <w:rPr>
          <w:rFonts w:ascii="Times New Roman" w:hAnsi="Times New Roman"/>
          <w:color w:val="00000A"/>
        </w:rPr>
        <w:t xml:space="preserve">% (доля) случаев предоставления муниципальной услуги в установленные сроки со дня поступления заявки - 100 процентов; </w:t>
      </w:r>
    </w:p>
    <w:p>
      <w:pPr>
        <w:pStyle w:val="Default"/>
        <w:spacing w:lineRule="auto" w:line="360"/>
        <w:ind w:firstLine="993"/>
        <w:jc w:val="both"/>
        <w:rPr>
          <w:rFonts w:ascii="Times New Roman" w:hAnsi="Times New Roman"/>
          <w:color w:val="00000A"/>
        </w:rPr>
      </w:pPr>
      <w:r>
        <w:rPr>
          <w:rFonts w:ascii="Times New Roman" w:hAnsi="Times New Roman"/>
          <w:color w:val="00000A"/>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pPr>
        <w:pStyle w:val="ListParagraph"/>
        <w:numPr>
          <w:ilvl w:val="0"/>
          <w:numId w:val="3"/>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качество: </w:t>
      </w:r>
    </w:p>
    <w:p>
      <w:pPr>
        <w:pStyle w:val="Default"/>
        <w:spacing w:lineRule="auto" w:line="360"/>
        <w:ind w:firstLine="993"/>
        <w:jc w:val="both"/>
        <w:rPr>
          <w:rFonts w:ascii="Times New Roman" w:hAnsi="Times New Roman"/>
          <w:color w:val="00000A"/>
        </w:rPr>
      </w:pPr>
      <w:r>
        <w:rPr>
          <w:rFonts w:ascii="Times New Roman" w:hAnsi="Times New Roman"/>
          <w:color w:val="00000A"/>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pPr>
        <w:pStyle w:val="Default"/>
        <w:spacing w:lineRule="auto" w:line="360"/>
        <w:ind w:firstLine="993"/>
        <w:jc w:val="both"/>
        <w:rPr>
          <w:rFonts w:ascii="Times New Roman" w:hAnsi="Times New Roman"/>
          <w:color w:val="00000A"/>
        </w:rPr>
      </w:pPr>
      <w:r>
        <w:rPr>
          <w:rFonts w:ascii="Times New Roman" w:hAnsi="Times New Roman"/>
          <w:color w:val="00000A"/>
        </w:rPr>
        <w:t>% (доля) заявителей (представителей заявителя), удовлетворенных качеством предоставления муниципальной услуги, - 90 процентов.</w:t>
      </w:r>
    </w:p>
    <w:p>
      <w:pPr>
        <w:pStyle w:val="Normal"/>
        <w:spacing w:lineRule="auto" w:line="36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36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firstLine="709"/>
        <w:jc w:val="both"/>
        <w:rPr>
          <w:rFonts w:ascii="Times New Roman" w:hAnsi="Times New Roman" w:cs="Times New Roman"/>
          <w:b/>
          <w:b/>
          <w:bCs/>
          <w:sz w:val="24"/>
          <w:szCs w:val="24"/>
        </w:rPr>
      </w:pPr>
      <w:r>
        <w:rPr>
          <w:rFonts w:cs="Times New Roman" w:ascii="Times New Roman" w:hAnsi="Times New Roman"/>
          <w:b/>
          <w:bCs/>
          <w:sz w:val="24"/>
          <w:szCs w:val="24"/>
        </w:rPr>
        <w:t>17. Исчерпывающий перечень административных процедур</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Предоставление муниципальной услуги включает в себя следующие административные процедуры:</w:t>
      </w:r>
    </w:p>
    <w:p>
      <w:pPr>
        <w:pStyle w:val="NormalWeb"/>
        <w:spacing w:lineRule="auto" w:line="360" w:beforeAutospacing="0" w:before="0" w:afterAutospacing="0" w:after="0"/>
        <w:ind w:firstLine="709"/>
        <w:jc w:val="both"/>
        <w:rPr/>
      </w:pPr>
      <w:r>
        <w:rPr/>
        <w:t>а) приём заявления и документов, необходимых для предоставления муниципальной услуги либо отказ в приеме;</w:t>
      </w:r>
    </w:p>
    <w:p>
      <w:pPr>
        <w:pStyle w:val="NormalWeb"/>
        <w:spacing w:lineRule="auto" w:line="360" w:beforeAutospacing="0" w:before="0" w:afterAutospacing="0" w:after="0"/>
        <w:ind w:firstLine="709"/>
        <w:jc w:val="both"/>
        <w:rPr/>
      </w:pPr>
      <w:r>
        <w:rPr/>
        <w:t>б) рассмотрение документов и принятие решения о предоставлении компенсации и ее размере либо об отказе в предоставлении компенсации;</w:t>
      </w:r>
    </w:p>
    <w:p>
      <w:pPr>
        <w:pStyle w:val="NormalWeb"/>
        <w:spacing w:lineRule="auto" w:line="360" w:beforeAutospacing="0" w:before="0" w:afterAutospacing="0" w:after="0"/>
        <w:ind w:firstLine="709"/>
        <w:jc w:val="both"/>
        <w:rPr/>
      </w:pPr>
      <w:r>
        <w:rPr/>
        <w:t>в) направление заявителю (уполномоченному представителю) уведомления о принятии решения о предоставлении компенсации либо об отказе в предоставлении компенсации;</w:t>
      </w:r>
    </w:p>
    <w:p>
      <w:pPr>
        <w:pStyle w:val="NormalWeb"/>
        <w:spacing w:lineRule="auto" w:line="360" w:beforeAutospacing="0" w:before="0" w:afterAutospacing="0" w:after="0"/>
        <w:ind w:firstLine="709"/>
        <w:jc w:val="both"/>
        <w:rPr/>
      </w:pPr>
      <w:r>
        <w:rPr/>
        <w:t>г) предоставление компенсации.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pPr>
        <w:pStyle w:val="Normal"/>
        <w:spacing w:lineRule="auto" w:line="360" w:before="0" w:after="0"/>
        <w:ind w:firstLine="709"/>
        <w:jc w:val="both"/>
        <w:rPr>
          <w:rFonts w:ascii="Times New Roman" w:hAnsi="Times New Roman" w:cs="Times New Roman"/>
          <w:b/>
          <w:b/>
          <w:bCs/>
          <w:sz w:val="24"/>
          <w:szCs w:val="24"/>
        </w:rPr>
      </w:pPr>
      <w:r>
        <w:rPr>
          <w:rFonts w:cs="Times New Roman" w:ascii="Times New Roman" w:hAnsi="Times New Roman"/>
          <w:b/>
          <w:bCs/>
          <w:sz w:val="24"/>
          <w:szCs w:val="24"/>
        </w:rPr>
        <w:t>18. Особенности предоставления муниципальной услуги в электронной форме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18.1. Предоставление муниципальной услуги может осуществляться в электронной форме, в том числе с использованием единого портала.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18.2. Получение заявления и прилагаемых к нему документов подтверждается Организацией, путем направления заявителю уведомления, подписанного усиленной квалификационной подписью должностного лица, ответственного за подписание,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Normal"/>
        <w:spacing w:lineRule="auto" w:line="360" w:before="0" w:after="0"/>
        <w:ind w:firstLine="709"/>
        <w:jc w:val="both"/>
        <w:rPr>
          <w:rFonts w:ascii="Times New Roman" w:hAnsi="Times New Roman" w:cs="Times New Roman"/>
          <w:b/>
          <w:b/>
          <w:bCs/>
          <w:sz w:val="24"/>
          <w:szCs w:val="24"/>
        </w:rPr>
      </w:pPr>
      <w:r>
        <w:rPr>
          <w:rFonts w:cs="Times New Roman" w:ascii="Times New Roman" w:hAnsi="Times New Roman"/>
          <w:b/>
          <w:bCs/>
          <w:sz w:val="24"/>
          <w:szCs w:val="24"/>
        </w:rPr>
        <w:t>19. Особенности предоставления муниципальной услуги в МФЦ</w:t>
      </w:r>
    </w:p>
    <w:p>
      <w:pPr>
        <w:pStyle w:val="ListParagraph"/>
        <w:widowControl w:val="false"/>
        <w:numPr>
          <w:ilvl w:val="1"/>
          <w:numId w:val="14"/>
        </w:numPr>
        <w:spacing w:lineRule="auto" w:line="360" w:before="0" w:after="0"/>
        <w:ind w:left="0" w:firstLine="708"/>
        <w:jc w:val="both"/>
        <w:rPr>
          <w:rFonts w:ascii="Times New Roman" w:hAnsi="Times New Roman" w:cs="Times New Roman"/>
          <w:sz w:val="24"/>
          <w:szCs w:val="24"/>
        </w:rPr>
      </w:pPr>
      <w:r>
        <w:rPr>
          <w:rFonts w:cs="Times New Roman" w:ascii="Times New Roman" w:hAnsi="Times New Roman"/>
          <w:sz w:val="24"/>
          <w:szCs w:val="24"/>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pPr>
        <w:pStyle w:val="ListParagraph"/>
        <w:numPr>
          <w:ilvl w:val="0"/>
          <w:numId w:val="13"/>
        </w:numPr>
        <w:spacing w:lineRule="auto" w:line="360" w:before="0" w:after="0"/>
        <w:ind w:left="1134" w:hanging="360"/>
        <w:rPr>
          <w:rFonts w:ascii="Times New Roman" w:hAnsi="Times New Roman" w:cs="Times New Roman"/>
          <w:sz w:val="24"/>
          <w:szCs w:val="24"/>
        </w:rPr>
      </w:pPr>
      <w:r>
        <w:rPr>
          <w:rFonts w:cs="Times New Roman" w:ascii="Times New Roman" w:hAnsi="Times New Roman"/>
          <w:sz w:val="24"/>
          <w:szCs w:val="24"/>
        </w:rPr>
        <w:t>Информирование (консультация) по порядку предоставления муниципальной услуги;</w:t>
      </w:r>
    </w:p>
    <w:p>
      <w:pPr>
        <w:pStyle w:val="ListParagraph"/>
        <w:widowControl w:val="false"/>
        <w:numPr>
          <w:ilvl w:val="0"/>
          <w:numId w:val="13"/>
        </w:numPr>
        <w:spacing w:lineRule="auto" w:line="360" w:before="0" w:after="0"/>
        <w:ind w:left="1134" w:hanging="360"/>
        <w:jc w:val="both"/>
        <w:rPr>
          <w:rFonts w:ascii="Times New Roman" w:hAnsi="Times New Roman" w:cs="Times New Roman"/>
          <w:sz w:val="24"/>
          <w:szCs w:val="24"/>
        </w:rPr>
      </w:pPr>
      <w:r>
        <w:rPr>
          <w:rFonts w:cs="Times New Roman" w:ascii="Times New Roman" w:hAnsi="Times New Roman"/>
          <w:sz w:val="24"/>
          <w:szCs w:val="24"/>
        </w:rPr>
        <w:t>Прием и регистрация запроса и документов от заявителя для получения муниципальной услуги;</w:t>
      </w:r>
    </w:p>
    <w:p>
      <w:pPr>
        <w:pStyle w:val="ListParagraph"/>
        <w:numPr>
          <w:ilvl w:val="0"/>
          <w:numId w:val="13"/>
        </w:numPr>
        <w:spacing w:lineRule="auto" w:line="360" w:before="0" w:after="0"/>
        <w:ind w:left="1134" w:hanging="360"/>
        <w:jc w:val="both"/>
        <w:rPr>
          <w:rFonts w:ascii="Times New Roman" w:hAnsi="Times New Roman" w:cs="Times New Roman"/>
          <w:sz w:val="24"/>
          <w:szCs w:val="24"/>
        </w:rPr>
      </w:pPr>
      <w:r>
        <w:rPr>
          <w:rFonts w:cs="Times New Roman" w:ascii="Times New Roman" w:hAnsi="Times New Roman"/>
          <w:sz w:val="24"/>
          <w:szCs w:val="24"/>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pPr>
        <w:pStyle w:val="ListParagraph"/>
        <w:numPr>
          <w:ilvl w:val="1"/>
          <w:numId w:val="14"/>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Осуществление административной процедуры «Информирование (консультация) по порядку предоставления муниципальной услуги». </w:t>
      </w:r>
    </w:p>
    <w:p>
      <w:pPr>
        <w:pStyle w:val="Normal"/>
        <w:suppressAutoHyphens w:val="true"/>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pPr>
        <w:pStyle w:val="ListParagraph"/>
        <w:numPr>
          <w:ilvl w:val="0"/>
          <w:numId w:val="1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срок предоставления муниципальной услуги;</w:t>
      </w:r>
    </w:p>
    <w:p>
      <w:pPr>
        <w:pStyle w:val="ListParagraph"/>
        <w:numPr>
          <w:ilvl w:val="0"/>
          <w:numId w:val="1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pPr>
        <w:pStyle w:val="ListParagraph"/>
        <w:numPr>
          <w:ilvl w:val="0"/>
          <w:numId w:val="1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pPr>
        <w:pStyle w:val="ListParagraph"/>
        <w:numPr>
          <w:ilvl w:val="0"/>
          <w:numId w:val="1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pPr>
        <w:pStyle w:val="ListParagraph"/>
        <w:numPr>
          <w:ilvl w:val="0"/>
          <w:numId w:val="1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pPr>
        <w:pStyle w:val="ListParagraph"/>
        <w:numPr>
          <w:ilvl w:val="0"/>
          <w:numId w:val="1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режим работы и адреса иных МФЦ и привлекаемых организаций, находящихся на территории субъекта Российской Федерации;</w:t>
      </w:r>
    </w:p>
    <w:p>
      <w:pPr>
        <w:pStyle w:val="ListParagraph"/>
        <w:numPr>
          <w:ilvl w:val="0"/>
          <w:numId w:val="1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pPr>
        <w:pStyle w:val="ListParagraph"/>
        <w:numPr>
          <w:ilvl w:val="1"/>
          <w:numId w:val="14"/>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Осуществление административной процедуры «Прием и регистрация запроса и документов».</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pPr>
        <w:pStyle w:val="ListParagraph"/>
        <w:numPr>
          <w:ilvl w:val="0"/>
          <w:numId w:val="12"/>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pPr>
        <w:pStyle w:val="ListParagraph"/>
        <w:numPr>
          <w:ilvl w:val="0"/>
          <w:numId w:val="12"/>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если заявитель настаивает на приеме документов, специалист приема МФЦ делает в расписке отметку «принято по требованию».</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19.3.5. Принятые у заявителя документы, заявление и расписка передаются в электронном виде в уполномоченный орган по защищенным каналам связи с досылкой на бумажных носителях, документов указанных в подпунктах «г», «д» пункта 9.1 настоящего Регламента.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19.4.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19.4.1. Административную процедуру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pPr>
        <w:pStyle w:val="ListParagraph"/>
        <w:numPr>
          <w:ilvl w:val="0"/>
          <w:numId w:val="16"/>
        </w:numPr>
        <w:spacing w:lineRule="auto" w:line="360" w:before="0" w:after="0"/>
        <w:ind w:left="993" w:hanging="284"/>
        <w:jc w:val="both"/>
        <w:rPr>
          <w:rFonts w:ascii="Times New Roman" w:hAnsi="Times New Roman" w:cs="Times New Roman"/>
          <w:sz w:val="24"/>
          <w:szCs w:val="24"/>
        </w:rPr>
      </w:pPr>
      <w:r>
        <w:rPr>
          <w:rFonts w:cs="Times New Roman" w:ascii="Times New Roman" w:hAnsi="Times New Roman"/>
          <w:sz w:val="24"/>
          <w:szCs w:val="24"/>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pPr>
        <w:pStyle w:val="ListParagraph"/>
        <w:numPr>
          <w:ilvl w:val="0"/>
          <w:numId w:val="16"/>
        </w:numPr>
        <w:spacing w:lineRule="auto" w:line="360" w:before="0" w:after="0"/>
        <w:ind w:left="993" w:hanging="284"/>
        <w:jc w:val="both"/>
        <w:rPr>
          <w:rFonts w:ascii="Times New Roman" w:hAnsi="Times New Roman" w:cs="Times New Roman"/>
          <w:sz w:val="24"/>
          <w:szCs w:val="24"/>
        </w:rPr>
      </w:pPr>
      <w:r>
        <w:rPr>
          <w:rFonts w:cs="Times New Roman" w:ascii="Times New Roman" w:hAnsi="Times New Roman"/>
          <w:sz w:val="24"/>
          <w:szCs w:val="24"/>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pPr>
        <w:pStyle w:val="ListParagraph"/>
        <w:numPr>
          <w:ilvl w:val="0"/>
          <w:numId w:val="16"/>
        </w:numPr>
        <w:spacing w:lineRule="auto" w:line="360" w:before="0" w:after="0"/>
        <w:ind w:left="993" w:hanging="284"/>
        <w:jc w:val="both"/>
        <w:rPr>
          <w:rFonts w:ascii="Times New Roman" w:hAnsi="Times New Roman" w:cs="Times New Roman"/>
          <w:sz w:val="24"/>
          <w:szCs w:val="24"/>
        </w:rPr>
      </w:pPr>
      <w:r>
        <w:rPr>
          <w:rFonts w:cs="Times New Roman" w:ascii="Times New Roman" w:hAnsi="Times New Roman"/>
          <w:sz w:val="24"/>
          <w:szCs w:val="24"/>
        </w:rPr>
        <w:t>учет выдачи экземпляров электронных документов на бумажном носителе.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19.6.  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pPr>
        <w:pStyle w:val="Normal"/>
        <w:numPr>
          <w:ilvl w:val="0"/>
          <w:numId w:val="0"/>
        </w:numPr>
        <w:spacing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before="0" w:after="0"/>
        <w:jc w:val="center"/>
        <w:outlineLvl w:val="0"/>
        <w:rPr>
          <w:rFonts w:ascii="Times New Roman" w:hAnsi="Times New Roman" w:cs="Times New Roman"/>
          <w:b/>
          <w:b/>
          <w:sz w:val="24"/>
          <w:szCs w:val="24"/>
          <w:lang w:eastAsia="ru-RU"/>
        </w:rPr>
      </w:pPr>
      <w:r>
        <w:rPr>
          <w:rFonts w:cs="Times New Roman" w:ascii="Times New Roman" w:hAnsi="Times New Roman"/>
          <w:b/>
          <w:sz w:val="24"/>
          <w:szCs w:val="24"/>
        </w:rPr>
        <w:t>IV. ФОРМЫ КОНТРОЛЯ ЗА ИСПОЛНЕНИЕМ АДМИНИСТРАТИВНОГО РЕГЛАМЕНТА</w:t>
      </w:r>
    </w:p>
    <w:p>
      <w:pPr>
        <w:pStyle w:val="Normal"/>
        <w:shd w:val="clear" w:color="auto" w:fill="FFFFFF"/>
        <w:spacing w:before="0" w:after="0"/>
        <w:jc w:val="both"/>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p>
      <w:pPr>
        <w:pStyle w:val="Normal"/>
        <w:numPr>
          <w:ilvl w:val="0"/>
          <w:numId w:val="0"/>
        </w:numPr>
        <w:spacing w:lineRule="auto" w:line="360" w:before="0" w:after="0"/>
        <w:ind w:firstLine="709"/>
        <w:jc w:val="both"/>
        <w:outlineLvl w:val="1"/>
        <w:rPr>
          <w:rFonts w:ascii="Times New Roman" w:hAnsi="Times New Roman" w:cs="Times New Roman"/>
          <w:b/>
          <w:b/>
          <w:bCs/>
          <w:sz w:val="24"/>
          <w:szCs w:val="24"/>
        </w:rPr>
      </w:pPr>
      <w:r>
        <w:rPr>
          <w:rFonts w:cs="Times New Roman" w:ascii="Times New Roman" w:hAnsi="Times New Roman"/>
          <w:b/>
          <w:bCs/>
          <w:sz w:val="24"/>
          <w:szCs w:val="24"/>
        </w:rPr>
        <w:t>20.Порядок осуществления текущего контроля за исполнением настоящего Регламента</w:t>
      </w:r>
    </w:p>
    <w:p>
      <w:pPr>
        <w:pStyle w:val="Normal"/>
        <w:widowControl w:val="false"/>
        <w:tabs>
          <w:tab w:val="left" w:pos="1306" w:leader="none"/>
        </w:tabs>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t>20.1. Контроль за исполнением настоящего административного регламента осуществляет заместитель главы администрации Дальнереченского городского округа.</w:t>
      </w:r>
    </w:p>
    <w:p>
      <w:pPr>
        <w:pStyle w:val="Normal"/>
        <w:widowControl w:val="false"/>
        <w:tabs>
          <w:tab w:val="left" w:pos="1330" w:leader="none"/>
        </w:tabs>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t>20.2. Текущий контроль за соблюдением и исполнением ответственными должностными лицами организации, предоставляющими муниципальную услугу,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Администрацией в лице МКУ «Управление образовании».</w:t>
      </w:r>
    </w:p>
    <w:p>
      <w:pPr>
        <w:pStyle w:val="Normal"/>
        <w:widowControl w:val="false"/>
        <w:tabs>
          <w:tab w:val="left" w:pos="1278" w:leader="none"/>
        </w:tabs>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t>20.3. Должностные лица, непосредственно предоставляющие муниципальную услугу, несут персональную ответственность за соблюдение сроков, полноту и достоверность предоставляемой информации, а также правильность выполнения процедур.</w:t>
      </w:r>
    </w:p>
    <w:p>
      <w:pPr>
        <w:pStyle w:val="Normal"/>
        <w:widowControl w:val="false"/>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t>Персональная ответственность должностных лиц по предоставлению муниципальной услуги закрепляется их должностными инструкциями в соответствии с требованиями действующего законодательства.</w:t>
      </w:r>
    </w:p>
    <w:p>
      <w:pPr>
        <w:pStyle w:val="Normal"/>
        <w:widowControl w:val="false"/>
        <w:tabs>
          <w:tab w:val="left" w:pos="1330" w:leader="none"/>
        </w:tabs>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t>20.4. Контроль полноты и качества предоставления муниципальной услуги осуществляется начальником МКУ «Управление образовании»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pPr>
        <w:pStyle w:val="Normal"/>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t>20.5. Нарушение должностным лицом, непосредственно предоставляющим муниципальную услугу, административного регламента предоставления таких услуг, утвержденных нормативно-правовыми актами органов местного самоуправления Приморского края, повлекшее непредоставление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наложение административного штрафа на должных лиц органов местного самоуправления.</w:t>
      </w:r>
    </w:p>
    <w:p>
      <w:pPr>
        <w:pStyle w:val="ConsPlusNormal1"/>
        <w:spacing w:lineRule="auto" w:line="360"/>
        <w:ind w:firstLine="709"/>
        <w:jc w:val="both"/>
        <w:rPr>
          <w:sz w:val="24"/>
          <w:szCs w:val="24"/>
        </w:rPr>
      </w:pPr>
      <w:r>
        <w:rPr>
          <w:sz w:val="24"/>
          <w:szCs w:val="24"/>
        </w:rPr>
        <w:t>20.6. Проведение плановых и внеплановых проверок осуществляется в целях выявления нарушений порядка предоставления муниципальной услуги, в том числе своевременности и полноты рассмотрения обращений заявителей, обоснованности и законности принятия по ним решений.</w:t>
      </w:r>
    </w:p>
    <w:p>
      <w:pPr>
        <w:pStyle w:val="Normal"/>
        <w:numPr>
          <w:ilvl w:val="0"/>
          <w:numId w:val="0"/>
        </w:numPr>
        <w:tabs>
          <w:tab w:val="left" w:pos="720" w:leader="none"/>
          <w:tab w:val="left" w:pos="1260" w:leader="none"/>
        </w:tabs>
        <w:spacing w:lineRule="auto" w:line="240" w:before="0" w:after="120"/>
        <w:jc w:val="center"/>
        <w:outlineLvl w:val="0"/>
        <w:rPr>
          <w:rFonts w:ascii="Times New Roman" w:hAnsi="Times New Roman" w:cs="Times New Roman"/>
          <w:b/>
          <w:b/>
          <w:sz w:val="24"/>
          <w:szCs w:val="24"/>
        </w:rPr>
      </w:pPr>
      <w:r>
        <w:rPr>
          <w:rFonts w:cs="Times New Roman" w:ascii="Times New Roman" w:hAnsi="Times New Roman"/>
          <w:b/>
          <w:sz w:val="24"/>
          <w:szCs w:val="24"/>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pPr>
        <w:pStyle w:val="Normal"/>
        <w:numPr>
          <w:ilvl w:val="0"/>
          <w:numId w:val="0"/>
        </w:numPr>
        <w:tabs>
          <w:tab w:val="left" w:pos="720" w:leader="none"/>
          <w:tab w:val="left" w:pos="1260" w:leader="none"/>
        </w:tabs>
        <w:spacing w:lineRule="auto" w:line="36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360" w:before="0" w:after="0"/>
        <w:ind w:firstLine="709"/>
        <w:jc w:val="both"/>
        <w:outlineLvl w:val="1"/>
        <w:rPr>
          <w:rFonts w:ascii="Times New Roman" w:hAnsi="Times New Roman" w:cs="Times New Roman"/>
          <w:b/>
          <w:b/>
          <w:bCs/>
          <w:sz w:val="24"/>
          <w:szCs w:val="24"/>
        </w:rPr>
      </w:pPr>
      <w:r>
        <w:rPr>
          <w:rFonts w:cs="Times New Roman" w:ascii="Times New Roman" w:hAnsi="Times New Roman"/>
          <w:b/>
          <w:bCs/>
          <w:sz w:val="24"/>
          <w:szCs w:val="24"/>
          <w:lang w:eastAsia="ru-RU"/>
        </w:rPr>
        <w:t xml:space="preserve">21. </w:t>
      </w:r>
      <w:r>
        <w:rPr>
          <w:rFonts w:cs="Times New Roman" w:ascii="Times New Roman" w:hAnsi="Times New Roman"/>
          <w:b/>
          <w:bCs/>
          <w:sz w:val="24"/>
          <w:szCs w:val="24"/>
        </w:rPr>
        <w:t>Порядок подачи и рассмотрения жалоб</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Заявитель имеет право на обжалование действий (бездействия) органа, предоставляющего муниципальную услугу, а также должностных лиц или муниципальных служащих, предоставляющих муниципальную услугу, в досудебном (внесудебном) порядке.</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Досудебный (внесудебный) порядок обжалования действий (бездействия) (бездействия) органа, предоставляющего муниципальную услугу, а также должностных лиц или муниципальных служащих, предоставляющих муниципальную услугу, включает в себя подачу жалобы.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При поступлении жалобы в МФЦ,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Жалоба на нарушение порядка предоставления муниципальной услуги МФЦ рассматривается в соответствии с настоящим административным регламентом органом, предоставляющим муниципальной услугу, заключившим соглашение о взаимодействии.</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ListParagraph"/>
        <w:numPr>
          <w:ilvl w:val="0"/>
          <w:numId w:val="20"/>
        </w:numPr>
        <w:spacing w:lineRule="auto" w:line="360" w:before="0" w:after="0"/>
        <w:ind w:left="993" w:hanging="284"/>
        <w:jc w:val="both"/>
        <w:rPr>
          <w:rFonts w:ascii="Times New Roman" w:hAnsi="Times New Roman" w:cs="Times New Roman"/>
          <w:sz w:val="24"/>
          <w:szCs w:val="24"/>
        </w:rPr>
      </w:pPr>
      <w:r>
        <w:rPr>
          <w:rFonts w:cs="Times New Roman" w:ascii="Times New Roman" w:hAnsi="Times New Roman"/>
          <w:sz w:val="24"/>
          <w:szCs w:val="24"/>
        </w:rPr>
        <w:t>оформленная в соответствии с законодательством Российской Федерации доверенность (для физических лиц);</w:t>
      </w:r>
    </w:p>
    <w:p>
      <w:pPr>
        <w:pStyle w:val="ListParagraph"/>
        <w:numPr>
          <w:ilvl w:val="0"/>
          <w:numId w:val="20"/>
        </w:numPr>
        <w:spacing w:lineRule="auto" w:line="360" w:before="0" w:after="0"/>
        <w:ind w:left="993" w:hanging="284"/>
        <w:jc w:val="both"/>
        <w:rPr>
          <w:rFonts w:ascii="Times New Roman" w:hAnsi="Times New Roman" w:cs="Times New Roman"/>
          <w:sz w:val="24"/>
          <w:szCs w:val="24"/>
        </w:rPr>
      </w:pPr>
      <w:r>
        <w:rPr>
          <w:rFonts w:cs="Times New Roman"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ListParagraph"/>
        <w:numPr>
          <w:ilvl w:val="0"/>
          <w:numId w:val="20"/>
        </w:numPr>
        <w:spacing w:lineRule="auto" w:line="360" w:before="0" w:after="0"/>
        <w:ind w:left="993" w:hanging="284"/>
        <w:jc w:val="both"/>
        <w:rPr>
          <w:rFonts w:ascii="Times New Roman" w:hAnsi="Times New Roman" w:cs="Times New Roman"/>
          <w:sz w:val="24"/>
          <w:szCs w:val="24"/>
        </w:rPr>
      </w:pPr>
      <w:r>
        <w:rPr>
          <w:rFonts w:cs="Times New Roman" w:ascii="Times New Roman" w:hAnsi="Times New Roman"/>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При подаче жалобы через представителя заявителя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Регламента, в том числе заявитель вправе обратиться с жалобой в случаях:</w:t>
      </w:r>
    </w:p>
    <w:p>
      <w:pPr>
        <w:pStyle w:val="ConsPlusNormal1"/>
        <w:numPr>
          <w:ilvl w:val="0"/>
          <w:numId w:val="4"/>
        </w:numPr>
        <w:spacing w:lineRule="auto" w:line="360"/>
        <w:jc w:val="both"/>
        <w:rPr>
          <w:sz w:val="24"/>
          <w:szCs w:val="24"/>
        </w:rPr>
      </w:pPr>
      <w:r>
        <w:rPr>
          <w:sz w:val="24"/>
          <w:szCs w:val="24"/>
        </w:rPr>
        <w:t>нарушения срока регистрации заявления о предоставлении муниципальной услуги;</w:t>
      </w:r>
    </w:p>
    <w:p>
      <w:pPr>
        <w:pStyle w:val="ConsPlusNormal1"/>
        <w:numPr>
          <w:ilvl w:val="0"/>
          <w:numId w:val="4"/>
        </w:numPr>
        <w:spacing w:lineRule="auto" w:line="360"/>
        <w:jc w:val="both"/>
        <w:rPr>
          <w:sz w:val="24"/>
          <w:szCs w:val="24"/>
        </w:rPr>
      </w:pPr>
      <w:r>
        <w:rPr>
          <w:sz w:val="24"/>
          <w:szCs w:val="24"/>
        </w:rPr>
        <w:t>нарушения срока предоставления муниципальной услуги;</w:t>
      </w:r>
    </w:p>
    <w:p>
      <w:pPr>
        <w:pStyle w:val="ConsPlusNormal1"/>
        <w:numPr>
          <w:ilvl w:val="0"/>
          <w:numId w:val="4"/>
        </w:numPr>
        <w:spacing w:lineRule="auto" w:line="360"/>
        <w:jc w:val="both"/>
        <w:rPr>
          <w:sz w:val="24"/>
          <w:szCs w:val="24"/>
        </w:rPr>
      </w:pPr>
      <w:r>
        <w:rPr>
          <w:sz w:val="24"/>
          <w:szCs w:val="24"/>
        </w:rPr>
        <w:t>требования у заявителя документов, не предусмотренных нормативными правовыми актами Российской Федерации, муниципальными правовыми актами администрации Дальнереченского городского округа для предоставления муниципальной услуги;</w:t>
      </w:r>
    </w:p>
    <w:p>
      <w:pPr>
        <w:pStyle w:val="ConsPlusNormal1"/>
        <w:numPr>
          <w:ilvl w:val="0"/>
          <w:numId w:val="4"/>
        </w:numPr>
        <w:spacing w:lineRule="auto" w:line="360"/>
        <w:jc w:val="both"/>
        <w:rPr>
          <w:sz w:val="24"/>
          <w:szCs w:val="24"/>
        </w:rPr>
      </w:pPr>
      <w:r>
        <w:rPr>
          <w:sz w:val="24"/>
          <w:szCs w:val="24"/>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администрации Дальнереченского городского округа для предоставления муниципальной услуги;</w:t>
      </w:r>
    </w:p>
    <w:p>
      <w:pPr>
        <w:pStyle w:val="ConsPlusNormal1"/>
        <w:numPr>
          <w:ilvl w:val="0"/>
          <w:numId w:val="4"/>
        </w:numPr>
        <w:spacing w:lineRule="auto" w:line="360"/>
        <w:jc w:val="both"/>
        <w:rPr>
          <w:sz w:val="24"/>
          <w:szCs w:val="24"/>
        </w:rPr>
      </w:pPr>
      <w:r>
        <w:rPr>
          <w:sz w:val="24"/>
          <w:szCs w:val="24"/>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администрации Дальнереченского городского округа для предоставления муниципальной услуги;</w:t>
      </w:r>
    </w:p>
    <w:p>
      <w:pPr>
        <w:pStyle w:val="ConsPlusNormal1"/>
        <w:numPr>
          <w:ilvl w:val="0"/>
          <w:numId w:val="4"/>
        </w:numPr>
        <w:spacing w:lineRule="auto" w:line="360"/>
        <w:jc w:val="both"/>
        <w:rPr>
          <w:sz w:val="24"/>
          <w:szCs w:val="24"/>
        </w:rPr>
      </w:pPr>
      <w:r>
        <w:rPr>
          <w:sz w:val="24"/>
          <w:szCs w:val="24"/>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администрации Дальнереченского городского округа;</w:t>
      </w:r>
    </w:p>
    <w:p>
      <w:pPr>
        <w:pStyle w:val="ConsPlusNormal1"/>
        <w:numPr>
          <w:ilvl w:val="0"/>
          <w:numId w:val="4"/>
        </w:numPr>
        <w:spacing w:lineRule="auto" w:line="360"/>
        <w:jc w:val="both"/>
        <w:rPr>
          <w:sz w:val="24"/>
          <w:szCs w:val="24"/>
        </w:rPr>
      </w:pPr>
      <w:r>
        <w:rPr>
          <w:sz w:val="24"/>
          <w:szCs w:val="24"/>
        </w:rPr>
        <w:t>отказа Организации, предоставляющей муниципальную услугу, должностного лица Организации, предоставляющего муниципальную услугу,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Жалоба должна содержать:</w:t>
      </w:r>
    </w:p>
    <w:p>
      <w:pPr>
        <w:pStyle w:val="ListParagraph"/>
        <w:numPr>
          <w:ilvl w:val="0"/>
          <w:numId w:val="5"/>
        </w:numPr>
        <w:tabs>
          <w:tab w:val="left" w:pos="720" w:leader="none"/>
          <w:tab w:val="left" w:pos="1260"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Наименование Организации, предоставляющей муниципальную услугу, должностного лица, предоставляющего муниципальную услугу, либо муниципального служащего, решения и действия (бездействие) которых обжалуются;</w:t>
      </w:r>
    </w:p>
    <w:p>
      <w:pPr>
        <w:pStyle w:val="ListParagraph"/>
        <w:numPr>
          <w:ilvl w:val="0"/>
          <w:numId w:val="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ListParagraph"/>
        <w:numPr>
          <w:ilvl w:val="0"/>
          <w:numId w:val="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ListParagraph"/>
        <w:numPr>
          <w:ilvl w:val="0"/>
          <w:numId w:val="5"/>
        </w:numPr>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Перечень оснований для отказа в удовлетворении жалобы и случаев, в которых ответ на жалобу не дается:</w:t>
      </w:r>
    </w:p>
    <w:p>
      <w:pPr>
        <w:pStyle w:val="ListParagraph"/>
        <w:numPr>
          <w:ilvl w:val="0"/>
          <w:numId w:val="18"/>
        </w:numPr>
        <w:tabs>
          <w:tab w:val="left" w:pos="993"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удовлетворении жалобы отказывается в случае наличия вступившего в законную силу решения суда, арбитражного суда по жалобе о том же предмете и по тем же основаниям;</w:t>
      </w:r>
    </w:p>
    <w:p>
      <w:pPr>
        <w:pStyle w:val="ListParagraph"/>
        <w:numPr>
          <w:ilvl w:val="0"/>
          <w:numId w:val="18"/>
        </w:numPr>
        <w:tabs>
          <w:tab w:val="left" w:pos="993"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удовлетворении жалобы отказывается в случае подачи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pPr>
        <w:pStyle w:val="ListParagraph"/>
        <w:numPr>
          <w:ilvl w:val="0"/>
          <w:numId w:val="18"/>
        </w:numPr>
        <w:tabs>
          <w:tab w:val="left" w:pos="993"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удовлетворении жалобы отказывается в случае 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pPr>
        <w:pStyle w:val="ListParagraph"/>
        <w:numPr>
          <w:ilvl w:val="0"/>
          <w:numId w:val="18"/>
        </w:numPr>
        <w:tabs>
          <w:tab w:val="left" w:pos="993"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при этом заявитель, направивший жалобу, в течение 30 дней со дня регистрации жалобы уведомляется о недопустимости злоупотребления правом;</w:t>
      </w:r>
    </w:p>
    <w:p>
      <w:pPr>
        <w:pStyle w:val="ListParagraph"/>
        <w:numPr>
          <w:ilvl w:val="0"/>
          <w:numId w:val="18"/>
        </w:numPr>
        <w:tabs>
          <w:tab w:val="left" w:pos="993"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pPr>
        <w:pStyle w:val="ListParagraph"/>
        <w:numPr>
          <w:ilvl w:val="0"/>
          <w:numId w:val="18"/>
        </w:numPr>
        <w:tabs>
          <w:tab w:val="left" w:pos="993"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если в жалобе не указана фамилия заявителя, направившего жалобу, или почтовый адрес, по которому должен быть направлен ответ, ответ на жалобу не дается;</w:t>
      </w:r>
    </w:p>
    <w:p>
      <w:pPr>
        <w:pStyle w:val="ListParagraph"/>
        <w:numPr>
          <w:ilvl w:val="0"/>
          <w:numId w:val="18"/>
        </w:numPr>
        <w:tabs>
          <w:tab w:val="left" w:pos="993"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случае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предоставляющего муниципальную услугу,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заявитель,  направивший жалобу, уведомляется в течение 30 дней со дня регистрации жалобы. </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Жалоба подлежит регистрации не позднее одного рабочего дня следующего за днем поступления.</w:t>
      </w:r>
    </w:p>
    <w:p>
      <w:pPr>
        <w:pStyle w:val="ConsPlusNormal1"/>
        <w:spacing w:lineRule="auto" w:line="360"/>
        <w:ind w:firstLine="708"/>
        <w:rPr>
          <w:sz w:val="24"/>
          <w:szCs w:val="24"/>
        </w:rPr>
      </w:pPr>
      <w:r>
        <w:rPr>
          <w:sz w:val="24"/>
          <w:szCs w:val="24"/>
        </w:rPr>
        <w:t>Жалоба подлежит рассмотрению:</w:t>
      </w:r>
    </w:p>
    <w:p>
      <w:pPr>
        <w:pStyle w:val="ListParagraph"/>
        <w:numPr>
          <w:ilvl w:val="0"/>
          <w:numId w:val="21"/>
        </w:numPr>
        <w:tabs>
          <w:tab w:val="left" w:pos="1134"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15 рабочих дней со дня ее регистрации; </w:t>
      </w:r>
    </w:p>
    <w:p>
      <w:pPr>
        <w:pStyle w:val="ListParagraph"/>
        <w:numPr>
          <w:ilvl w:val="0"/>
          <w:numId w:val="21"/>
        </w:numPr>
        <w:tabs>
          <w:tab w:val="left" w:pos="1134" w:leader="none"/>
        </w:tabs>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 </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По результатам рассмотрения жалобы орган, предоставляющий муниципальную услугу, принимает одно из следующих решений:</w:t>
      </w:r>
    </w:p>
    <w:p>
      <w:pPr>
        <w:pStyle w:val="ListParagraph"/>
        <w:numPr>
          <w:ilvl w:val="1"/>
          <w:numId w:val="6"/>
        </w:numPr>
        <w:spacing w:lineRule="auto" w:line="360" w:before="0" w:after="0"/>
        <w:ind w:left="1134" w:hanging="425"/>
        <w:jc w:val="both"/>
        <w:rPr>
          <w:rFonts w:ascii="Times New Roman" w:hAnsi="Times New Roman" w:cs="Times New Roman"/>
          <w:sz w:val="24"/>
          <w:szCs w:val="24"/>
        </w:rPr>
      </w:pPr>
      <w:r>
        <w:rPr>
          <w:rFonts w:cs="Times New Roman" w:ascii="Times New Roman" w:hAnsi="Times New Roman"/>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p>
    <w:p>
      <w:pPr>
        <w:pStyle w:val="ListParagraph"/>
        <w:numPr>
          <w:ilvl w:val="1"/>
          <w:numId w:val="6"/>
        </w:numPr>
        <w:spacing w:lineRule="auto" w:line="360" w:before="0" w:after="0"/>
        <w:ind w:left="1134" w:hanging="425"/>
        <w:jc w:val="both"/>
        <w:rPr>
          <w:rFonts w:ascii="Times New Roman" w:hAnsi="Times New Roman" w:cs="Times New Roman"/>
          <w:sz w:val="24"/>
          <w:szCs w:val="24"/>
        </w:rPr>
      </w:pPr>
      <w:r>
        <w:rPr>
          <w:rFonts w:cs="Times New Roman" w:ascii="Times New Roman" w:hAnsi="Times New Roman"/>
          <w:sz w:val="24"/>
          <w:szCs w:val="24"/>
        </w:rPr>
        <w:t>отказывает в удовлетворении жалобы.</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pPr>
        <w:pStyle w:val="Normal"/>
        <w:spacing w:lineRule="auto" w:line="360" w:before="0" w:after="0"/>
        <w:ind w:firstLine="539"/>
        <w:jc w:val="both"/>
        <w:rPr>
          <w:rFonts w:ascii="Times New Roman" w:hAnsi="Times New Roman" w:cs="Times New Roman"/>
          <w:sz w:val="24"/>
          <w:szCs w:val="24"/>
        </w:rPr>
      </w:pPr>
      <w:r>
        <w:rPr>
          <w:rFonts w:cs="Times New Roman" w:ascii="Times New Roman" w:hAnsi="Times New Roman"/>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ListParagraph"/>
        <w:numPr>
          <w:ilvl w:val="0"/>
          <w:numId w:val="19"/>
        </w:numPr>
        <w:spacing w:lineRule="auto" w:line="360" w:before="0" w:after="0"/>
        <w:ind w:left="0" w:firstLine="709"/>
        <w:jc w:val="both"/>
        <w:rPr>
          <w:rFonts w:ascii="Times New Roman" w:hAnsi="Times New Roman" w:cs="Times New Roman"/>
          <w:sz w:val="24"/>
          <w:szCs w:val="24"/>
        </w:rPr>
      </w:pPr>
      <w:r>
        <w:rPr>
          <w:rFonts w:cs="Times New Roman"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cs="Times New Roman"/>
          <w:b/>
          <w:b/>
          <w:sz w:val="24"/>
          <w:szCs w:val="24"/>
        </w:rPr>
      </w:pPr>
      <w:r>
        <w:rPr>
          <w:rFonts w:cs="Times New Roman" w:ascii="Times New Roman" w:hAnsi="Times New Roman"/>
          <w:b/>
          <w:sz w:val="24"/>
          <w:szCs w:val="24"/>
        </w:rPr>
        <w:t>V</w:t>
      </w:r>
      <w:r>
        <w:rPr>
          <w:rFonts w:cs="Times New Roman" w:ascii="Times New Roman" w:hAnsi="Times New Roman"/>
          <w:b/>
          <w:sz w:val="24"/>
          <w:szCs w:val="24"/>
          <w:lang w:val="en-US"/>
        </w:rPr>
        <w:t>I</w:t>
      </w:r>
      <w:r>
        <w:rPr>
          <w:rFonts w:cs="Times New Roman" w:ascii="Times New Roman" w:hAnsi="Times New Roman"/>
          <w:b/>
          <w:sz w:val="24"/>
          <w:szCs w:val="24"/>
        </w:rPr>
        <w:t>. АДМИНИСТРАТИВНАЯ ОТВЕТСТВЕННОСТЬ ДОЛЖНОСТНОГО ЛИЦА ОРГАНА МЕСТНОГО САМОУПРАВЛЕНИЯ МУНИЦИПАЛЬНОГО ОБРАЗОВАНИЯ ПРИМОРСКОГО КРАЯ ЛИБО РАБОТНИКА МУНИЦИПАЛЬНОГО УЧРЕЖДЕНИЯ ЗА НАРУШЕНИЕ АДМИНИСТРАТИВНОГО РЕГЛАМЕНТА</w:t>
      </w:r>
    </w:p>
    <w:p>
      <w:pPr>
        <w:pStyle w:val="Normal"/>
        <w:spacing w:lineRule="auto" w:line="240" w:before="0" w:after="0"/>
        <w:ind w:firstLine="54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firstLine="539"/>
        <w:jc w:val="both"/>
        <w:rPr>
          <w:rFonts w:ascii="Times New Roman" w:hAnsi="Times New Roman" w:cs="Times New Roman"/>
          <w:sz w:val="24"/>
          <w:szCs w:val="24"/>
        </w:rPr>
      </w:pPr>
      <w:r>
        <w:rPr>
          <w:rFonts w:cs="Times New Roman" w:ascii="Times New Roman" w:hAnsi="Times New Roman"/>
          <w:sz w:val="24"/>
          <w:szCs w:val="24"/>
        </w:rPr>
        <w:t>Нарушение должностным лицом органа местного самоуправления муниципального образования Приморского края либо работником муниципального учреждения, осуществляющим деятельность по предоставлению муниципальной услуги, настоящего административного регламента,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статьей 2.1 Закона Приморского края от 05.03.2007 № 44-КЗ «Об административных правонарушениях в Приморском крае».</w:t>
      </w:r>
      <w:r>
        <w:br w:type="page"/>
      </w:r>
    </w:p>
    <w:p>
      <w:pPr>
        <w:pStyle w:val="Normal"/>
        <w:jc w:val="right"/>
        <w:rPr>
          <w:rFonts w:ascii="Times New Roman" w:hAnsi="Times New Roman" w:cs="Times New Roman"/>
          <w:sz w:val="24"/>
          <w:szCs w:val="24"/>
        </w:rPr>
      </w:pPr>
      <w:r>
        <w:rPr>
          <w:rFonts w:cs="Times New Roman" w:ascii="Times New Roman" w:hAnsi="Times New Roman"/>
          <w:sz w:val="24"/>
          <w:szCs w:val="24"/>
        </w:rPr>
      </w:r>
    </w:p>
    <w:tbl>
      <w:tblPr>
        <w:tblW w:w="9853" w:type="dxa"/>
        <w:jc w:val="left"/>
        <w:tblInd w:w="0" w:type="dxa"/>
        <w:tblBorders/>
        <w:tblCellMar>
          <w:top w:w="0" w:type="dxa"/>
          <w:left w:w="108" w:type="dxa"/>
          <w:bottom w:w="0" w:type="dxa"/>
          <w:right w:w="108" w:type="dxa"/>
        </w:tblCellMar>
        <w:tblLook w:val="01e0"/>
      </w:tblPr>
      <w:tblGrid>
        <w:gridCol w:w="4926"/>
        <w:gridCol w:w="4926"/>
      </w:tblGrid>
      <w:tr>
        <w:trPr/>
        <w:tc>
          <w:tcPr>
            <w:tcW w:w="4926" w:type="dxa"/>
            <w:tcBorders/>
            <w:shd w:fill="auto" w:val="clear"/>
          </w:tcPr>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4926" w:type="dxa"/>
            <w:tcBorders/>
            <w:shd w:fill="auto" w:val="clear"/>
          </w:tcPr>
          <w:p>
            <w:pPr>
              <w:pStyle w:val="Normal"/>
              <w:jc w:val="right"/>
              <w:rPr>
                <w:rFonts w:ascii="Times New Roman" w:hAnsi="Times New Roman" w:cs="Times New Roman"/>
                <w:sz w:val="24"/>
                <w:szCs w:val="24"/>
                <w:lang w:eastAsia="ar-SA"/>
              </w:rPr>
            </w:pPr>
            <w:r>
              <w:rPr>
                <w:rFonts w:cs="Times New Roman" w:ascii="Times New Roman" w:hAnsi="Times New Roman"/>
                <w:sz w:val="24"/>
                <w:szCs w:val="24"/>
                <w:lang w:eastAsia="ar-SA"/>
              </w:rPr>
              <w:t xml:space="preserve">Приложение № 1 </w:t>
            </w:r>
          </w:p>
          <w:p>
            <w:pPr>
              <w:pStyle w:val="Normal"/>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к Административному регламенту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«Предоставление частичной компенсации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родителям (законным представителям)      детей, проживающих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Приморского края, стоимости путевки в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организациях отдыха и оздоровления                                 детей, расположенных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Российской Федерации»</w:t>
            </w:r>
          </w:p>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r>
    </w:tbl>
    <w:p>
      <w:pPr>
        <w:pStyle w:val="Normal"/>
        <w:numPr>
          <w:ilvl w:val="0"/>
          <w:numId w:val="0"/>
        </w:numPr>
        <w:tabs>
          <w:tab w:val="left" w:pos="432" w:leader="none"/>
        </w:tabs>
        <w:spacing w:lineRule="auto" w:line="240" w:before="0" w:after="0"/>
        <w:ind w:left="1066" w:hanging="0"/>
        <w:jc w:val="center"/>
        <w:outlineLvl w:val="0"/>
        <w:rPr>
          <w:rFonts w:ascii="Times New Roman" w:hAnsi="Times New Roman" w:cs="Times New Roman"/>
          <w:b/>
          <w:b/>
          <w:sz w:val="24"/>
          <w:szCs w:val="24"/>
          <w:lang w:eastAsia="ar-SA"/>
        </w:rPr>
      </w:pPr>
      <w:r>
        <w:rPr>
          <w:rFonts w:cs="Times New Roman" w:ascii="Times New Roman" w:hAnsi="Times New Roman"/>
          <w:b/>
          <w:sz w:val="24"/>
          <w:szCs w:val="24"/>
          <w:lang w:eastAsia="ar-SA"/>
        </w:rPr>
      </w:r>
    </w:p>
    <w:p>
      <w:pPr>
        <w:pStyle w:val="Normal"/>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p>
      <w:pPr>
        <w:pStyle w:val="Normal"/>
        <w:numPr>
          <w:ilvl w:val="0"/>
          <w:numId w:val="0"/>
        </w:numPr>
        <w:tabs>
          <w:tab w:val="left" w:pos="432" w:leader="none"/>
        </w:tabs>
        <w:spacing w:before="0" w:after="0"/>
        <w:ind w:left="1066" w:hanging="357"/>
        <w:jc w:val="center"/>
        <w:outlineLvl w:val="0"/>
        <w:rPr>
          <w:rFonts w:ascii="Times New Roman" w:hAnsi="Times New Roman" w:cs="Times New Roman"/>
          <w:b/>
          <w:b/>
          <w:bCs/>
          <w:sz w:val="24"/>
          <w:szCs w:val="24"/>
          <w:lang w:eastAsia="ar-SA"/>
        </w:rPr>
      </w:pPr>
      <w:r>
        <w:rPr>
          <w:rFonts w:cs="Times New Roman" w:ascii="Times New Roman" w:hAnsi="Times New Roman"/>
          <w:b/>
          <w:bCs/>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pPr>
        <w:pStyle w:val="Normal"/>
        <w:numPr>
          <w:ilvl w:val="0"/>
          <w:numId w:val="0"/>
        </w:numPr>
        <w:tabs>
          <w:tab w:val="left" w:pos="432" w:leader="none"/>
        </w:tabs>
        <w:spacing w:before="0" w:after="0"/>
        <w:ind w:left="1066" w:hanging="357"/>
        <w:jc w:val="center"/>
        <w:outlineLvl w:val="0"/>
        <w:rPr>
          <w:rFonts w:ascii="Times New Roman" w:hAnsi="Times New Roman" w:cs="Times New Roman"/>
          <w:b/>
          <w:b/>
          <w:bCs/>
          <w:sz w:val="24"/>
          <w:szCs w:val="24"/>
          <w:lang w:eastAsia="ar-SA"/>
        </w:rPr>
      </w:pPr>
      <w:r>
        <w:rPr>
          <w:rFonts w:cs="Times New Roman" w:ascii="Times New Roman" w:hAnsi="Times New Roman"/>
          <w:b/>
          <w:bCs/>
          <w:sz w:val="24"/>
          <w:szCs w:val="24"/>
          <w:lang w:eastAsia="ar-SA"/>
        </w:rPr>
      </w:r>
    </w:p>
    <w:tbl>
      <w:tblPr>
        <w:tblW w:w="10314" w:type="dxa"/>
        <w:jc w:val="left"/>
        <w:tblInd w:w="-106" w:type="dxa"/>
        <w:tblBorders/>
        <w:tblCellMar>
          <w:top w:w="0" w:type="dxa"/>
          <w:left w:w="108" w:type="dxa"/>
          <w:bottom w:w="0" w:type="dxa"/>
          <w:right w:w="108" w:type="dxa"/>
        </w:tblCellMar>
        <w:tblLook w:val="00a0"/>
      </w:tblPr>
      <w:tblGrid>
        <w:gridCol w:w="390"/>
        <w:gridCol w:w="27"/>
        <w:gridCol w:w="559"/>
        <w:gridCol w:w="36"/>
        <w:gridCol w:w="2316"/>
        <w:gridCol w:w="6985"/>
      </w:tblGrid>
      <w:tr>
        <w:trPr/>
        <w:tc>
          <w:tcPr>
            <w:tcW w:w="417" w:type="dxa"/>
            <w:gridSpan w:val="2"/>
            <w:tcBorders/>
            <w:shd w:fill="auto" w:val="clear"/>
          </w:tcPr>
          <w:p>
            <w:pPr>
              <w:pStyle w:val="ListParagraph"/>
              <w:widowControl w:val="false"/>
              <w:numPr>
                <w:ilvl w:val="0"/>
                <w:numId w:val="7"/>
              </w:numPr>
              <w:spacing w:lineRule="auto" w:line="360" w:before="0" w:after="0"/>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9896" w:type="dxa"/>
            <w:gridSpan w:val="4"/>
            <w:tcBorders>
              <w:bottom w:val="single" w:sz="4" w:space="0" w:color="00000A"/>
              <w:insideH w:val="single" w:sz="4" w:space="0" w:color="00000A"/>
            </w:tcBorders>
            <w:shd w:fill="auto" w:val="clear"/>
          </w:tcPr>
          <w:p>
            <w:pPr>
              <w:pStyle w:val="Normal"/>
              <w:widowControl w:val="false"/>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Администрация Дальнереченского городского округа, в лице Муниципального казенного учреждения «Управление образования» Дальнереченского городского округа</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top w:val="single" w:sz="4" w:space="0" w:color="00000A"/>
            </w:tcBorders>
            <w:shd w:fill="auto" w:val="clear"/>
          </w:tcPr>
          <w:p>
            <w:pPr>
              <w:pStyle w:val="Normal"/>
              <w:widowControl w:val="false"/>
              <w:spacing w:lineRule="auto" w:line="360" w:before="0" w:after="0"/>
              <w:jc w:val="center"/>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9301" w:type="dxa"/>
            <w:gridSpan w:val="2"/>
            <w:tcBorders>
              <w:top w:val="single" w:sz="4" w:space="0" w:color="00000A"/>
            </w:tcBorders>
            <w:shd w:fill="auto" w:val="clear"/>
          </w:tcPr>
          <w:p>
            <w:pPr>
              <w:pStyle w:val="Normal"/>
              <w:widowControl w:val="false"/>
              <w:spacing w:lineRule="auto" w:line="360" w:before="0" w:after="0"/>
              <w:jc w:val="center"/>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(наименование органа, предоставляющего муниципальную услугу)</w:t>
            </w:r>
          </w:p>
        </w:tc>
      </w:tr>
      <w:tr>
        <w:trPr/>
        <w:tc>
          <w:tcPr>
            <w:tcW w:w="417" w:type="dxa"/>
            <w:gridSpan w:val="2"/>
            <w:tcBorders/>
            <w:shd w:fill="auto" w:val="clear"/>
          </w:tcPr>
          <w:p>
            <w:pPr>
              <w:pStyle w:val="ListParagraph"/>
              <w:widowControl w:val="false"/>
              <w:tabs>
                <w:tab w:val="left" w:pos="288" w:leader="none"/>
              </w:tabs>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1.1.</w:t>
            </w:r>
          </w:p>
        </w:tc>
        <w:tc>
          <w:tcPr>
            <w:tcW w:w="9301" w:type="dxa"/>
            <w:gridSpan w:val="2"/>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Место нахождения органа, предоставляющего муниципальную услугу:</w:t>
            </w:r>
          </w:p>
        </w:tc>
      </w:tr>
      <w:tr>
        <w:trPr/>
        <w:tc>
          <w:tcPr>
            <w:tcW w:w="417" w:type="dxa"/>
            <w:gridSpan w:val="2"/>
            <w:tcBorders/>
            <w:shd w:fill="auto" w:val="clear"/>
          </w:tcPr>
          <w:p>
            <w:pPr>
              <w:pStyle w:val="ListParagraph"/>
              <w:widowControl w:val="false"/>
              <w:tabs>
                <w:tab w:val="left" w:pos="288" w:leader="none"/>
              </w:tabs>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301" w:type="dxa"/>
            <w:gridSpan w:val="2"/>
            <w:tcBorders>
              <w:bottom w:val="single" w:sz="4" w:space="0" w:color="00000A"/>
              <w:insideH w:val="single" w:sz="4" w:space="0" w:color="00000A"/>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692135, г. Дальнереченск, ул. Победы, 13</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301" w:type="dxa"/>
            <w:gridSpan w:val="2"/>
            <w:tcBorders>
              <w:top w:val="single" w:sz="4" w:space="0" w:color="00000A"/>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1.2.</w:t>
            </w:r>
          </w:p>
        </w:tc>
        <w:tc>
          <w:tcPr>
            <w:tcW w:w="9301" w:type="dxa"/>
            <w:gridSpan w:val="2"/>
            <w:tcBorders/>
            <w:shd w:fill="auto" w:val="clear"/>
          </w:tcPr>
          <w:p>
            <w:pPr>
              <w:pStyle w:val="Normal"/>
              <w:widowControl w:val="false"/>
              <w:spacing w:lineRule="auto" w:line="360" w:before="0" w:after="0"/>
              <w:rPr>
                <w:rFonts w:ascii="Times New Roman" w:hAnsi="Times New Roman" w:cs="Times New Roman"/>
                <w:sz w:val="24"/>
                <w:szCs w:val="24"/>
                <w:vertAlign w:val="superscript"/>
              </w:rPr>
            </w:pPr>
            <w:r>
              <w:rPr>
                <w:rFonts w:cs="Times New Roman" w:ascii="Times New Roman" w:hAnsi="Times New Roman"/>
                <w:sz w:val="24"/>
                <w:szCs w:val="24"/>
              </w:rPr>
              <w:t xml:space="preserve">График работы органа, предоставляющего муниципальную услугу: </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tabs>
                <w:tab w:val="left" w:pos="1276" w:leader="none"/>
              </w:tabs>
              <w:spacing w:lineRule="auto" w:line="360" w:before="0" w:after="0"/>
              <w:ind w:left="596" w:hanging="0"/>
              <w:jc w:val="both"/>
              <w:rPr>
                <w:rFonts w:ascii="Times New Roman" w:hAnsi="Times New Roman" w:cs="Times New Roman"/>
                <w:sz w:val="24"/>
                <w:szCs w:val="24"/>
              </w:rPr>
            </w:pPr>
            <w:r>
              <w:rPr>
                <w:rFonts w:cs="Times New Roman" w:ascii="Times New Roman" w:hAnsi="Times New Roman"/>
                <w:sz w:val="24"/>
                <w:szCs w:val="24"/>
              </w:rPr>
            </w:r>
          </w:p>
        </w:tc>
        <w:tc>
          <w:tcPr>
            <w:tcW w:w="2316" w:type="dxa"/>
            <w:tcBorders/>
            <w:shd w:fill="auto" w:val="clear"/>
          </w:tcPr>
          <w:p>
            <w:pPr>
              <w:pStyle w:val="Normal"/>
              <w:tabs>
                <w:tab w:val="left" w:pos="1276" w:leader="none"/>
              </w:tabs>
              <w:spacing w:lineRule="auto" w:line="360" w:before="0" w:after="0"/>
              <w:ind w:left="596" w:hanging="0"/>
              <w:jc w:val="both"/>
              <w:rPr>
                <w:rFonts w:ascii="Times New Roman" w:hAnsi="Times New Roman" w:cs="Times New Roman"/>
                <w:sz w:val="24"/>
                <w:szCs w:val="24"/>
              </w:rPr>
            </w:pPr>
            <w:r>
              <w:rPr>
                <w:rFonts w:cs="Times New Roman" w:ascii="Times New Roman" w:hAnsi="Times New Roman"/>
                <w:sz w:val="24"/>
                <w:szCs w:val="24"/>
              </w:rPr>
              <w:t>Понедельник</w:t>
            </w:r>
            <w:r>
              <w:rPr>
                <w:rFonts w:cs="Times New Roman" w:ascii="Times New Roman" w:hAnsi="Times New Roman"/>
                <w:sz w:val="24"/>
                <w:szCs w:val="24"/>
                <w:lang w:val="en-US"/>
              </w:rPr>
              <w:t xml:space="preserve"> </w:t>
            </w:r>
            <w:r>
              <w:rPr>
                <w:rFonts w:cs="Times New Roman" w:ascii="Times New Roman" w:hAnsi="Times New Roman"/>
                <w:sz w:val="24"/>
                <w:szCs w:val="24"/>
              </w:rPr>
              <w:t>-п</w:t>
            </w:r>
            <w:r>
              <w:rPr>
                <w:rFonts w:cs="Times New Roman" w:ascii="Times New Roman" w:hAnsi="Times New Roman"/>
                <w:sz w:val="24"/>
                <w:szCs w:val="24"/>
                <w:lang w:val="en-US"/>
              </w:rPr>
              <w:t>ятница</w:t>
            </w:r>
          </w:p>
        </w:tc>
        <w:tc>
          <w:tcPr>
            <w:tcW w:w="6985" w:type="dxa"/>
            <w:tcBorders>
              <w:bottom w:val="single" w:sz="4" w:space="0" w:color="00000A"/>
              <w:insideH w:val="single" w:sz="4" w:space="0" w:color="00000A"/>
            </w:tcBorders>
            <w:shd w:fill="auto" w:val="clear"/>
          </w:tcPr>
          <w:p>
            <w:pPr>
              <w:pStyle w:val="Normal"/>
              <w:tabs>
                <w:tab w:val="left" w:pos="1276"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 9.00 ч до 18.00 ч</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tabs>
                <w:tab w:val="left" w:pos="1276" w:leader="none"/>
              </w:tabs>
              <w:spacing w:lineRule="auto" w:line="360" w:before="0" w:after="0"/>
              <w:ind w:left="596" w:hanging="0"/>
              <w:jc w:val="both"/>
              <w:rPr>
                <w:rFonts w:ascii="Times New Roman" w:hAnsi="Times New Roman" w:cs="Times New Roman"/>
                <w:sz w:val="24"/>
                <w:szCs w:val="24"/>
              </w:rPr>
            </w:pPr>
            <w:r>
              <w:rPr>
                <w:rFonts w:cs="Times New Roman" w:ascii="Times New Roman" w:hAnsi="Times New Roman"/>
                <w:sz w:val="24"/>
                <w:szCs w:val="24"/>
              </w:rPr>
            </w:r>
          </w:p>
        </w:tc>
        <w:tc>
          <w:tcPr>
            <w:tcW w:w="2316" w:type="dxa"/>
            <w:tcBorders/>
            <w:shd w:fill="auto" w:val="clear"/>
          </w:tcPr>
          <w:p>
            <w:pPr>
              <w:pStyle w:val="Normal"/>
              <w:tabs>
                <w:tab w:val="left" w:pos="1276" w:leader="none"/>
              </w:tabs>
              <w:spacing w:lineRule="auto" w:line="360" w:before="0" w:after="0"/>
              <w:ind w:left="596" w:hanging="0"/>
              <w:jc w:val="both"/>
              <w:rPr>
                <w:rFonts w:ascii="Times New Roman" w:hAnsi="Times New Roman" w:cs="Times New Roman"/>
                <w:sz w:val="24"/>
                <w:szCs w:val="24"/>
              </w:rPr>
            </w:pPr>
            <w:r>
              <w:rPr>
                <w:rFonts w:cs="Times New Roman" w:ascii="Times New Roman" w:hAnsi="Times New Roman"/>
                <w:sz w:val="24"/>
                <w:szCs w:val="24"/>
              </w:rPr>
              <w:t>Обеденный перерыв</w:t>
            </w:r>
          </w:p>
        </w:tc>
        <w:tc>
          <w:tcPr>
            <w:tcW w:w="6985" w:type="dxa"/>
            <w:tcBorders>
              <w:top w:val="single" w:sz="4" w:space="0" w:color="00000A"/>
              <w:bottom w:val="single" w:sz="4" w:space="0" w:color="00000A"/>
              <w:insideH w:val="single" w:sz="4" w:space="0" w:color="00000A"/>
            </w:tcBorders>
            <w:shd w:fill="auto" w:val="clear"/>
          </w:tcPr>
          <w:p>
            <w:pPr>
              <w:pStyle w:val="Normal"/>
              <w:widowControl w:val="false"/>
              <w:spacing w:lineRule="auto" w:line="360" w:before="0" w:after="200"/>
              <w:jc w:val="both"/>
              <w:rPr>
                <w:rFonts w:ascii="Times New Roman" w:hAnsi="Times New Roman" w:cs="Times New Roman"/>
                <w:sz w:val="24"/>
                <w:szCs w:val="24"/>
              </w:rPr>
            </w:pPr>
            <w:r>
              <w:rPr>
                <w:rFonts w:cs="Times New Roman" w:ascii="Times New Roman" w:hAnsi="Times New Roman"/>
                <w:sz w:val="24"/>
                <w:szCs w:val="24"/>
              </w:rPr>
              <w:t>с 13.00 ч до 14.00 ч</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tabs>
                <w:tab w:val="left" w:pos="1276" w:leader="none"/>
              </w:tabs>
              <w:spacing w:lineRule="auto" w:line="360" w:before="0" w:after="0"/>
              <w:ind w:left="596" w:hanging="0"/>
              <w:jc w:val="both"/>
              <w:rPr>
                <w:rFonts w:ascii="Times New Roman" w:hAnsi="Times New Roman" w:cs="Times New Roman"/>
                <w:sz w:val="24"/>
                <w:szCs w:val="24"/>
              </w:rPr>
            </w:pPr>
            <w:r>
              <w:rPr>
                <w:rFonts w:cs="Times New Roman" w:ascii="Times New Roman" w:hAnsi="Times New Roman"/>
                <w:sz w:val="24"/>
                <w:szCs w:val="24"/>
              </w:rPr>
            </w:r>
          </w:p>
        </w:tc>
        <w:tc>
          <w:tcPr>
            <w:tcW w:w="2316" w:type="dxa"/>
            <w:tcBorders/>
            <w:shd w:fill="auto" w:val="clear"/>
          </w:tcPr>
          <w:p>
            <w:pPr>
              <w:pStyle w:val="Normal"/>
              <w:tabs>
                <w:tab w:val="left" w:pos="1276" w:leader="none"/>
              </w:tabs>
              <w:spacing w:lineRule="auto" w:line="360" w:before="0" w:after="0"/>
              <w:ind w:left="596" w:hanging="0"/>
              <w:jc w:val="both"/>
              <w:rPr>
                <w:rFonts w:ascii="Times New Roman" w:hAnsi="Times New Roman" w:cs="Times New Roman"/>
                <w:sz w:val="24"/>
                <w:szCs w:val="24"/>
              </w:rPr>
            </w:pPr>
            <w:r>
              <w:rPr>
                <w:rFonts w:cs="Times New Roman" w:ascii="Times New Roman" w:hAnsi="Times New Roman"/>
                <w:sz w:val="24"/>
                <w:szCs w:val="24"/>
              </w:rPr>
              <w:t xml:space="preserve">Выходные дни: </w:t>
            </w:r>
          </w:p>
        </w:tc>
        <w:tc>
          <w:tcPr>
            <w:tcW w:w="6985" w:type="dxa"/>
            <w:tcBorders>
              <w:top w:val="single" w:sz="4" w:space="0" w:color="00000A"/>
            </w:tcBorders>
            <w:shd w:fill="auto" w:val="clear"/>
          </w:tcPr>
          <w:p>
            <w:pPr>
              <w:pStyle w:val="Normal"/>
              <w:tabs>
                <w:tab w:val="left" w:pos="1276" w:leader="none"/>
              </w:tabs>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суббота, воскресенье, праздничные дни</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1.3.</w:t>
            </w:r>
          </w:p>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c>
          <w:tcPr>
            <w:tcW w:w="9301" w:type="dxa"/>
            <w:gridSpan w:val="2"/>
            <w:tcBorders/>
            <w:shd w:fill="auto" w:val="clear"/>
          </w:tcPr>
          <w:p>
            <w:pPr>
              <w:pStyle w:val="Normal"/>
              <w:widowControl w:val="false"/>
              <w:pBdr>
                <w:top w:val="single" w:sz="4" w:space="1" w:color="00000A"/>
                <w:left w:val="single" w:sz="4" w:space="0" w:color="00000A"/>
                <w:bottom w:val="single" w:sz="4" w:space="1" w:color="00000A"/>
                <w:right w:val="single" w:sz="4" w:space="4" w:color="00000A"/>
              </w:pBdr>
              <w:spacing w:lineRule="auto" w:line="360" w:before="0" w:after="0"/>
              <w:rPr>
                <w:rFonts w:ascii="Times New Roman" w:hAnsi="Times New Roman" w:cs="Times New Roman"/>
                <w:sz w:val="24"/>
                <w:szCs w:val="24"/>
              </w:rPr>
            </w:pPr>
            <w:r>
              <w:rPr>
                <w:rFonts w:cs="Times New Roman" w:ascii="Times New Roman" w:hAnsi="Times New Roman"/>
                <w:sz w:val="24"/>
                <w:szCs w:val="24"/>
              </w:rPr>
              <w:t>График приема заявителей:</w:t>
            </w:r>
          </w:p>
          <w:p>
            <w:pPr>
              <w:pStyle w:val="Normal"/>
              <w:widowControl w:val="false"/>
              <w:pBdr>
                <w:top w:val="single" w:sz="4" w:space="1" w:color="00000A"/>
                <w:left w:val="single" w:sz="4" w:space="0" w:color="00000A"/>
                <w:bottom w:val="single" w:sz="4" w:space="1" w:color="00000A"/>
                <w:right w:val="single" w:sz="4" w:space="4" w:color="00000A"/>
              </w:pBdr>
              <w:tabs>
                <w:tab w:val="left" w:pos="4920" w:leader="none"/>
              </w:tabs>
              <w:spacing w:lineRule="auto" w:line="360" w:before="0" w:after="0"/>
              <w:rPr>
                <w:rFonts w:ascii="Times New Roman" w:hAnsi="Times New Roman" w:cs="Times New Roman"/>
                <w:sz w:val="24"/>
                <w:szCs w:val="24"/>
              </w:rPr>
            </w:pPr>
            <w:r>
              <w:rPr>
                <w:rFonts w:cs="Times New Roman" w:ascii="Times New Roman" w:hAnsi="Times New Roman"/>
                <w:sz w:val="24"/>
                <w:szCs w:val="24"/>
              </w:rPr>
              <w:t>Понедельник –пятница: с 9.00 ч до 18.00 ч</w:t>
              <w:tab/>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9301" w:type="dxa"/>
            <w:gridSpan w:val="2"/>
            <w:tcBorders>
              <w:bottom w:val="single" w:sz="4" w:space="0" w:color="00000A"/>
              <w:insideH w:val="single" w:sz="4" w:space="0" w:color="00000A"/>
            </w:tcBorders>
            <w:shd w:fill="auto" w:val="clear"/>
          </w:tcPr>
          <w:p>
            <w:pPr>
              <w:pStyle w:val="Normal"/>
              <w:widowControl w:val="false"/>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Контактный телефон органа, предоставляющего муниципальную услугу </w:t>
            </w:r>
          </w:p>
          <w:p>
            <w:pPr>
              <w:pStyle w:val="Normal"/>
              <w:widowControl w:val="false"/>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8 42356 25-9-69</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1.5.</w:t>
            </w:r>
          </w:p>
        </w:tc>
        <w:tc>
          <w:tcPr>
            <w:tcW w:w="9301" w:type="dxa"/>
            <w:gridSpan w:val="2"/>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301" w:type="dxa"/>
            <w:gridSpan w:val="2"/>
            <w:tcBorders>
              <w:bottom w:val="single" w:sz="4" w:space="0" w:color="00000A"/>
              <w:insideH w:val="single" w:sz="4" w:space="0" w:color="00000A"/>
            </w:tcBorders>
            <w:shd w:fill="auto" w:val="clear"/>
          </w:tcPr>
          <w:p>
            <w:pPr>
              <w:pStyle w:val="Normal"/>
              <w:widowControl w:val="false"/>
              <w:spacing w:lineRule="auto" w:line="360" w:before="0" w:after="0"/>
              <w:jc w:val="both"/>
              <w:rPr/>
            </w:pPr>
            <w:hyperlink r:id="rId4">
              <w:r>
                <w:rPr>
                  <w:rStyle w:val="Style15"/>
                  <w:rFonts w:cs="Times New Roman" w:ascii="Times New Roman" w:hAnsi="Times New Roman"/>
                  <w:sz w:val="24"/>
                  <w:szCs w:val="24"/>
                  <w:u w:val="single"/>
                </w:rPr>
                <w:t>dalnerokrug.ru</w:t>
              </w:r>
            </w:hyperlink>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1.5</w:t>
            </w:r>
          </w:p>
        </w:tc>
        <w:tc>
          <w:tcPr>
            <w:tcW w:w="9301" w:type="dxa"/>
            <w:gridSpan w:val="2"/>
            <w:tcBorders/>
            <w:shd w:fill="auto" w:val="clear"/>
          </w:tcPr>
          <w:p>
            <w:pPr>
              <w:pStyle w:val="Normal"/>
              <w:widowControl w:val="false"/>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Адрес электронной почты органа, предоставляющего муниципальную услугу:</w:t>
            </w:r>
          </w:p>
        </w:tc>
      </w:tr>
      <w:tr>
        <w:trPr/>
        <w:tc>
          <w:tcPr>
            <w:tcW w:w="417"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95" w:type="dxa"/>
            <w:gridSpan w:val="2"/>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c>
          <w:tcPr>
            <w:tcW w:w="9301" w:type="dxa"/>
            <w:gridSpan w:val="2"/>
            <w:tcBorders>
              <w:bottom w:val="single" w:sz="4" w:space="0" w:color="00000A"/>
              <w:insideH w:val="single" w:sz="4" w:space="0" w:color="00000A"/>
            </w:tcBorders>
            <w:shd w:fill="auto" w:val="clear"/>
          </w:tcPr>
          <w:p>
            <w:pPr>
              <w:pStyle w:val="Normal"/>
              <w:widowControl w:val="false"/>
              <w:spacing w:lineRule="auto" w:line="360" w:before="0" w:after="0"/>
              <w:jc w:val="both"/>
              <w:rPr/>
            </w:pPr>
            <w:hyperlink r:id="rId5">
              <w:r>
                <w:rPr>
                  <w:rStyle w:val="Style15"/>
                  <w:rFonts w:ascii="Times New Roman" w:hAnsi="Times New Roman"/>
                  <w:color w:val="00000A"/>
                  <w:sz w:val="24"/>
                  <w:szCs w:val="24"/>
                  <w:lang w:val="en-US"/>
                </w:rPr>
                <w:t>mycbmyo</w:t>
              </w:r>
              <w:r>
                <w:rPr>
                  <w:rStyle w:val="Style15"/>
                  <w:rFonts w:ascii="Times New Roman" w:hAnsi="Times New Roman"/>
                  <w:color w:val="00000A"/>
                  <w:sz w:val="24"/>
                  <w:szCs w:val="24"/>
                </w:rPr>
                <w:t>@</w:t>
              </w:r>
              <w:r>
                <w:rPr>
                  <w:rStyle w:val="Style15"/>
                  <w:rFonts w:ascii="Times New Roman" w:hAnsi="Times New Roman"/>
                  <w:color w:val="00000A"/>
                  <w:sz w:val="24"/>
                  <w:szCs w:val="24"/>
                  <w:lang w:val="en-US"/>
                </w:rPr>
                <w:t>mail</w:t>
              </w:r>
              <w:r>
                <w:rPr>
                  <w:rStyle w:val="Style15"/>
                  <w:rFonts w:ascii="Times New Roman" w:hAnsi="Times New Roman"/>
                  <w:color w:val="00000A"/>
                  <w:sz w:val="24"/>
                  <w:szCs w:val="24"/>
                </w:rPr>
                <w:t>.</w:t>
              </w:r>
              <w:r>
                <w:rPr>
                  <w:rStyle w:val="Style15"/>
                  <w:rFonts w:ascii="Times New Roman" w:hAnsi="Times New Roman"/>
                  <w:color w:val="00000A"/>
                  <w:sz w:val="24"/>
                  <w:szCs w:val="24"/>
                  <w:lang w:val="en-US"/>
                </w:rPr>
                <w:t>primorye</w:t>
              </w:r>
              <w:r>
                <w:rPr>
                  <w:rStyle w:val="Style15"/>
                  <w:rFonts w:ascii="Times New Roman" w:hAnsi="Times New Roman"/>
                  <w:color w:val="00000A"/>
                  <w:sz w:val="24"/>
                  <w:szCs w:val="24"/>
                </w:rPr>
                <w:t>.</w:t>
              </w:r>
              <w:r>
                <w:rPr>
                  <w:rStyle w:val="Style15"/>
                  <w:rFonts w:ascii="Times New Roman" w:hAnsi="Times New Roman"/>
                  <w:color w:val="00000A"/>
                  <w:sz w:val="24"/>
                  <w:szCs w:val="24"/>
                  <w:lang w:val="en-US"/>
                </w:rPr>
                <w:t>ru</w:t>
              </w:r>
            </w:hyperlink>
          </w:p>
        </w:tc>
      </w:tr>
      <w:tr>
        <w:trPr/>
        <w:tc>
          <w:tcPr>
            <w:tcW w:w="390" w:type="dxa"/>
            <w:tcBorders/>
            <w:shd w:fill="auto" w:val="clear"/>
          </w:tcPr>
          <w:p>
            <w:pPr>
              <w:pStyle w:val="ListParagraph"/>
              <w:widowControl w:val="false"/>
              <w:spacing w:lineRule="auto" w:line="360" w:before="0" w:after="0"/>
              <w:ind w:left="0" w:hanging="0"/>
              <w:rPr>
                <w:rFonts w:ascii="Times New Roman" w:hAnsi="Times New Roman" w:cs="Times New Roman"/>
                <w:sz w:val="24"/>
                <w:szCs w:val="24"/>
              </w:rPr>
            </w:pPr>
            <w:r>
              <w:rPr>
                <w:rFonts w:cs="Times New Roman" w:ascii="Times New Roman" w:hAnsi="Times New Roman"/>
                <w:sz w:val="24"/>
                <w:szCs w:val="24"/>
              </w:rPr>
            </w:r>
          </w:p>
        </w:tc>
        <w:tc>
          <w:tcPr>
            <w:tcW w:w="9923" w:type="dxa"/>
            <w:gridSpan w:val="5"/>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r>
          </w:p>
        </w:tc>
      </w:tr>
      <w:tr>
        <w:trPr/>
        <w:tc>
          <w:tcPr>
            <w:tcW w:w="390" w:type="dxa"/>
            <w:tcBorders/>
            <w:shd w:fill="auto" w:val="clear"/>
          </w:tcPr>
          <w:p>
            <w:pPr>
              <w:pStyle w:val="ListParagraph"/>
              <w:widowControl w:val="false"/>
              <w:numPr>
                <w:ilvl w:val="0"/>
                <w:numId w:val="7"/>
              </w:numPr>
              <w:spacing w:lineRule="auto" w:line="360" w:before="0" w:after="0"/>
              <w:ind w:left="0" w:hanging="0"/>
              <w:jc w:val="center"/>
              <w:rPr>
                <w:rFonts w:ascii="Times New Roman" w:hAnsi="Times New Roman" w:cs="Times New Roman"/>
                <w:sz w:val="24"/>
                <w:szCs w:val="24"/>
              </w:rPr>
            </w:pPr>
            <w:r>
              <w:rPr>
                <w:rFonts w:cs="Times New Roman" w:ascii="Times New Roman" w:hAnsi="Times New Roman"/>
                <w:sz w:val="24"/>
                <w:szCs w:val="24"/>
              </w:rPr>
            </w:r>
          </w:p>
        </w:tc>
        <w:tc>
          <w:tcPr>
            <w:tcW w:w="9923" w:type="dxa"/>
            <w:gridSpan w:val="5"/>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Многофункциональные центры предоставления государственных и муниципальных услуг,  Приморского края (далее – МФЦ)</w:t>
            </w:r>
          </w:p>
        </w:tc>
      </w:tr>
      <w:tr>
        <w:trPr/>
        <w:tc>
          <w:tcPr>
            <w:tcW w:w="390" w:type="dxa"/>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86" w:type="dxa"/>
            <w:gridSpan w:val="2"/>
            <w:tcBorders/>
            <w:shd w:fill="auto" w:val="clear"/>
          </w:tcPr>
          <w:p>
            <w:pPr>
              <w:pStyle w:val="ListParagraph"/>
              <w:widowControl w:val="false"/>
              <w:spacing w:lineRule="auto" w:line="360" w:before="0" w:after="0"/>
              <w:ind w:left="0" w:hanging="0"/>
              <w:rPr>
                <w:rFonts w:ascii="Times New Roman" w:hAnsi="Times New Roman" w:cs="Times New Roman"/>
                <w:sz w:val="24"/>
                <w:szCs w:val="24"/>
              </w:rPr>
            </w:pPr>
            <w:r>
              <w:rPr>
                <w:rFonts w:cs="Times New Roman" w:ascii="Times New Roman" w:hAnsi="Times New Roman"/>
                <w:sz w:val="24"/>
                <w:szCs w:val="24"/>
              </w:rPr>
              <w:t>2.1.</w:t>
            </w:r>
          </w:p>
        </w:tc>
        <w:tc>
          <w:tcPr>
            <w:tcW w:w="9337" w:type="dxa"/>
            <w:gridSpan w:val="3"/>
            <w:tcBorders/>
            <w:shd w:fill="auto" w:val="clear"/>
          </w:tcPr>
          <w:p>
            <w:pPr>
              <w:pStyle w:val="Normal"/>
              <w:widowControl w:val="false"/>
              <w:spacing w:lineRule="auto" w:line="360" w:before="0" w:after="0"/>
              <w:rPr>
                <w:rFonts w:ascii="Times New Roman" w:hAnsi="Times New Roman" w:cs="Times New Roman"/>
                <w:sz w:val="24"/>
                <w:szCs w:val="24"/>
                <w:vertAlign w:val="superscript"/>
              </w:rPr>
            </w:pPr>
            <w:r>
              <w:rPr>
                <w:rFonts w:cs="Times New Roman" w:ascii="Times New Roman" w:hAnsi="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trPr/>
        <w:tc>
          <w:tcPr>
            <w:tcW w:w="390" w:type="dxa"/>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86"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9337" w:type="dxa"/>
            <w:gridSpan w:val="3"/>
            <w:tcBorders>
              <w:bottom w:val="single" w:sz="4" w:space="0" w:color="00000A"/>
              <w:insideH w:val="single" w:sz="4" w:space="0" w:color="00000A"/>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www.mfc-25.ru</w:t>
            </w:r>
          </w:p>
        </w:tc>
      </w:tr>
      <w:tr>
        <w:trPr/>
        <w:tc>
          <w:tcPr>
            <w:tcW w:w="390" w:type="dxa"/>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86" w:type="dxa"/>
            <w:gridSpan w:val="2"/>
            <w:tcBorders/>
            <w:shd w:fill="auto" w:val="clear"/>
          </w:tcPr>
          <w:p>
            <w:pPr>
              <w:pStyle w:val="ListParagraph"/>
              <w:widowControl w:val="false"/>
              <w:spacing w:lineRule="auto" w:line="360" w:before="0" w:after="0"/>
              <w:ind w:left="0" w:hanging="0"/>
              <w:rPr>
                <w:rFonts w:ascii="Times New Roman" w:hAnsi="Times New Roman" w:cs="Times New Roman"/>
                <w:sz w:val="24"/>
                <w:szCs w:val="24"/>
              </w:rPr>
            </w:pPr>
            <w:r>
              <w:rPr>
                <w:rFonts w:cs="Times New Roman" w:ascii="Times New Roman" w:hAnsi="Times New Roman"/>
                <w:sz w:val="24"/>
                <w:szCs w:val="24"/>
              </w:rPr>
              <w:t>2.2.</w:t>
            </w:r>
          </w:p>
        </w:tc>
        <w:tc>
          <w:tcPr>
            <w:tcW w:w="9337" w:type="dxa"/>
            <w:gridSpan w:val="3"/>
            <w:tcBorders>
              <w:top w:val="single" w:sz="4" w:space="0" w:color="00000A"/>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Единый телефон сети МФЦ, расположенных на территории Приморского края:</w:t>
            </w:r>
          </w:p>
        </w:tc>
      </w:tr>
      <w:tr>
        <w:trPr/>
        <w:tc>
          <w:tcPr>
            <w:tcW w:w="390" w:type="dxa"/>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86"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9337" w:type="dxa"/>
            <w:gridSpan w:val="3"/>
            <w:tcBorders>
              <w:bottom w:val="single" w:sz="4" w:space="0" w:color="00000A"/>
              <w:insideH w:val="single" w:sz="4" w:space="0" w:color="00000A"/>
            </w:tcBorders>
            <w:shd w:fill="auto" w:val="clear"/>
          </w:tcPr>
          <w:p>
            <w:pPr>
              <w:pStyle w:val="Normal"/>
              <w:widowControl w:val="false"/>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8(423)201-01-56</w:t>
            </w:r>
          </w:p>
        </w:tc>
      </w:tr>
      <w:tr>
        <w:trPr/>
        <w:tc>
          <w:tcPr>
            <w:tcW w:w="390" w:type="dxa"/>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86" w:type="dxa"/>
            <w:gridSpan w:val="2"/>
            <w:tcBorders/>
            <w:shd w:fill="auto" w:val="clear"/>
          </w:tcPr>
          <w:p>
            <w:pPr>
              <w:pStyle w:val="ListParagraph"/>
              <w:widowControl w:val="false"/>
              <w:spacing w:lineRule="auto" w:line="360" w:before="0" w:after="0"/>
              <w:ind w:left="0" w:hanging="0"/>
              <w:rPr>
                <w:rFonts w:ascii="Times New Roman" w:hAnsi="Times New Roman" w:cs="Times New Roman"/>
                <w:sz w:val="24"/>
                <w:szCs w:val="24"/>
              </w:rPr>
            </w:pPr>
            <w:r>
              <w:rPr>
                <w:rFonts w:cs="Times New Roman" w:ascii="Times New Roman" w:hAnsi="Times New Roman"/>
                <w:sz w:val="24"/>
                <w:szCs w:val="24"/>
              </w:rPr>
              <w:t>2.3.</w:t>
            </w:r>
          </w:p>
        </w:tc>
        <w:tc>
          <w:tcPr>
            <w:tcW w:w="9337" w:type="dxa"/>
            <w:gridSpan w:val="3"/>
            <w:tcBorders>
              <w:top w:val="single" w:sz="4" w:space="0" w:color="00000A"/>
            </w:tcBorders>
            <w:shd w:fill="auto" w:val="clear"/>
          </w:tcPr>
          <w:p>
            <w:pPr>
              <w:pStyle w:val="Normal"/>
              <w:widowControl w:val="false"/>
              <w:spacing w:lineRule="auto" w:line="360" w:before="0" w:after="0"/>
              <w:rPr>
                <w:rFonts w:ascii="Times New Roman" w:hAnsi="Times New Roman" w:cs="Times New Roman"/>
                <w:sz w:val="24"/>
                <w:szCs w:val="24"/>
              </w:rPr>
            </w:pPr>
            <w:r>
              <w:rPr>
                <w:rFonts w:cs="Times New Roman" w:ascii="Times New Roman" w:hAnsi="Times New Roman"/>
                <w:sz w:val="24"/>
                <w:szCs w:val="24"/>
              </w:rPr>
              <w:t>Адрес электронной почты:</w:t>
            </w:r>
          </w:p>
        </w:tc>
      </w:tr>
      <w:tr>
        <w:trPr/>
        <w:tc>
          <w:tcPr>
            <w:tcW w:w="390" w:type="dxa"/>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586" w:type="dxa"/>
            <w:gridSpan w:val="2"/>
            <w:tcBorders/>
            <w:shd w:fill="auto" w:val="clear"/>
          </w:tcPr>
          <w:p>
            <w:pPr>
              <w:pStyle w:val="ListParagraph"/>
              <w:widowControl w:val="false"/>
              <w:spacing w:lineRule="auto" w:line="360" w:before="0" w:after="0"/>
              <w:ind w:left="142" w:hanging="0"/>
              <w:rPr>
                <w:rFonts w:ascii="Times New Roman" w:hAnsi="Times New Roman" w:cs="Times New Roman"/>
                <w:sz w:val="24"/>
                <w:szCs w:val="24"/>
              </w:rPr>
            </w:pPr>
            <w:r>
              <w:rPr>
                <w:rFonts w:cs="Times New Roman" w:ascii="Times New Roman" w:hAnsi="Times New Roman"/>
                <w:sz w:val="24"/>
                <w:szCs w:val="24"/>
              </w:rPr>
            </w:r>
          </w:p>
        </w:tc>
        <w:tc>
          <w:tcPr>
            <w:tcW w:w="9337" w:type="dxa"/>
            <w:gridSpan w:val="3"/>
            <w:tcBorders>
              <w:bottom w:val="single" w:sz="4" w:space="0" w:color="00000A"/>
              <w:insideH w:val="single" w:sz="4" w:space="0" w:color="00000A"/>
            </w:tcBorders>
            <w:shd w:fill="auto" w:val="clear"/>
          </w:tcPr>
          <w:p>
            <w:pPr>
              <w:pStyle w:val="Normal"/>
              <w:widowControl w:val="false"/>
              <w:spacing w:lineRule="auto" w:line="36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info@mfc-25.ru</w:t>
            </w:r>
          </w:p>
        </w:tc>
      </w:tr>
    </w:tbl>
    <w:p>
      <w:pPr>
        <w:pStyle w:val="Normal"/>
        <w:jc w:val="right"/>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tbl>
      <w:tblPr>
        <w:tblW w:w="9853" w:type="dxa"/>
        <w:jc w:val="left"/>
        <w:tblInd w:w="0" w:type="dxa"/>
        <w:tblBorders/>
        <w:tblCellMar>
          <w:top w:w="0" w:type="dxa"/>
          <w:left w:w="108" w:type="dxa"/>
          <w:bottom w:w="0" w:type="dxa"/>
          <w:right w:w="108" w:type="dxa"/>
        </w:tblCellMar>
        <w:tblLook w:val="01e0"/>
      </w:tblPr>
      <w:tblGrid>
        <w:gridCol w:w="4926"/>
        <w:gridCol w:w="4926"/>
      </w:tblGrid>
      <w:tr>
        <w:trPr/>
        <w:tc>
          <w:tcPr>
            <w:tcW w:w="4926" w:type="dxa"/>
            <w:tcBorders/>
            <w:shd w:fill="auto" w:val="clear"/>
          </w:tcPr>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4926" w:type="dxa"/>
            <w:tcBorders/>
            <w:shd w:fill="auto" w:val="clear"/>
          </w:tcPr>
          <w:p>
            <w:pPr>
              <w:pStyle w:val="Normal"/>
              <w:jc w:val="right"/>
              <w:rPr>
                <w:rFonts w:ascii="Times New Roman" w:hAnsi="Times New Roman" w:cs="Times New Roman"/>
                <w:sz w:val="24"/>
                <w:szCs w:val="24"/>
                <w:lang w:eastAsia="ar-SA"/>
              </w:rPr>
            </w:pPr>
            <w:r>
              <w:rPr>
                <w:rFonts w:cs="Times New Roman" w:ascii="Times New Roman" w:hAnsi="Times New Roman"/>
                <w:sz w:val="24"/>
                <w:szCs w:val="24"/>
                <w:lang w:eastAsia="ar-SA"/>
              </w:rPr>
              <w:t xml:space="preserve">Приложение № 2 </w:t>
            </w:r>
          </w:p>
          <w:p>
            <w:pPr>
              <w:pStyle w:val="Normal"/>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к Административному регламенту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«Предоставление частичной компенсации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родителям (законным представителям)      детей, проживающих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Приморского края, стоимости путевки в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организациях отдыха и оздоровления                                 детей, расположенных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Российской Федерации»</w:t>
            </w:r>
          </w:p>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tabs>
          <w:tab w:val="left" w:pos="432" w:leader="none"/>
        </w:tabs>
        <w:spacing w:lineRule="auto" w:line="240" w:before="0" w:after="0"/>
        <w:jc w:val="center"/>
        <w:outlineLvl w:val="0"/>
        <w:rPr>
          <w:rFonts w:ascii="Times New Roman" w:hAnsi="Times New Roman" w:cs="Times New Roman"/>
          <w:b/>
          <w:b/>
          <w:sz w:val="24"/>
          <w:szCs w:val="24"/>
          <w:lang w:eastAsia="ar-SA"/>
        </w:rPr>
      </w:pPr>
      <w:r>
        <w:rPr>
          <w:rFonts w:cs="Times New Roman" w:ascii="Times New Roman" w:hAnsi="Times New Roman"/>
          <w:b/>
          <w:sz w:val="24"/>
          <w:szCs w:val="24"/>
          <w:lang w:eastAsia="ar-SA"/>
        </w:rPr>
      </w:r>
    </w:p>
    <w:p>
      <w:pPr>
        <w:pStyle w:val="Normal"/>
        <w:spacing w:lineRule="auto" w:line="240" w:before="0" w:after="0"/>
        <w:ind w:firstLine="709"/>
        <w:jc w:val="center"/>
        <w:rPr>
          <w:rFonts w:ascii="Times New Roman" w:hAnsi="Times New Roman" w:cs="Times New Roman"/>
          <w:b/>
          <w:b/>
          <w:bCs/>
          <w:sz w:val="24"/>
          <w:szCs w:val="24"/>
        </w:rPr>
      </w:pPr>
      <w:r>
        <w:rPr>
          <w:rFonts w:cs="Times New Roman" w:ascii="Times New Roman" w:hAnsi="Times New Roman"/>
          <w:b/>
          <w:bCs/>
          <w:sz w:val="24"/>
          <w:szCs w:val="24"/>
        </w:rPr>
        <w:t>СПИСОК НОРМАТИВНЫХ АКТОВ, В СООТВЕТСТВИИ С КОТОРЫМИ ОСУЩЕСТВЛЯЕТСЯ ОКАЗАНИЕ МУНИЦИПАЛЬНОЙ УСЛУГИ</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ConsPlusNormal1"/>
        <w:numPr>
          <w:ilvl w:val="0"/>
          <w:numId w:val="8"/>
        </w:numPr>
        <w:spacing w:lineRule="auto" w:line="360"/>
        <w:ind w:left="567" w:hanging="283"/>
        <w:jc w:val="both"/>
        <w:rPr/>
      </w:pPr>
      <w:hyperlink r:id="rId6">
        <w:r>
          <w:rPr>
            <w:rStyle w:val="Style15"/>
            <w:b/>
            <w:bCs/>
            <w:sz w:val="24"/>
            <w:szCs w:val="24"/>
          </w:rPr>
          <w:t>Конституция</w:t>
        </w:r>
      </w:hyperlink>
      <w:r>
        <w:rPr>
          <w:b/>
          <w:bCs/>
          <w:sz w:val="24"/>
          <w:szCs w:val="24"/>
        </w:rPr>
        <w:t xml:space="preserve"> Российской Федерации</w:t>
      </w:r>
      <w:r>
        <w:rPr>
          <w:sz w:val="24"/>
          <w:szCs w:val="24"/>
        </w:rPr>
        <w:t>;</w:t>
      </w:r>
    </w:p>
    <w:p>
      <w:pPr>
        <w:pStyle w:val="ConsPlusNormal1"/>
        <w:numPr>
          <w:ilvl w:val="0"/>
          <w:numId w:val="8"/>
        </w:numPr>
        <w:spacing w:lineRule="auto" w:line="360"/>
        <w:ind w:left="567" w:hanging="283"/>
        <w:jc w:val="both"/>
        <w:rPr>
          <w:sz w:val="24"/>
          <w:szCs w:val="24"/>
        </w:rPr>
      </w:pPr>
      <w:r>
        <w:rPr>
          <w:sz w:val="24"/>
          <w:szCs w:val="24"/>
        </w:rPr>
        <w:t>Гражданский кодекс Российской Федерации;</w:t>
      </w:r>
    </w:p>
    <w:p>
      <w:pPr>
        <w:pStyle w:val="ConsPlusNormal1"/>
        <w:numPr>
          <w:ilvl w:val="0"/>
          <w:numId w:val="8"/>
        </w:numPr>
        <w:spacing w:lineRule="auto" w:line="360"/>
        <w:ind w:left="567" w:hanging="283"/>
        <w:jc w:val="both"/>
        <w:rPr>
          <w:sz w:val="24"/>
          <w:szCs w:val="24"/>
        </w:rPr>
      </w:pPr>
      <w:r>
        <w:rPr>
          <w:sz w:val="24"/>
          <w:szCs w:val="24"/>
        </w:rPr>
        <w:t>Федеральный закон от 24.11.1995 N 181-ФЗ "О социальной защите инвалидов в Российской Федерации";</w:t>
      </w:r>
    </w:p>
    <w:p>
      <w:pPr>
        <w:pStyle w:val="ConsPlusNormal1"/>
        <w:numPr>
          <w:ilvl w:val="0"/>
          <w:numId w:val="8"/>
        </w:numPr>
        <w:spacing w:lineRule="auto" w:line="360"/>
        <w:ind w:left="567" w:hanging="283"/>
        <w:jc w:val="both"/>
        <w:rPr>
          <w:sz w:val="24"/>
          <w:szCs w:val="24"/>
        </w:rPr>
      </w:pPr>
      <w:r>
        <w:rPr>
          <w:sz w:val="24"/>
          <w:szCs w:val="24"/>
        </w:rPr>
        <w:t>Федеральный закон от 02.05.2006 N 59-ФЗ  "О порядке рассмотрения обращений граждан Российской Федерации".</w:t>
      </w:r>
    </w:p>
    <w:p>
      <w:pPr>
        <w:pStyle w:val="ConsPlusNormal1"/>
        <w:numPr>
          <w:ilvl w:val="0"/>
          <w:numId w:val="8"/>
        </w:numPr>
        <w:spacing w:lineRule="auto" w:line="360"/>
        <w:ind w:left="567" w:hanging="283"/>
        <w:jc w:val="both"/>
        <w:rPr>
          <w:sz w:val="24"/>
          <w:szCs w:val="24"/>
        </w:rPr>
      </w:pPr>
      <w:r>
        <w:rPr>
          <w:sz w:val="24"/>
          <w:szCs w:val="24"/>
        </w:rPr>
        <w:t>Федеральный закон от 06.10.2003 N 131-ФЗ "Об общих принципах организации местного самоуправления в Российской Федерации";</w:t>
      </w:r>
    </w:p>
    <w:p>
      <w:pPr>
        <w:pStyle w:val="ConsPlusNormal1"/>
        <w:numPr>
          <w:ilvl w:val="0"/>
          <w:numId w:val="8"/>
        </w:numPr>
        <w:spacing w:lineRule="auto" w:line="360"/>
        <w:ind w:left="567" w:hanging="283"/>
        <w:jc w:val="both"/>
        <w:rPr/>
      </w:pPr>
      <w:r>
        <w:rPr>
          <w:sz w:val="24"/>
          <w:szCs w:val="24"/>
        </w:rPr>
        <w:t xml:space="preserve">Федеральный </w:t>
      </w:r>
      <w:hyperlink r:id="rId7">
        <w:r>
          <w:rPr>
            <w:rStyle w:val="Style15"/>
            <w:sz w:val="24"/>
            <w:szCs w:val="24"/>
          </w:rPr>
          <w:t>закон</w:t>
        </w:r>
      </w:hyperlink>
      <w:r>
        <w:rPr>
          <w:sz w:val="24"/>
          <w:szCs w:val="24"/>
        </w:rPr>
        <w:t xml:space="preserve"> от 27.07.2010 № 210-ФЗ "Об организации предоставления государственных и муниципальных услуг";</w:t>
      </w:r>
    </w:p>
    <w:p>
      <w:pPr>
        <w:pStyle w:val="ConsPlusNormal1"/>
        <w:numPr>
          <w:ilvl w:val="0"/>
          <w:numId w:val="8"/>
        </w:numPr>
        <w:spacing w:lineRule="auto" w:line="360"/>
        <w:ind w:left="567" w:hanging="283"/>
        <w:jc w:val="both"/>
        <w:rPr>
          <w:sz w:val="24"/>
          <w:szCs w:val="24"/>
        </w:rPr>
      </w:pPr>
      <w:r>
        <w:rPr>
          <w:sz w:val="24"/>
          <w:szCs w:val="24"/>
        </w:rPr>
        <w:t>Закон Приморского края от 03.12.2013 N 314-КЗ  "О наделении органов местного самоуправления муниципальных районов, городских округов Приморского края отдельными государственными полномочиями по организации и обеспечению оздоровления и отдыха детей Приморского края";</w:t>
      </w:r>
    </w:p>
    <w:p>
      <w:pPr>
        <w:pStyle w:val="ConsPlusNormal1"/>
        <w:numPr>
          <w:ilvl w:val="0"/>
          <w:numId w:val="8"/>
        </w:numPr>
        <w:spacing w:lineRule="auto" w:line="360"/>
        <w:ind w:left="567" w:hanging="283"/>
        <w:jc w:val="both"/>
        <w:rPr>
          <w:sz w:val="24"/>
          <w:szCs w:val="24"/>
        </w:rPr>
      </w:pPr>
      <w:r>
        <w:rPr>
          <w:sz w:val="24"/>
          <w:szCs w:val="24"/>
        </w:rPr>
        <w:t>Закон Приморского края от 26.12.2014 N 530-КЗ "Об организации и обеспечении   отдыха, оздоровления и занятости детей в Приморском крае";</w:t>
      </w:r>
    </w:p>
    <w:p>
      <w:pPr>
        <w:pStyle w:val="ConsPlusNormal1"/>
        <w:numPr>
          <w:ilvl w:val="0"/>
          <w:numId w:val="8"/>
        </w:numPr>
        <w:spacing w:lineRule="auto" w:line="360"/>
        <w:ind w:left="567" w:hanging="283"/>
        <w:jc w:val="both"/>
        <w:rPr>
          <w:sz w:val="24"/>
          <w:szCs w:val="24"/>
        </w:rPr>
      </w:pPr>
      <w:r>
        <w:rPr>
          <w:sz w:val="24"/>
          <w:szCs w:val="24"/>
        </w:rPr>
        <w:t>Постановление Администрации Приморского края от 12.02.2014 N 40-па "О размере и Порядке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 в Приморском крае";</w:t>
      </w:r>
    </w:p>
    <w:p>
      <w:pPr>
        <w:pStyle w:val="ConsPlusNormal1"/>
        <w:numPr>
          <w:ilvl w:val="0"/>
          <w:numId w:val="8"/>
        </w:numPr>
        <w:spacing w:lineRule="auto" w:line="360"/>
        <w:ind w:left="567" w:hanging="283"/>
        <w:jc w:val="both"/>
        <w:rPr>
          <w:sz w:val="24"/>
          <w:szCs w:val="24"/>
        </w:rPr>
      </w:pPr>
      <w:r>
        <w:rPr>
          <w:sz w:val="24"/>
          <w:szCs w:val="24"/>
        </w:rPr>
        <w:t>Постановление Правительства РФ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p>
      <w:pPr>
        <w:pStyle w:val="ConsPlusNormal1"/>
        <w:numPr>
          <w:ilvl w:val="0"/>
          <w:numId w:val="8"/>
        </w:numPr>
        <w:spacing w:lineRule="auto" w:line="360"/>
        <w:ind w:left="567" w:hanging="283"/>
        <w:jc w:val="both"/>
        <w:rPr>
          <w:sz w:val="24"/>
          <w:szCs w:val="24"/>
        </w:rPr>
      </w:pPr>
      <w:r>
        <w:rPr>
          <w:sz w:val="24"/>
          <w:szCs w:val="24"/>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ConsPlusNormal1"/>
        <w:numPr>
          <w:ilvl w:val="0"/>
          <w:numId w:val="8"/>
        </w:numPr>
        <w:spacing w:lineRule="auto" w:line="360"/>
        <w:ind w:left="567" w:hanging="283"/>
        <w:jc w:val="both"/>
        <w:rPr>
          <w:sz w:val="24"/>
          <w:szCs w:val="24"/>
        </w:rPr>
      </w:pPr>
      <w:r>
        <w:rPr>
          <w:sz w:val="24"/>
          <w:szCs w:val="24"/>
        </w:rPr>
        <w:t>Закон Приморского края от 5 мая 2014 года № 401-КЗ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Приморском крае»;</w:t>
      </w:r>
    </w:p>
    <w:p>
      <w:pPr>
        <w:pStyle w:val="ConsPlusNormal1"/>
        <w:numPr>
          <w:ilvl w:val="0"/>
          <w:numId w:val="8"/>
        </w:numPr>
        <w:spacing w:lineRule="auto" w:line="360"/>
        <w:ind w:left="567" w:hanging="283"/>
        <w:jc w:val="both"/>
        <w:rPr/>
      </w:pPr>
      <w:hyperlink r:id="rId8">
        <w:r>
          <w:rPr>
            <w:rStyle w:val="Style15"/>
            <w:sz w:val="24"/>
            <w:szCs w:val="24"/>
          </w:rPr>
          <w:t>Приказ</w:t>
        </w:r>
      </w:hyperlink>
      <w:r>
        <w:rPr>
          <w:sz w:val="24"/>
          <w:szCs w:val="24"/>
        </w:rPr>
        <w:t xml:space="preserve">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pPr>
        <w:pStyle w:val="ConsPlusNormal1"/>
        <w:numPr>
          <w:ilvl w:val="0"/>
          <w:numId w:val="8"/>
        </w:numPr>
        <w:spacing w:lineRule="auto" w:line="360"/>
        <w:ind w:left="567" w:hanging="283"/>
        <w:jc w:val="both"/>
        <w:rPr>
          <w:sz w:val="24"/>
          <w:szCs w:val="24"/>
        </w:rPr>
      </w:pPr>
      <w:r>
        <w:rPr>
          <w:sz w:val="24"/>
          <w:szCs w:val="24"/>
        </w:rPr>
        <w:t xml:space="preserve">СП 59.13330.2012. Свод правил. Доступность зданий и сооружений для маломобильных групп населения. Актуализированная редакция СНиП 35-01-2001, утвержденные приказом Министерства регионального развития Российской Федерации № 605 от 27 декабря 2012 года; </w:t>
      </w:r>
    </w:p>
    <w:p>
      <w:pPr>
        <w:pStyle w:val="ConsPlusNormal1"/>
        <w:numPr>
          <w:ilvl w:val="0"/>
          <w:numId w:val="8"/>
        </w:numPr>
        <w:spacing w:lineRule="auto" w:line="360"/>
        <w:ind w:left="567" w:hanging="283"/>
        <w:jc w:val="both"/>
        <w:rPr>
          <w:sz w:val="24"/>
          <w:szCs w:val="24"/>
        </w:rPr>
      </w:pPr>
      <w:r>
        <w:rPr>
          <w:sz w:val="24"/>
          <w:szCs w:val="24"/>
        </w:rPr>
        <w:t xml:space="preserve">СП 138.13330.2012. Свод правил. Общественные здания и сооружения, доступные маломобильным группам населения. Правила проектирования», утвержденные приказом Госстроя № 124/ГС от 27 декабря 2012; </w:t>
      </w:r>
    </w:p>
    <w:p>
      <w:pPr>
        <w:pStyle w:val="ConsPlusNormal1"/>
        <w:numPr>
          <w:ilvl w:val="0"/>
          <w:numId w:val="8"/>
        </w:numPr>
        <w:spacing w:lineRule="auto" w:line="360"/>
        <w:ind w:left="567" w:hanging="283"/>
        <w:jc w:val="both"/>
        <w:rPr/>
      </w:pPr>
      <w:hyperlink r:id="rId9">
        <w:r>
          <w:rPr>
            <w:rStyle w:val="Style15"/>
            <w:sz w:val="24"/>
            <w:szCs w:val="24"/>
          </w:rPr>
          <w:t>Устав</w:t>
        </w:r>
      </w:hyperlink>
      <w:r>
        <w:rPr>
          <w:sz w:val="24"/>
          <w:szCs w:val="24"/>
        </w:rPr>
        <w:t xml:space="preserve"> администрации Дальнереченского городского округа;</w:t>
      </w:r>
    </w:p>
    <w:p>
      <w:pPr>
        <w:pStyle w:val="ConsPlusNormal1"/>
        <w:numPr>
          <w:ilvl w:val="0"/>
          <w:numId w:val="8"/>
        </w:numPr>
        <w:spacing w:lineRule="auto" w:line="360"/>
        <w:ind w:left="567" w:hanging="283"/>
        <w:jc w:val="both"/>
        <w:rPr/>
      </w:pPr>
      <w:hyperlink r:id="rId10">
        <w:r>
          <w:rPr>
            <w:rStyle w:val="Style15"/>
            <w:sz w:val="24"/>
            <w:szCs w:val="24"/>
          </w:rPr>
          <w:t>Устав</w:t>
        </w:r>
      </w:hyperlink>
      <w:r>
        <w:rPr>
          <w:sz w:val="24"/>
          <w:szCs w:val="24"/>
        </w:rPr>
        <w:t xml:space="preserve"> Муниципального казенного учреждения «Управление образования» Дальнереченского городского округа.</w:t>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p>
      <w:pPr>
        <w:pStyle w:val="ConsPlusNormal1"/>
        <w:spacing w:lineRule="auto" w:line="360"/>
        <w:jc w:val="both"/>
        <w:rPr>
          <w:sz w:val="24"/>
          <w:szCs w:val="24"/>
        </w:rPr>
      </w:pPr>
      <w:r>
        <w:rPr>
          <w:sz w:val="24"/>
          <w:szCs w:val="24"/>
        </w:rPr>
      </w:r>
    </w:p>
    <w:tbl>
      <w:tblPr>
        <w:tblW w:w="9853" w:type="dxa"/>
        <w:jc w:val="left"/>
        <w:tblInd w:w="0" w:type="dxa"/>
        <w:tblBorders/>
        <w:tblCellMar>
          <w:top w:w="0" w:type="dxa"/>
          <w:left w:w="108" w:type="dxa"/>
          <w:bottom w:w="0" w:type="dxa"/>
          <w:right w:w="108" w:type="dxa"/>
        </w:tblCellMar>
        <w:tblLook w:val="01e0"/>
      </w:tblPr>
      <w:tblGrid>
        <w:gridCol w:w="4926"/>
        <w:gridCol w:w="4926"/>
      </w:tblGrid>
      <w:tr>
        <w:trPr/>
        <w:tc>
          <w:tcPr>
            <w:tcW w:w="4926" w:type="dxa"/>
            <w:tcBorders/>
            <w:shd w:fill="auto" w:val="clear"/>
          </w:tcPr>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4926" w:type="dxa"/>
            <w:tcBorders/>
            <w:shd w:fill="auto" w:val="clear"/>
          </w:tcPr>
          <w:p>
            <w:pPr>
              <w:pStyle w:val="Normal"/>
              <w:jc w:val="right"/>
              <w:rPr>
                <w:rFonts w:ascii="Times New Roman" w:hAnsi="Times New Roman" w:cs="Times New Roman"/>
                <w:sz w:val="24"/>
                <w:szCs w:val="24"/>
                <w:lang w:eastAsia="ar-SA"/>
              </w:rPr>
            </w:pPr>
            <w:r>
              <w:rPr>
                <w:rFonts w:cs="Times New Roman" w:ascii="Times New Roman" w:hAnsi="Times New Roman"/>
                <w:sz w:val="24"/>
                <w:szCs w:val="24"/>
                <w:lang w:eastAsia="ar-SA"/>
              </w:rPr>
              <w:t xml:space="preserve">Приложение № 3 </w:t>
            </w:r>
          </w:p>
          <w:p>
            <w:pPr>
              <w:pStyle w:val="Normal"/>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к Административному регламенту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«Предоставление частичной компенсации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родителям (законным представителям)      детей, проживающих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Приморского края, стоимости путевки в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организациях отдыха и оздоровления                                 детей, расположенных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Российской Федерации»</w:t>
            </w:r>
          </w:p>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r>
    </w:tbl>
    <w:p>
      <w:pPr>
        <w:pStyle w:val="ConsPlusNormal1"/>
        <w:spacing w:lineRule="auto" w:line="360"/>
        <w:jc w:val="both"/>
        <w:rPr>
          <w:sz w:val="24"/>
          <w:szCs w:val="24"/>
        </w:rPr>
      </w:pPr>
      <w:r>
        <w:rPr>
          <w:sz w:val="24"/>
          <w:szCs w:val="24"/>
        </w:rPr>
      </w:r>
    </w:p>
    <w:p>
      <w:pPr>
        <w:pStyle w:val="Normal"/>
        <w:spacing w:lineRule="auto" w:line="240" w:before="0" w:after="0"/>
        <w:ind w:left="4680" w:hanging="0"/>
        <w:rPr>
          <w:rFonts w:ascii="Times New Roman" w:hAnsi="Times New Roman" w:cs="Times New Roman"/>
          <w:sz w:val="24"/>
          <w:szCs w:val="24"/>
          <w:lang w:eastAsia="ru-RU"/>
        </w:rPr>
      </w:pPr>
      <w:bookmarkStart w:id="2" w:name="P270"/>
      <w:bookmarkEnd w:id="2"/>
      <w:r>
        <w:rPr>
          <w:rFonts w:cs="Times New Roman" w:ascii="Times New Roman" w:hAnsi="Times New Roman"/>
          <w:sz w:val="24"/>
          <w:szCs w:val="24"/>
          <w:lang w:eastAsia="ru-RU"/>
        </w:rPr>
        <w:t>Главе администрации(Руководителю структурного подразделения)________________</w:t>
      </w:r>
    </w:p>
    <w:p>
      <w:pPr>
        <w:pStyle w:val="Normal"/>
        <w:spacing w:lineRule="auto" w:line="240" w:before="0" w:after="0"/>
        <w:ind w:left="4680" w:hanging="0"/>
        <w:rPr>
          <w:rFonts w:ascii="Times New Roman" w:hAnsi="Times New Roman" w:cs="Times New Roman"/>
          <w:sz w:val="24"/>
          <w:szCs w:val="24"/>
          <w:lang w:eastAsia="ru-RU"/>
        </w:rPr>
      </w:pPr>
      <w:r>
        <w:rPr>
          <w:rFonts w:cs="Times New Roman" w:ascii="Times New Roman" w:hAnsi="Times New Roman"/>
          <w:sz w:val="24"/>
          <w:szCs w:val="24"/>
          <w:lang w:eastAsia="ru-RU"/>
        </w:rPr>
        <w:t>от_____________________________________</w:t>
      </w:r>
    </w:p>
    <w:p>
      <w:pPr>
        <w:pStyle w:val="Normal"/>
        <w:spacing w:lineRule="auto" w:line="240" w:before="0" w:after="0"/>
        <w:ind w:left="4680" w:hanging="0"/>
        <w:rPr>
          <w:rFonts w:ascii="Times New Roman" w:hAnsi="Times New Roman" w:cs="Times New Roman"/>
          <w:sz w:val="24"/>
          <w:szCs w:val="24"/>
          <w:lang w:eastAsia="ru-RU"/>
        </w:rPr>
      </w:pPr>
      <w:r>
        <w:rPr>
          <w:rFonts w:cs="Times New Roman" w:ascii="Times New Roman" w:hAnsi="Times New Roman"/>
          <w:sz w:val="24"/>
          <w:szCs w:val="24"/>
          <w:lang w:eastAsia="ru-RU"/>
        </w:rPr>
        <w:t>(ФИО гражданина)</w:t>
      </w:r>
    </w:p>
    <w:p>
      <w:pPr>
        <w:pStyle w:val="Normal"/>
        <w:spacing w:lineRule="auto" w:line="240" w:before="0" w:after="0"/>
        <w:ind w:left="4680" w:hanging="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______________________________________</w:t>
      </w:r>
    </w:p>
    <w:p>
      <w:pPr>
        <w:pStyle w:val="Normal"/>
        <w:spacing w:lineRule="auto" w:line="240" w:before="0" w:after="0"/>
        <w:ind w:left="4680" w:hanging="0"/>
        <w:jc w:val="center"/>
        <w:rPr>
          <w:rFonts w:ascii="Times New Roman" w:hAnsi="Times New Roman" w:cs="Times New Roman"/>
          <w:sz w:val="24"/>
          <w:szCs w:val="24"/>
          <w:lang w:eastAsia="ru-RU"/>
        </w:rPr>
      </w:pPr>
      <w:r>
        <w:rPr>
          <w:rFonts w:cs="Times New Roman" w:ascii="Times New Roman" w:hAnsi="Times New Roman"/>
          <w:sz w:val="24"/>
          <w:szCs w:val="24"/>
          <w:lang w:eastAsia="ru-RU"/>
        </w:rPr>
        <w:t>(адрес, регистрации гражданина)</w:t>
      </w:r>
    </w:p>
    <w:p>
      <w:pPr>
        <w:pStyle w:val="Normal"/>
        <w:spacing w:lineRule="auto" w:line="240" w:before="0" w:after="0"/>
        <w:ind w:left="4680" w:hanging="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______________________________________</w:t>
      </w:r>
    </w:p>
    <w:p>
      <w:pPr>
        <w:pStyle w:val="Normal"/>
        <w:spacing w:lineRule="auto" w:line="240" w:before="0" w:after="0"/>
        <w:ind w:left="4680" w:hanging="0"/>
        <w:jc w:val="center"/>
        <w:rPr>
          <w:rFonts w:ascii="Times New Roman" w:hAnsi="Times New Roman" w:cs="Times New Roman"/>
          <w:sz w:val="24"/>
          <w:szCs w:val="24"/>
          <w:lang w:eastAsia="ru-RU"/>
        </w:rPr>
      </w:pPr>
      <w:r>
        <w:rPr>
          <w:rFonts w:cs="Times New Roman" w:ascii="Times New Roman" w:hAnsi="Times New Roman"/>
          <w:sz w:val="24"/>
          <w:szCs w:val="24"/>
          <w:lang w:eastAsia="ru-RU"/>
        </w:rPr>
        <w:t>(серия, номер документа, удостоверяющего личность,</w:t>
      </w:r>
    </w:p>
    <w:p>
      <w:pPr>
        <w:pStyle w:val="Normal"/>
        <w:spacing w:lineRule="auto" w:line="240" w:before="0" w:after="0"/>
        <w:ind w:left="4680" w:hanging="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______________________________________</w:t>
      </w:r>
    </w:p>
    <w:p>
      <w:pPr>
        <w:pStyle w:val="Normal"/>
        <w:spacing w:lineRule="auto" w:line="240" w:before="0" w:after="0"/>
        <w:ind w:left="4680" w:hanging="0"/>
        <w:jc w:val="center"/>
        <w:rPr>
          <w:rFonts w:ascii="Times New Roman" w:hAnsi="Times New Roman" w:cs="Times New Roman"/>
          <w:sz w:val="24"/>
          <w:szCs w:val="24"/>
          <w:lang w:eastAsia="ru-RU"/>
        </w:rPr>
      </w:pPr>
      <w:r>
        <w:rPr>
          <w:rFonts w:cs="Times New Roman" w:ascii="Times New Roman" w:hAnsi="Times New Roman"/>
          <w:sz w:val="24"/>
          <w:szCs w:val="24"/>
          <w:lang w:eastAsia="ru-RU"/>
        </w:rPr>
        <w:t>кем и когда выдан)</w:t>
      </w:r>
    </w:p>
    <w:p>
      <w:pPr>
        <w:pStyle w:val="Normal"/>
        <w:spacing w:lineRule="auto" w:line="240" w:before="0" w:after="0"/>
        <w:ind w:left="4680" w:hanging="0"/>
        <w:rPr>
          <w:rFonts w:ascii="Times New Roman" w:hAnsi="Times New Roman" w:cs="Times New Roman"/>
          <w:sz w:val="24"/>
          <w:szCs w:val="24"/>
          <w:lang w:eastAsia="ru-RU"/>
        </w:rPr>
      </w:pPr>
      <w:r>
        <w:rPr>
          <w:rFonts w:cs="Times New Roman" w:ascii="Times New Roman" w:hAnsi="Times New Roman"/>
          <w:sz w:val="24"/>
          <w:szCs w:val="24"/>
          <w:lang w:eastAsia="ru-RU"/>
        </w:rPr>
        <w:t>тел. ___________________________________</w:t>
      </w:r>
    </w:p>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ЗАЯВЛЕНИЕ</w:t>
      </w:r>
    </w:p>
    <w:p>
      <w:pPr>
        <w:pStyle w:val="Normal"/>
        <w:spacing w:before="0" w:after="0"/>
        <w:ind w:firstLine="720"/>
        <w:jc w:val="both"/>
        <w:rPr>
          <w:rFonts w:ascii="Times New Roman" w:hAnsi="Times New Roman" w:cs="Times New Roman"/>
          <w:sz w:val="24"/>
          <w:szCs w:val="24"/>
          <w:lang w:eastAsia="ru-RU"/>
        </w:rPr>
      </w:pPr>
      <w:r>
        <w:rPr>
          <w:rFonts w:cs="Times New Roman" w:ascii="Times New Roman" w:hAnsi="Times New Roman"/>
          <w:sz w:val="24"/>
          <w:szCs w:val="24"/>
          <w:lang w:eastAsia="ru-RU"/>
        </w:rPr>
        <w:t>Прошу выплатить компенсацию части расходов на оплату стоимости путевки в размере ________________________________________________________________ рублей</w:t>
      </w:r>
    </w:p>
    <w:p>
      <w:pPr>
        <w:pStyle w:val="Normal"/>
        <w:spacing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(стоимость путевки)</w:t>
      </w:r>
    </w:p>
    <w:p>
      <w:pPr>
        <w:pStyle w:val="Normal"/>
        <w:spacing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в размере ______________________________________________________________ рублей</w:t>
      </w:r>
    </w:p>
    <w:p>
      <w:pPr>
        <w:pStyle w:val="Normal"/>
        <w:spacing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(размер компенсации)</w:t>
      </w:r>
    </w:p>
    <w:p>
      <w:pPr>
        <w:pStyle w:val="Normal"/>
        <w:spacing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за отдых/оздоровление моего ребенка _______________________________, _____________</w:t>
      </w:r>
    </w:p>
    <w:p>
      <w:pPr>
        <w:pStyle w:val="Normal"/>
        <w:spacing w:before="0" w:after="0"/>
        <w:ind w:firstLine="2340"/>
        <w:jc w:val="both"/>
        <w:rPr>
          <w:rFonts w:ascii="Times New Roman" w:hAnsi="Times New Roman" w:cs="Times New Roman"/>
          <w:sz w:val="24"/>
          <w:szCs w:val="24"/>
          <w:lang w:eastAsia="ru-RU"/>
        </w:rPr>
      </w:pPr>
      <w:r>
        <w:rPr>
          <w:rFonts w:cs="Times New Roman" w:ascii="Times New Roman" w:hAnsi="Times New Roman"/>
          <w:sz w:val="24"/>
          <w:szCs w:val="24"/>
          <w:lang w:eastAsia="ru-RU"/>
        </w:rPr>
        <w:t>(ФИО  ребенка)                                             (дата рождения)</w:t>
      </w:r>
    </w:p>
    <w:p>
      <w:pPr>
        <w:pStyle w:val="Normal"/>
        <w:spacing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в ___________________________________________________________________________</w:t>
      </w:r>
    </w:p>
    <w:p>
      <w:pPr>
        <w:pStyle w:val="Normal"/>
        <w:spacing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организации отдыха)</w:t>
      </w:r>
    </w:p>
    <w:p>
      <w:pPr>
        <w:pStyle w:val="Normal"/>
        <w:spacing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адрес _______________________________________________________________________</w:t>
      </w:r>
    </w:p>
    <w:p>
      <w:pPr>
        <w:pStyle w:val="Normal"/>
        <w:spacing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(адрес организации отдыха)</w:t>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в период       с «____» _____________20___г. по «____»______________20___г.</w:t>
      </w:r>
    </w:p>
    <w:p>
      <w:pPr>
        <w:pStyle w:val="Normal"/>
        <w:spacing w:lineRule="auto" w:line="240" w:before="240" w:after="0"/>
        <w:ind w:firstLine="72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На учете в департаменте труда и социального развития Приморского края как семья с доходом ниже величины прожиточного минимума  </w:t>
      </w:r>
      <w:r>
        <w:rPr>
          <w:rFonts w:cs="Times New Roman" w:ascii="Times New Roman" w:hAnsi="Times New Roman"/>
          <w:b/>
          <w:bCs/>
          <w:i/>
          <w:iCs/>
          <w:sz w:val="24"/>
          <w:szCs w:val="24"/>
          <w:lang w:eastAsia="ru-RU"/>
        </w:rPr>
        <w:t>состою / не состою</w:t>
      </w:r>
      <w:r>
        <w:rPr>
          <w:rFonts w:cs="Times New Roman" w:ascii="Times New Roman" w:hAnsi="Times New Roman"/>
          <w:sz w:val="24"/>
          <w:szCs w:val="24"/>
          <w:lang w:eastAsia="ru-RU"/>
        </w:rPr>
        <w:t>.</w:t>
      </w:r>
    </w:p>
    <w:p>
      <w:pPr>
        <w:pStyle w:val="Normal"/>
        <w:shd w:val="clear" w:color="auto" w:fill="FFFFFF"/>
        <w:tabs>
          <w:tab w:val="left" w:pos="10162" w:leader="underscore"/>
        </w:tabs>
        <w:spacing w:lineRule="auto" w:line="360" w:before="0" w:after="0"/>
        <w:ind w:left="34" w:firstLine="675"/>
        <w:jc w:val="both"/>
        <w:rPr>
          <w:rFonts w:ascii="Times New Roman" w:hAnsi="Times New Roman" w:cs="Times New Roman"/>
          <w:b/>
          <w:b/>
          <w:bCs/>
          <w:spacing w:val="-2"/>
          <w:sz w:val="24"/>
          <w:szCs w:val="24"/>
          <w:lang w:eastAsia="ru-RU"/>
        </w:rPr>
      </w:pPr>
      <w:r>
        <w:rPr>
          <w:rFonts w:cs="Times New Roman" w:ascii="Times New Roman" w:hAnsi="Times New Roman"/>
          <w:b/>
          <w:bCs/>
          <w:spacing w:val="-2"/>
          <w:sz w:val="24"/>
          <w:szCs w:val="24"/>
          <w:lang w:eastAsia="ru-RU"/>
        </w:rPr>
        <w:t>Назначенную мне по данному заявлению компенсацию прошу перечислить:</w:t>
      </w:r>
    </w:p>
    <w:tbl>
      <w:tblPr>
        <w:tblW w:w="10470" w:type="dxa"/>
        <w:jc w:val="left"/>
        <w:tblInd w:w="-26" w:type="dxa"/>
        <w:tblBorders/>
        <w:tblCellMar>
          <w:top w:w="0" w:type="dxa"/>
          <w:left w:w="28" w:type="dxa"/>
          <w:bottom w:w="0" w:type="dxa"/>
          <w:right w:w="28" w:type="dxa"/>
        </w:tblCellMar>
        <w:tblLook w:val="0000"/>
      </w:tblPr>
      <w:tblGrid>
        <w:gridCol w:w="141"/>
        <w:gridCol w:w="1843"/>
        <w:gridCol w:w="1"/>
        <w:gridCol w:w="3467"/>
        <w:gridCol w:w="1"/>
        <w:gridCol w:w="141"/>
        <w:gridCol w:w="1"/>
        <w:gridCol w:w="1544"/>
        <w:gridCol w:w="1"/>
        <w:gridCol w:w="3329"/>
      </w:tblGrid>
      <w:tr>
        <w:trPr>
          <w:trHeight w:val="363" w:hRule="atLeast"/>
          <w:cantSplit w:val="true"/>
        </w:trPr>
        <w:tc>
          <w:tcPr>
            <w:tcW w:w="141" w:type="dxa"/>
            <w:tcBorders/>
            <w:shd w:fill="auto" w:val="clear"/>
            <w:vAlign w:val="bottom"/>
          </w:tcPr>
          <w:p>
            <w:pPr>
              <w:pStyle w:val="Normal"/>
              <w:spacing w:lineRule="auto" w:line="360" w:before="6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843" w:type="dxa"/>
            <w:tcBorders/>
            <w:shd w:fill="auto" w:val="clear"/>
            <w:vAlign w:val="bottom"/>
          </w:tcPr>
          <w:p>
            <w:pPr>
              <w:pStyle w:val="Normal"/>
              <w:spacing w:lineRule="auto" w:line="360" w:before="60" w:after="0"/>
              <w:rPr>
                <w:rFonts w:ascii="Times New Roman" w:hAnsi="Times New Roman" w:cs="Times New Roman"/>
                <w:sz w:val="24"/>
                <w:szCs w:val="24"/>
                <w:lang w:eastAsia="ru-RU"/>
              </w:rPr>
            </w:pPr>
            <w:r>
              <w:rPr>
                <w:rFonts w:cs="Times New Roman" w:ascii="Times New Roman" w:hAnsi="Times New Roman"/>
                <w:sz w:val="24"/>
                <w:szCs w:val="24"/>
                <w:lang w:eastAsia="ru-RU"/>
              </w:rPr>
              <w:t>на лицевой счет</w:t>
            </w:r>
            <w:r>
              <w:rPr>
                <w:rStyle w:val="Style17"/>
                <w:rFonts w:cs="Times New Roman" w:ascii="Symbol" w:hAnsi="Symbol"/>
                <w:sz w:val="24"/>
                <w:szCs w:val="24"/>
                <w:lang w:eastAsia="ru-RU"/>
              </w:rPr>
              <w:footnoteReference w:customMarkFollows="1" w:id="2"/>
              <w:t></w:t>
            </w:r>
            <w:r>
              <w:rPr>
                <w:rFonts w:cs="Times New Roman" w:ascii="Times New Roman" w:hAnsi="Times New Roman"/>
                <w:sz w:val="24"/>
                <w:szCs w:val="24"/>
                <w:lang w:eastAsia="ru-RU"/>
              </w:rPr>
              <w:t>:</w:t>
            </w:r>
          </w:p>
        </w:tc>
        <w:tc>
          <w:tcPr>
            <w:tcW w:w="3468" w:type="dxa"/>
            <w:gridSpan w:val="2"/>
            <w:tcBorders>
              <w:bottom w:val="single" w:sz="4" w:space="0" w:color="00000A"/>
              <w:insideH w:val="single" w:sz="4" w:space="0" w:color="00000A"/>
            </w:tcBorders>
            <w:shd w:fill="auto" w:val="clear"/>
            <w:vAlign w:val="bottom"/>
          </w:tcPr>
          <w:p>
            <w:pPr>
              <w:pStyle w:val="Normal"/>
              <w:spacing w:lineRule="auto" w:line="360" w:before="6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42" w:type="dxa"/>
            <w:gridSpan w:val="2"/>
            <w:tcBorders/>
            <w:shd w:fill="auto" w:val="clear"/>
            <w:vAlign w:val="bottom"/>
          </w:tcPr>
          <w:p>
            <w:pPr>
              <w:pStyle w:val="Normal"/>
              <w:spacing w:lineRule="auto" w:line="360" w:before="60" w:after="0"/>
              <w:rPr>
                <w:rFonts w:ascii="Times New Roman" w:hAnsi="Times New Roman" w:cs="Times New Roman"/>
                <w:sz w:val="24"/>
                <w:szCs w:val="24"/>
                <w:lang w:eastAsia="ru-RU"/>
              </w:rPr>
            </w:pPr>
            <w:r>
              <w:rPr>
                <w:rFonts w:cs="Times New Roman" w:ascii="Times New Roman" w:hAnsi="Times New Roman"/>
                <w:sz w:val="24"/>
                <w:szCs w:val="24"/>
                <w:lang w:eastAsia="ru-RU"/>
              </w:rPr>
              <w:t>,</w:t>
            </w:r>
          </w:p>
        </w:tc>
        <w:tc>
          <w:tcPr>
            <w:tcW w:w="1545" w:type="dxa"/>
            <w:gridSpan w:val="2"/>
            <w:tcBorders/>
            <w:shd w:fill="auto" w:val="clear"/>
            <w:vAlign w:val="bottom"/>
          </w:tcPr>
          <w:p>
            <w:pPr>
              <w:pStyle w:val="Normal"/>
              <w:spacing w:lineRule="auto" w:line="360" w:before="6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открытый в</w:t>
            </w:r>
          </w:p>
        </w:tc>
        <w:tc>
          <w:tcPr>
            <w:tcW w:w="3330" w:type="dxa"/>
            <w:gridSpan w:val="2"/>
            <w:tcBorders>
              <w:bottom w:val="single" w:sz="4" w:space="0" w:color="00000A"/>
              <w:insideH w:val="single" w:sz="4" w:space="0" w:color="00000A"/>
            </w:tcBorders>
            <w:shd w:fill="auto" w:val="clear"/>
            <w:vAlign w:val="bottom"/>
          </w:tcPr>
          <w:p>
            <w:pPr>
              <w:pStyle w:val="Normal"/>
              <w:spacing w:lineRule="auto" w:line="360" w:before="6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985" w:type="dxa"/>
            <w:gridSpan w:val="3"/>
            <w:tcBorders/>
            <w:shd w:fill="auto" w:val="clear"/>
          </w:tcPr>
          <w:p>
            <w:pPr>
              <w:pStyle w:val="Normal"/>
              <w:spacing w:lineRule="auto" w:line="36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468" w:type="dxa"/>
            <w:gridSpan w:val="2"/>
            <w:tcBorders>
              <w:top w:val="single" w:sz="4" w:space="0" w:color="00000A"/>
              <w:bottom w:val="single" w:sz="4" w:space="0" w:color="00000A"/>
              <w:insideH w:val="single" w:sz="4" w:space="0" w:color="00000A"/>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(номер лицевого счета)</w:t>
            </w:r>
          </w:p>
        </w:tc>
        <w:tc>
          <w:tcPr>
            <w:tcW w:w="142" w:type="dxa"/>
            <w:gridSpan w:val="2"/>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545" w:type="dxa"/>
            <w:gridSpan w:val="2"/>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329" w:type="dxa"/>
            <w:tcBorders>
              <w:top w:val="single" w:sz="4" w:space="0" w:color="00000A"/>
              <w:bottom w:val="single" w:sz="4" w:space="0" w:color="00000A"/>
              <w:insideH w:val="single" w:sz="4" w:space="0" w:color="00000A"/>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кредитной организации)</w:t>
            </w:r>
          </w:p>
        </w:tc>
      </w:tr>
      <w:tr>
        <w:trPr>
          <w:trHeight w:val="262" w:hRule="atLeast"/>
        </w:trPr>
        <w:tc>
          <w:tcPr>
            <w:tcW w:w="1985" w:type="dxa"/>
            <w:gridSpan w:val="3"/>
            <w:tcBorders/>
            <w:shd w:fill="auto" w:val="clear"/>
          </w:tcPr>
          <w:p>
            <w:pPr>
              <w:pStyle w:val="Normal"/>
              <w:spacing w:lineRule="auto" w:line="36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БИК</w:t>
            </w:r>
          </w:p>
        </w:tc>
        <w:tc>
          <w:tcPr>
            <w:tcW w:w="3468" w:type="dxa"/>
            <w:gridSpan w:val="2"/>
            <w:tcBorders>
              <w:top w:val="single" w:sz="4" w:space="0" w:color="00000A"/>
              <w:bottom w:val="single" w:sz="4" w:space="0" w:color="00000A"/>
              <w:insideH w:val="single" w:sz="4" w:space="0" w:color="00000A"/>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42" w:type="dxa"/>
            <w:gridSpan w:val="2"/>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545" w:type="dxa"/>
            <w:gridSpan w:val="2"/>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ИНН</w:t>
            </w:r>
          </w:p>
        </w:tc>
        <w:tc>
          <w:tcPr>
            <w:tcW w:w="3329" w:type="dxa"/>
            <w:tcBorders>
              <w:top w:val="single" w:sz="4" w:space="0" w:color="00000A"/>
              <w:bottom w:val="single" w:sz="4" w:space="0" w:color="00000A"/>
              <w:insideH w:val="single" w:sz="4" w:space="0" w:color="00000A"/>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1985" w:type="dxa"/>
            <w:gridSpan w:val="3"/>
            <w:tcBorders/>
            <w:shd w:fill="auto" w:val="clear"/>
          </w:tcPr>
          <w:p>
            <w:pPr>
              <w:pStyle w:val="Normal"/>
              <w:spacing w:lineRule="auto" w:line="36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КПП</w:t>
            </w:r>
          </w:p>
        </w:tc>
        <w:tc>
          <w:tcPr>
            <w:tcW w:w="3468" w:type="dxa"/>
            <w:gridSpan w:val="2"/>
            <w:tcBorders>
              <w:top w:val="single" w:sz="4" w:space="0" w:color="00000A"/>
              <w:bottom w:val="single" w:sz="4" w:space="0" w:color="00000A"/>
              <w:insideH w:val="single" w:sz="4" w:space="0" w:color="00000A"/>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42" w:type="dxa"/>
            <w:gridSpan w:val="2"/>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545" w:type="dxa"/>
            <w:gridSpan w:val="2"/>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329" w:type="dxa"/>
            <w:tcBorders>
              <w:top w:val="single" w:sz="4" w:space="0" w:color="00000A"/>
            </w:tcBorders>
            <w:shd w:fill="auto" w:val="clear"/>
          </w:tcPr>
          <w:p>
            <w:pPr>
              <w:pStyle w:val="Normal"/>
              <w:spacing w:lineRule="auto" w:line="36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bl>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Дата __________________                                    </w:t>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Подпись __________/_____________________/</w:t>
      </w:r>
      <w:r>
        <w:rPr>
          <w:rFonts w:cs="Times New Roman" w:ascii="Times New Roman" w:hAnsi="Times New Roman"/>
          <w:sz w:val="24"/>
          <w:szCs w:val="24"/>
          <w:lang w:val="en-US" w:eastAsia="ru-RU"/>
        </w:rPr>
        <w:t>(</w:t>
      </w:r>
      <w:r>
        <w:rPr>
          <w:rFonts w:cs="Times New Roman" w:ascii="Times New Roman" w:hAnsi="Times New Roman"/>
          <w:sz w:val="24"/>
          <w:szCs w:val="24"/>
          <w:lang w:eastAsia="ru-RU"/>
        </w:rPr>
        <w:t>ФИО</w:t>
      </w:r>
      <w:r>
        <w:rPr>
          <w:rFonts w:cs="Times New Roman" w:ascii="Times New Roman" w:hAnsi="Times New Roman"/>
          <w:sz w:val="24"/>
          <w:szCs w:val="24"/>
          <w:lang w:val="en-US" w:eastAsia="ru-RU"/>
        </w:rPr>
        <w:t>)</w:t>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bl>
      <w:tblPr>
        <w:tblW w:w="9853" w:type="dxa"/>
        <w:jc w:val="left"/>
        <w:tblInd w:w="0" w:type="dxa"/>
        <w:tblBorders/>
        <w:tblCellMar>
          <w:top w:w="0" w:type="dxa"/>
          <w:left w:w="108" w:type="dxa"/>
          <w:bottom w:w="0" w:type="dxa"/>
          <w:right w:w="108" w:type="dxa"/>
        </w:tblCellMar>
        <w:tblLook w:val="01e0"/>
      </w:tblPr>
      <w:tblGrid>
        <w:gridCol w:w="4926"/>
        <w:gridCol w:w="4926"/>
      </w:tblGrid>
      <w:tr>
        <w:trPr/>
        <w:tc>
          <w:tcPr>
            <w:tcW w:w="4926" w:type="dxa"/>
            <w:tcBorders/>
            <w:shd w:fill="auto" w:val="clear"/>
          </w:tcPr>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4926" w:type="dxa"/>
            <w:tcBorders/>
            <w:shd w:fill="auto" w:val="clear"/>
          </w:tcPr>
          <w:p>
            <w:pPr>
              <w:pStyle w:val="Normal"/>
              <w:jc w:val="right"/>
              <w:rPr>
                <w:rFonts w:ascii="Times New Roman" w:hAnsi="Times New Roman" w:cs="Times New Roman"/>
                <w:sz w:val="24"/>
                <w:szCs w:val="24"/>
                <w:lang w:eastAsia="ar-SA"/>
              </w:rPr>
            </w:pPr>
            <w:r>
              <w:rPr>
                <w:rFonts w:cs="Times New Roman" w:ascii="Times New Roman" w:hAnsi="Times New Roman"/>
                <w:sz w:val="24"/>
                <w:szCs w:val="24"/>
                <w:lang w:eastAsia="ar-SA"/>
              </w:rPr>
              <w:t xml:space="preserve">Приложение № 4 </w:t>
            </w:r>
          </w:p>
          <w:p>
            <w:pPr>
              <w:pStyle w:val="Normal"/>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к Административному регламенту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«Предоставление частичной компенсации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родителям (законным представителям)      детей, проживающих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Приморского края, стоимости путевки в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организациях отдыха и оздоровления                                 детей, расположенных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Российской Федерации»</w:t>
            </w:r>
          </w:p>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r>
    </w:tbl>
    <w:p>
      <w:pPr>
        <w:pStyle w:val="Normal"/>
        <w:spacing w:lineRule="auto" w:line="36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4</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БЛОК-СХЕМА</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ПОСЛЕДОВАТЕЛЬНОСТИ ДЕЙСТВИЙ ПРИ ВЫПОЛНЕНИИ</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АДМИНИСТРАТИВНЫХ ПРОЦЕДУР</w:t>
      </w:r>
    </w:p>
    <w:p>
      <w:pPr>
        <w:pStyle w:val="ConsPlusNormal1"/>
        <w:jc w:val="center"/>
        <w:rPr>
          <w:sz w:val="24"/>
          <w:szCs w:val="24"/>
        </w:rPr>
      </w:pPr>
      <w:r>
        <w:rPr>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24"/>
          <w:szCs w:val="24"/>
        </w:rPr>
      </w:pPr>
      <w:r>
        <w:rPr>
          <w:rFonts w:cs="Times New Roman" w:ascii="Times New Roman" w:hAnsi="Times New Roman"/>
          <w:b/>
          <w:sz w:val="24"/>
          <w:szCs w:val="24"/>
        </w:rPr>
      </w:r>
      <w:r>
        <mc:AlternateContent>
          <mc:Choice Requires="wps">
            <w:drawing>
              <wp:anchor behindDoc="0" distT="0" distB="0" distL="114300" distR="114300" simplePos="0" locked="0" layoutInCell="1" allowOverlap="1" relativeHeight="2">
                <wp:simplePos x="0" y="0"/>
                <wp:positionH relativeFrom="column">
                  <wp:posOffset>1257300</wp:posOffset>
                </wp:positionH>
                <wp:positionV relativeFrom="paragraph">
                  <wp:posOffset>203835</wp:posOffset>
                </wp:positionV>
                <wp:extent cx="3314700" cy="1430655"/>
                <wp:effectExtent l="0" t="0" r="0" b="0"/>
                <wp:wrapNone/>
                <wp:docPr id="2" name=""/>
                <a:graphic xmlns:a="http://schemas.openxmlformats.org/drawingml/2006/main">
                  <a:graphicData uri="http://schemas.microsoft.com/office/word/2010/wordprocessingShape">
                    <wps:wsp>
                      <wps:cNvSpPr txBox="1"/>
                      <wps:spPr>
                        <a:xfrm>
                          <a:off x="0" y="0"/>
                          <a:ext cx="3314700" cy="1430655"/>
                        </a:xfrm>
                        <a:prstGeom prst="rect"/>
                        <a:solidFill>
                          <a:srgbClr val="FFFFFF"/>
                        </a:solidFill>
                        <a:ln w="635">
                          <a:solidFill>
                            <a:srgbClr val="000000"/>
                          </a:solidFill>
                        </a:ln>
                      </wps:spPr>
                      <wps:txbx>
                        <w:txbxContent>
                          <w:p>
                            <w:pPr>
                              <w:pStyle w:val="Style29"/>
                              <w:jc w:val="center"/>
                              <w:rPr>
                                <w:rFonts w:ascii="Times New Roman" w:hAnsi="Times New Roman" w:cs="Times New Roman"/>
                                <w:sz w:val="18"/>
                                <w:szCs w:val="18"/>
                              </w:rPr>
                            </w:pPr>
                            <w:r>
                              <w:rPr>
                                <w:rFonts w:cs="Times New Roman" w:ascii="Times New Roman" w:hAnsi="Times New Roman"/>
                                <w:sz w:val="18"/>
                                <w:szCs w:val="18"/>
                              </w:rPr>
                              <w:t>Обращение заявителя для предоставления услуги</w:t>
                            </w:r>
                          </w:p>
                          <w:p>
                            <w:pPr>
                              <w:pStyle w:val="Style29"/>
                              <w:jc w:val="center"/>
                              <w:rPr>
                                <w:rFonts w:ascii="Times New Roman" w:hAnsi="Times New Roman" w:cs="Times New Roman"/>
                                <w:sz w:val="18"/>
                                <w:szCs w:val="18"/>
                              </w:rPr>
                            </w:pPr>
                            <w:r>
                              <w:rPr>
                                <w:rFonts w:cs="Times New Roman" w:ascii="Times New Roman" w:hAnsi="Times New Roman"/>
                                <w:sz w:val="18"/>
                                <w:szCs w:val="18"/>
                              </w:rPr>
                              <w:t>(лично, посредством почтового отправления, в электронной  форме)</w:t>
                            </w:r>
                          </w:p>
                          <w:p>
                            <w:pPr>
                              <w:pStyle w:val="Style29"/>
                              <w:jc w:val="center"/>
                              <w:rPr>
                                <w:sz w:val="18"/>
                                <w:szCs w:val="18"/>
                              </w:rPr>
                            </w:pPr>
                            <w:r>
                              <w:rPr>
                                <w:sz w:val="18"/>
                                <w:szCs w:val="18"/>
                              </w:rPr>
                            </w:r>
                          </w:p>
                          <w:p>
                            <w:pPr>
                              <w:pStyle w:val="Style29"/>
                              <w:jc w:val="center"/>
                              <w:rPr>
                                <w:sz w:val="18"/>
                                <w:szCs w:val="18"/>
                              </w:rPr>
                            </w:pPr>
                            <w:r>
                              <w:rPr>
                                <w:sz w:val="18"/>
                                <w:szCs w:val="18"/>
                              </w:rPr>
                            </w:r>
                          </w:p>
                          <w:p>
                            <w:pPr>
                              <w:pStyle w:val="Style29"/>
                              <w:jc w:val="center"/>
                              <w:rPr>
                                <w:sz w:val="18"/>
                                <w:szCs w:val="18"/>
                              </w:rPr>
                            </w:pPr>
                            <w:r>
                              <w:rPr>
                                <w:sz w:val="18"/>
                                <w:szCs w:val="18"/>
                              </w:rPr>
                            </w:r>
                          </w:p>
                          <w:p>
                            <w:pPr>
                              <w:pStyle w:val="Style29"/>
                              <w:spacing w:before="0" w:after="200"/>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61pt;height:112.65pt;mso-wrap-distance-left:9pt;mso-wrap-distance-right:9pt;mso-wrap-distance-top:0pt;mso-wrap-distance-bottom:0pt;margin-top:16.05pt;mso-position-vertical-relative:text;margin-left:99pt;mso-position-horizontal-relative:text">
                <v:textbox>
                  <w:txbxContent>
                    <w:p>
                      <w:pPr>
                        <w:pStyle w:val="Style29"/>
                        <w:jc w:val="center"/>
                        <w:rPr>
                          <w:rFonts w:ascii="Times New Roman" w:hAnsi="Times New Roman" w:cs="Times New Roman"/>
                          <w:sz w:val="18"/>
                          <w:szCs w:val="18"/>
                        </w:rPr>
                      </w:pPr>
                      <w:r>
                        <w:rPr>
                          <w:rFonts w:cs="Times New Roman" w:ascii="Times New Roman" w:hAnsi="Times New Roman"/>
                          <w:sz w:val="18"/>
                          <w:szCs w:val="18"/>
                        </w:rPr>
                        <w:t>Обращение заявителя для предоставления услуги</w:t>
                      </w:r>
                    </w:p>
                    <w:p>
                      <w:pPr>
                        <w:pStyle w:val="Style29"/>
                        <w:jc w:val="center"/>
                        <w:rPr>
                          <w:rFonts w:ascii="Times New Roman" w:hAnsi="Times New Roman" w:cs="Times New Roman"/>
                          <w:sz w:val="18"/>
                          <w:szCs w:val="18"/>
                        </w:rPr>
                      </w:pPr>
                      <w:r>
                        <w:rPr>
                          <w:rFonts w:cs="Times New Roman" w:ascii="Times New Roman" w:hAnsi="Times New Roman"/>
                          <w:sz w:val="18"/>
                          <w:szCs w:val="18"/>
                        </w:rPr>
                        <w:t>(лично, посредством почтового отправления, в электронной  форме)</w:t>
                      </w:r>
                    </w:p>
                    <w:p>
                      <w:pPr>
                        <w:pStyle w:val="Style29"/>
                        <w:jc w:val="center"/>
                        <w:rPr>
                          <w:sz w:val="18"/>
                          <w:szCs w:val="18"/>
                        </w:rPr>
                      </w:pPr>
                      <w:r>
                        <w:rPr>
                          <w:sz w:val="18"/>
                          <w:szCs w:val="18"/>
                        </w:rPr>
                      </w:r>
                    </w:p>
                    <w:p>
                      <w:pPr>
                        <w:pStyle w:val="Style29"/>
                        <w:jc w:val="center"/>
                        <w:rPr>
                          <w:sz w:val="18"/>
                          <w:szCs w:val="18"/>
                        </w:rPr>
                      </w:pPr>
                      <w:r>
                        <w:rPr>
                          <w:sz w:val="18"/>
                          <w:szCs w:val="18"/>
                        </w:rPr>
                      </w:r>
                    </w:p>
                    <w:p>
                      <w:pPr>
                        <w:pStyle w:val="Style29"/>
                        <w:jc w:val="center"/>
                        <w:rPr>
                          <w:sz w:val="18"/>
                          <w:szCs w:val="18"/>
                        </w:rPr>
                      </w:pPr>
                      <w:r>
                        <w:rPr>
                          <w:sz w:val="18"/>
                          <w:szCs w:val="18"/>
                        </w:rPr>
                      </w:r>
                    </w:p>
                    <w:p>
                      <w:pPr>
                        <w:pStyle w:val="Style29"/>
                        <w:spacing w:before="0" w:after="200"/>
                        <w:jc w:val="center"/>
                        <w:rPr/>
                      </w:pPr>
                      <w:r>
                        <w:rPr/>
                      </w:r>
                    </w:p>
                  </w:txbxContent>
                </v:textbox>
              </v:rect>
            </w:pict>
          </mc:Fallback>
        </mc:AlternateConten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r>
        <mc:AlternateContent>
          <mc:Choice Requires="wps">
            <w:drawing>
              <wp:anchor behindDoc="0" distT="0" distB="0" distL="114300" distR="114300" simplePos="0" locked="0" layoutInCell="1" allowOverlap="1" relativeHeight="3">
                <wp:simplePos x="0" y="0"/>
                <wp:positionH relativeFrom="column">
                  <wp:posOffset>-392430</wp:posOffset>
                </wp:positionH>
                <wp:positionV relativeFrom="paragraph">
                  <wp:posOffset>290195</wp:posOffset>
                </wp:positionV>
                <wp:extent cx="3657600" cy="1028700"/>
                <wp:effectExtent l="0" t="0" r="0" b="0"/>
                <wp:wrapNone/>
                <wp:docPr id="3" name=""/>
                <a:graphic xmlns:a="http://schemas.openxmlformats.org/drawingml/2006/main">
                  <a:graphicData uri="http://schemas.microsoft.com/office/word/2010/wordprocessingShape">
                    <wps:wsp>
                      <wps:cNvSpPr txBox="1"/>
                      <wps:spPr>
                        <a:xfrm>
                          <a:off x="0" y="0"/>
                          <a:ext cx="3657600" cy="1028700"/>
                        </a:xfrm>
                        <a:prstGeom prst="rect"/>
                        <a:solidFill>
                          <a:srgbClr val="FFFFFF"/>
                        </a:solidFill>
                        <a:ln w="635">
                          <a:solidFill>
                            <a:srgbClr val="000000"/>
                          </a:solidFill>
                        </a:ln>
                      </wps:spPr>
                      <wps:txbx>
                        <w:txbxContent>
                          <w:p>
                            <w:pPr>
                              <w:pStyle w:val="Style29"/>
                              <w:jc w:val="center"/>
                              <w:rPr>
                                <w:rFonts w:ascii="Times New Roman" w:hAnsi="Times New Roman" w:cs="Times New Roman"/>
                                <w:sz w:val="18"/>
                                <w:szCs w:val="18"/>
                              </w:rPr>
                            </w:pPr>
                            <w:r>
                              <w:rPr>
                                <w:rFonts w:cs="Times New Roman" w:ascii="Times New Roman" w:hAnsi="Times New Roman"/>
                                <w:sz w:val="18"/>
                                <w:szCs w:val="18"/>
                              </w:rPr>
                              <w:t xml:space="preserve">Приём документов заявителя, поступивших </w:t>
                            </w:r>
                          </w:p>
                          <w:p>
                            <w:pPr>
                              <w:pStyle w:val="Style29"/>
                              <w:spacing w:before="0" w:after="200"/>
                              <w:jc w:val="center"/>
                              <w:rPr/>
                            </w:pPr>
                            <w:r>
                              <w:rPr>
                                <w:rFonts w:cs="Times New Roman" w:ascii="Times New Roman" w:hAnsi="Times New Roman"/>
                                <w:sz w:val="18"/>
                                <w:szCs w:val="18"/>
                              </w:rPr>
                              <w:t xml:space="preserve">в ходе личного приёма у ответственного исполнителя муниципальной услуги, по почте, в электронной виде (в зависимости от формы подачи) либо отказ в приеме документов </w:t>
                            </w:r>
                          </w:p>
                        </w:txbxContent>
                      </wps:txbx>
                      <wps:bodyPr anchor="t" lIns="91440" tIns="45720" rIns="91440" bIns="45720">
                        <a:noAutofit/>
                      </wps:bodyPr>
                    </wps:wsp>
                  </a:graphicData>
                </a:graphic>
              </wp:anchor>
            </w:drawing>
          </mc:Choice>
          <mc:Fallback>
            <w:pict>
              <v:rect fillcolor="#FFFFFF" strokecolor="#000000" strokeweight="0pt" style="position:absolute;rotation:0;width:288pt;height:81pt;mso-wrap-distance-left:9pt;mso-wrap-distance-right:9pt;mso-wrap-distance-top:0pt;mso-wrap-distance-bottom:0pt;margin-top:22.85pt;mso-position-vertical-relative:text;margin-left:-30.9pt;mso-position-horizontal-relative:text">
                <v:textbox>
                  <w:txbxContent>
                    <w:p>
                      <w:pPr>
                        <w:pStyle w:val="Style29"/>
                        <w:jc w:val="center"/>
                        <w:rPr>
                          <w:rFonts w:ascii="Times New Roman" w:hAnsi="Times New Roman" w:cs="Times New Roman"/>
                          <w:sz w:val="18"/>
                          <w:szCs w:val="18"/>
                        </w:rPr>
                      </w:pPr>
                      <w:r>
                        <w:rPr>
                          <w:rFonts w:cs="Times New Roman" w:ascii="Times New Roman" w:hAnsi="Times New Roman"/>
                          <w:sz w:val="18"/>
                          <w:szCs w:val="18"/>
                        </w:rPr>
                        <w:t xml:space="preserve">Приём документов заявителя, поступивших </w:t>
                      </w:r>
                    </w:p>
                    <w:p>
                      <w:pPr>
                        <w:pStyle w:val="Style29"/>
                        <w:spacing w:before="0" w:after="200"/>
                        <w:jc w:val="center"/>
                        <w:rPr/>
                      </w:pPr>
                      <w:r>
                        <w:rPr>
                          <w:rFonts w:cs="Times New Roman" w:ascii="Times New Roman" w:hAnsi="Times New Roman"/>
                          <w:sz w:val="18"/>
                          <w:szCs w:val="18"/>
                        </w:rPr>
                        <w:t xml:space="preserve">в ходе личного приёма у ответственного исполнителя муниципальной услуги, по почте, в электронной виде (в зависимости от формы подачи) либо отказ в приеме документов </w:t>
                      </w:r>
                    </w:p>
                  </w:txbxContent>
                </v:textbox>
              </v:rect>
            </w:pict>
          </mc:Fallback>
        </mc:AlternateContent>
      </w:r>
      <w:r>
        <mc:AlternateContent>
          <mc:Choice Requires="wps">
            <w:drawing>
              <wp:anchor behindDoc="0" distT="0" distB="0" distL="114300" distR="114300" simplePos="0" locked="0" layoutInCell="1" allowOverlap="1" relativeHeight="6">
                <wp:simplePos x="0" y="0"/>
                <wp:positionH relativeFrom="column">
                  <wp:posOffset>3771900</wp:posOffset>
                </wp:positionH>
                <wp:positionV relativeFrom="paragraph">
                  <wp:posOffset>175895</wp:posOffset>
                </wp:positionV>
                <wp:extent cx="2286000" cy="1371600"/>
                <wp:effectExtent l="0" t="0" r="0" b="0"/>
                <wp:wrapNone/>
                <wp:docPr id="4" name=""/>
                <a:graphic xmlns:a="http://schemas.openxmlformats.org/drawingml/2006/main">
                  <a:graphicData uri="http://schemas.microsoft.com/office/word/2010/wordprocessingShape">
                    <wps:wsp>
                      <wps:cNvSpPr txBox="1"/>
                      <wps:spPr>
                        <a:xfrm>
                          <a:off x="0" y="0"/>
                          <a:ext cx="2286000" cy="1371600"/>
                        </a:xfrm>
                        <a:prstGeom prst="rect"/>
                        <a:solidFill>
                          <a:srgbClr val="FFFFFF"/>
                        </a:solidFill>
                        <a:ln w="635">
                          <a:solidFill>
                            <a:srgbClr val="000000"/>
                          </a:solidFill>
                        </a:ln>
                      </wps:spPr>
                      <wps:txbx>
                        <w:txbxContent>
                          <w:p>
                            <w:pPr>
                              <w:pStyle w:val="Style29"/>
                              <w:jc w:val="center"/>
                              <w:rPr>
                                <w:rFonts w:ascii="Times New Roman" w:hAnsi="Times New Roman" w:cs="Times New Roman"/>
                                <w:sz w:val="18"/>
                                <w:szCs w:val="18"/>
                              </w:rPr>
                            </w:pPr>
                            <w:r>
                              <w:rPr>
                                <w:rFonts w:cs="Times New Roman" w:ascii="Times New Roman" w:hAnsi="Times New Roman"/>
                                <w:sz w:val="18"/>
                                <w:szCs w:val="18"/>
                              </w:rPr>
                              <w:t>Выдача (направление) заявителю уведомления о принятии решения о предоставлении компенсации либо об отказе в предоставлении компенсации</w:t>
                            </w:r>
                          </w:p>
                          <w:p>
                            <w:pPr>
                              <w:pStyle w:val="Style29"/>
                              <w:jc w:val="center"/>
                              <w:rPr>
                                <w:rFonts w:ascii="Times New Roman" w:hAnsi="Times New Roman" w:cs="Times New Roman"/>
                                <w:sz w:val="18"/>
                                <w:szCs w:val="18"/>
                              </w:rPr>
                            </w:pPr>
                            <w:r>
                              <w:rPr>
                                <w:rFonts w:cs="Times New Roman" w:ascii="Times New Roman" w:hAnsi="Times New Roman"/>
                                <w:sz w:val="18"/>
                                <w:szCs w:val="18"/>
                              </w:rPr>
                              <w:t>(устно, письменно, в том числе в электронной форме)</w:t>
                            </w:r>
                          </w:p>
                          <w:p>
                            <w:pPr>
                              <w:pStyle w:val="Style29"/>
                              <w:spacing w:before="0" w:after="200"/>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80pt;height:108pt;mso-wrap-distance-left:9pt;mso-wrap-distance-right:9pt;mso-wrap-distance-top:0pt;mso-wrap-distance-bottom:0pt;margin-top:13.85pt;mso-position-vertical-relative:text;margin-left:297pt;mso-position-horizontal-relative:text">
                <v:textbox>
                  <w:txbxContent>
                    <w:p>
                      <w:pPr>
                        <w:pStyle w:val="Style29"/>
                        <w:jc w:val="center"/>
                        <w:rPr>
                          <w:rFonts w:ascii="Times New Roman" w:hAnsi="Times New Roman" w:cs="Times New Roman"/>
                          <w:sz w:val="18"/>
                          <w:szCs w:val="18"/>
                        </w:rPr>
                      </w:pPr>
                      <w:r>
                        <w:rPr>
                          <w:rFonts w:cs="Times New Roman" w:ascii="Times New Roman" w:hAnsi="Times New Roman"/>
                          <w:sz w:val="18"/>
                          <w:szCs w:val="18"/>
                        </w:rPr>
                        <w:t>Выдача (направление) заявителю уведомления о принятии решения о предоставлении компенсации либо об отказе в предоставлении компенсации</w:t>
                      </w:r>
                    </w:p>
                    <w:p>
                      <w:pPr>
                        <w:pStyle w:val="Style29"/>
                        <w:jc w:val="center"/>
                        <w:rPr>
                          <w:rFonts w:ascii="Times New Roman" w:hAnsi="Times New Roman" w:cs="Times New Roman"/>
                          <w:sz w:val="18"/>
                          <w:szCs w:val="18"/>
                        </w:rPr>
                      </w:pPr>
                      <w:r>
                        <w:rPr>
                          <w:rFonts w:cs="Times New Roman" w:ascii="Times New Roman" w:hAnsi="Times New Roman"/>
                          <w:sz w:val="18"/>
                          <w:szCs w:val="18"/>
                        </w:rPr>
                        <w:t>(устно, письменно, в том числе в электронной форме)</w:t>
                      </w:r>
                    </w:p>
                    <w:p>
                      <w:pPr>
                        <w:pStyle w:val="Style29"/>
                        <w:spacing w:before="0" w:after="200"/>
                        <w:jc w:val="center"/>
                        <w:rPr/>
                      </w:pPr>
                      <w:r>
                        <w:rPr/>
                      </w:r>
                    </w:p>
                  </w:txbxContent>
                </v:textbox>
              </v:rect>
            </w:pict>
          </mc:Fallback>
        </mc:AlternateContent>
      </w:r>
    </w:p>
    <w:p>
      <w:pPr>
        <w:pStyle w:val="Normal"/>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114300" distR="114300" simplePos="0" locked="0" layoutInCell="1" allowOverlap="1" relativeHeight="8">
                <wp:simplePos x="0" y="0"/>
                <wp:positionH relativeFrom="column">
                  <wp:posOffset>1634490</wp:posOffset>
                </wp:positionH>
                <wp:positionV relativeFrom="paragraph">
                  <wp:posOffset>155575</wp:posOffset>
                </wp:positionV>
                <wp:extent cx="161290" cy="1270"/>
                <wp:effectExtent l="0" t="0" r="0" b="0"/>
                <wp:wrapNone/>
                <wp:docPr id="5" name="Прямая соединительная линия 8"/>
                <a:graphic xmlns:a="http://schemas.openxmlformats.org/drawingml/2006/main">
                  <a:graphicData uri="http://schemas.microsoft.com/office/word/2010/wordprocessingShape">
                    <wps:wsp>
                      <wps:cNvSpPr/>
                      <wps:spPr>
                        <a:xfrm>
                          <a:off x="0" y="0"/>
                          <a:ext cx="0" cy="22860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35pt,5.95pt" to="135pt,23.9pt" ID="Прямая соединительная линия 8" stroked="t" style="position:absolute">
                <v:stroke color="black" endarrow="block" endarrowwidth="medium" endarrowlength="medium" joinstyle="round" endcap="flat"/>
                <v:fill o:detectmouseclick="t" on="false"/>
              </v:line>
            </w:pict>
          </mc:Fallback>
        </mc:AlternateContent>
      </w:r>
    </w:p>
    <w:p>
      <w:pPr>
        <w:pStyle w:val="Normal"/>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114300" distR="114300" simplePos="0" locked="0" layoutInCell="1" allowOverlap="1" relativeHeight="7">
                <wp:simplePos x="0" y="0"/>
                <wp:positionH relativeFrom="column">
                  <wp:posOffset>3314700</wp:posOffset>
                </wp:positionH>
                <wp:positionV relativeFrom="paragraph">
                  <wp:posOffset>204470</wp:posOffset>
                </wp:positionV>
                <wp:extent cx="241300" cy="1270"/>
                <wp:effectExtent l="0" t="0" r="0" b="0"/>
                <wp:wrapNone/>
                <wp:docPr id="6" name="Прямая соединительная линия 10"/>
                <a:graphic xmlns:a="http://schemas.openxmlformats.org/drawingml/2006/main">
                  <a:graphicData uri="http://schemas.microsoft.com/office/word/2010/wordprocessingShape">
                    <wps:wsp>
                      <wps:cNvSpPr/>
                      <wps:spPr>
                        <a:xfrm>
                          <a:off x="0" y="0"/>
                          <a:ext cx="343080" cy="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261pt,16.1pt" to="287.95pt,16.1pt" ID="Прямая соединительная линия 10" stroked="t" style="position:absolute">
                <v:stroke color="black" endarrow="block" endarrowwidth="medium" endarrowlength="medium" joinstyle="round" endcap="flat"/>
                <v:fill o:detectmouseclick="t" on="false"/>
              </v:line>
            </w:pict>
          </mc:Fallback>
        </mc:AlternateConten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114300" distR="114300" simplePos="0" locked="0" layoutInCell="1" allowOverlap="1" relativeHeight="9">
                <wp:simplePos x="0" y="0"/>
                <wp:positionH relativeFrom="column">
                  <wp:posOffset>1506855</wp:posOffset>
                </wp:positionH>
                <wp:positionV relativeFrom="paragraph">
                  <wp:posOffset>212090</wp:posOffset>
                </wp:positionV>
                <wp:extent cx="187960" cy="1270"/>
                <wp:effectExtent l="0" t="0" r="0" b="0"/>
                <wp:wrapNone/>
                <wp:docPr id="7" name="Прямая соединительная линия 7"/>
                <a:graphic xmlns:a="http://schemas.openxmlformats.org/drawingml/2006/main">
                  <a:graphicData uri="http://schemas.microsoft.com/office/word/2010/wordprocessingShape">
                    <wps:wsp>
                      <wps:cNvSpPr/>
                      <wps:spPr>
                        <a:xfrm>
                          <a:off x="0" y="0"/>
                          <a:ext cx="0" cy="26676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26pt,9.35pt" to="126pt,30.3pt" ID="Прямая соединительная линия 7" stroked="t" style="position:absolute">
                <v:stroke color="black" endarrow="block" endarrowwidth="medium" endarrowlength="medium" joinstyle="round" endcap="flat"/>
                <v:fill o:detectmouseclick="t" on="false"/>
              </v:line>
            </w:pict>
          </mc:Fallback>
        </mc:AlternateContent>
      </w:r>
    </w:p>
    <w:p>
      <w:pPr>
        <w:pStyle w:val="Normal"/>
        <w:jc w:val="both"/>
        <w:rPr>
          <w:rFonts w:ascii="Times New Roman" w:hAnsi="Times New Roman" w:cs="Times New Roman"/>
          <w:sz w:val="24"/>
          <w:szCs w:val="24"/>
        </w:rPr>
      </w:pPr>
      <w:r>
        <w:rPr>
          <w:rFonts w:cs="Times New Roman" w:ascii="Times New Roman" w:hAnsi="Times New Roman"/>
          <w:sz w:val="24"/>
          <w:szCs w:val="24"/>
        </w:rPr>
      </w:r>
      <w:r>
        <mc:AlternateContent>
          <mc:Choice Requires="wps">
            <w:drawing>
              <wp:anchor behindDoc="0" distT="0" distB="0" distL="114300" distR="114300" simplePos="0" locked="0" layoutInCell="1" allowOverlap="1" relativeHeight="4">
                <wp:simplePos x="0" y="0"/>
                <wp:positionH relativeFrom="column">
                  <wp:posOffset>-228600</wp:posOffset>
                </wp:positionH>
                <wp:positionV relativeFrom="paragraph">
                  <wp:posOffset>147955</wp:posOffset>
                </wp:positionV>
                <wp:extent cx="3657600" cy="914400"/>
                <wp:effectExtent l="0" t="0" r="0" b="0"/>
                <wp:wrapNone/>
                <wp:docPr id="8" name=""/>
                <a:graphic xmlns:a="http://schemas.openxmlformats.org/drawingml/2006/main">
                  <a:graphicData uri="http://schemas.microsoft.com/office/word/2010/wordprocessingShape">
                    <wps:wsp>
                      <wps:cNvSpPr txBox="1"/>
                      <wps:spPr>
                        <a:xfrm>
                          <a:off x="0" y="0"/>
                          <a:ext cx="3657600" cy="914400"/>
                        </a:xfrm>
                        <a:prstGeom prst="rect"/>
                        <a:solidFill>
                          <a:srgbClr val="FFFFFF"/>
                        </a:solidFill>
                        <a:ln w="635">
                          <a:solidFill>
                            <a:srgbClr val="000000"/>
                          </a:solidFill>
                        </a:ln>
                      </wps:spPr>
                      <wps:txbx>
                        <w:txbxContent>
                          <w:p>
                            <w:pPr>
                              <w:pStyle w:val="Style29"/>
                              <w:jc w:val="center"/>
                              <w:rPr>
                                <w:rFonts w:ascii="Times New Roman" w:hAnsi="Times New Roman" w:cs="Times New Roman"/>
                                <w:sz w:val="26"/>
                              </w:rPr>
                            </w:pPr>
                            <w:r>
                              <w:rPr>
                                <w:rFonts w:cs="Times New Roman" w:ascii="Times New Roman" w:hAnsi="Times New Roman"/>
                                <w:sz w:val="18"/>
                                <w:szCs w:val="18"/>
                              </w:rPr>
                              <w:t>Рассмотрение документов заявителя и принятие решения:</w:t>
                            </w:r>
                            <w:r>
                              <w:rPr>
                                <w:rFonts w:cs="Times New Roman" w:ascii="Times New Roman" w:hAnsi="Times New Roman"/>
                                <w:sz w:val="26"/>
                              </w:rPr>
                              <w:t xml:space="preserve"> </w:t>
                            </w:r>
                          </w:p>
                          <w:p>
                            <w:pPr>
                              <w:pStyle w:val="Style29"/>
                              <w:jc w:val="center"/>
                              <w:rPr>
                                <w:rFonts w:ascii="Times New Roman" w:hAnsi="Times New Roman" w:cs="Times New Roman"/>
                                <w:sz w:val="18"/>
                                <w:szCs w:val="18"/>
                              </w:rPr>
                            </w:pPr>
                            <w:r>
                              <w:rPr>
                                <w:rFonts w:cs="Times New Roman" w:ascii="Times New Roman" w:hAnsi="Times New Roman"/>
                                <w:sz w:val="18"/>
                                <w:szCs w:val="18"/>
                              </w:rPr>
                              <w:t xml:space="preserve">- о  предоставлении компенсации и ее размере; </w:t>
                            </w:r>
                          </w:p>
                          <w:p>
                            <w:pPr>
                              <w:pStyle w:val="Style29"/>
                              <w:jc w:val="center"/>
                              <w:rPr>
                                <w:rFonts w:ascii="Times New Roman" w:hAnsi="Times New Roman" w:cs="Times New Roman"/>
                                <w:sz w:val="18"/>
                                <w:szCs w:val="18"/>
                              </w:rPr>
                            </w:pPr>
                            <w:r>
                              <w:rPr>
                                <w:rFonts w:cs="Times New Roman" w:ascii="Times New Roman" w:hAnsi="Times New Roman"/>
                                <w:sz w:val="18"/>
                                <w:szCs w:val="18"/>
                              </w:rPr>
                              <w:t>-  об отказе в предоставлении компенсации</w:t>
                            </w:r>
                          </w:p>
                          <w:p>
                            <w:pPr>
                              <w:pStyle w:val="Style29"/>
                              <w:spacing w:before="0" w:after="200"/>
                              <w:jc w:val="center"/>
                              <w:rPr/>
                            </w:pPr>
                            <w:r>
                              <w:rPr>
                                <w:sz w:val="18"/>
                                <w:szCs w:val="18"/>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288pt;height:72pt;mso-wrap-distance-left:9pt;mso-wrap-distance-right:9pt;mso-wrap-distance-top:0pt;mso-wrap-distance-bottom:0pt;margin-top:11.65pt;mso-position-vertical-relative:text;margin-left:-18pt;mso-position-horizontal-relative:text">
                <v:textbox>
                  <w:txbxContent>
                    <w:p>
                      <w:pPr>
                        <w:pStyle w:val="Style29"/>
                        <w:jc w:val="center"/>
                        <w:rPr>
                          <w:rFonts w:ascii="Times New Roman" w:hAnsi="Times New Roman" w:cs="Times New Roman"/>
                          <w:sz w:val="26"/>
                        </w:rPr>
                      </w:pPr>
                      <w:r>
                        <w:rPr>
                          <w:rFonts w:cs="Times New Roman" w:ascii="Times New Roman" w:hAnsi="Times New Roman"/>
                          <w:sz w:val="18"/>
                          <w:szCs w:val="18"/>
                        </w:rPr>
                        <w:t>Рассмотрение документов заявителя и принятие решения:</w:t>
                      </w:r>
                      <w:r>
                        <w:rPr>
                          <w:rFonts w:cs="Times New Roman" w:ascii="Times New Roman" w:hAnsi="Times New Roman"/>
                          <w:sz w:val="26"/>
                        </w:rPr>
                        <w:t xml:space="preserve"> </w:t>
                      </w:r>
                    </w:p>
                    <w:p>
                      <w:pPr>
                        <w:pStyle w:val="Style29"/>
                        <w:jc w:val="center"/>
                        <w:rPr>
                          <w:rFonts w:ascii="Times New Roman" w:hAnsi="Times New Roman" w:cs="Times New Roman"/>
                          <w:sz w:val="18"/>
                          <w:szCs w:val="18"/>
                        </w:rPr>
                      </w:pPr>
                      <w:r>
                        <w:rPr>
                          <w:rFonts w:cs="Times New Roman" w:ascii="Times New Roman" w:hAnsi="Times New Roman"/>
                          <w:sz w:val="18"/>
                          <w:szCs w:val="18"/>
                        </w:rPr>
                        <w:t xml:space="preserve">- о  предоставлении компенсации и ее размере; </w:t>
                      </w:r>
                    </w:p>
                    <w:p>
                      <w:pPr>
                        <w:pStyle w:val="Style29"/>
                        <w:jc w:val="center"/>
                        <w:rPr>
                          <w:rFonts w:ascii="Times New Roman" w:hAnsi="Times New Roman" w:cs="Times New Roman"/>
                          <w:sz w:val="18"/>
                          <w:szCs w:val="18"/>
                        </w:rPr>
                      </w:pPr>
                      <w:r>
                        <w:rPr>
                          <w:rFonts w:cs="Times New Roman" w:ascii="Times New Roman" w:hAnsi="Times New Roman"/>
                          <w:sz w:val="18"/>
                          <w:szCs w:val="18"/>
                        </w:rPr>
                        <w:t>-  об отказе в предоставлении компенсации</w:t>
                      </w:r>
                    </w:p>
                    <w:p>
                      <w:pPr>
                        <w:pStyle w:val="Style29"/>
                        <w:spacing w:before="0" w:after="200"/>
                        <w:jc w:val="center"/>
                        <w:rPr/>
                      </w:pPr>
                      <w:r>
                        <w:rPr>
                          <w:sz w:val="18"/>
                          <w:szCs w:val="18"/>
                        </w:rPr>
                        <w:t xml:space="preserve">- </w:t>
                      </w:r>
                    </w:p>
                  </w:txbxContent>
                </v:textbox>
              </v:rect>
            </w:pict>
          </mc:Fallback>
        </mc:AlternateConten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114300" distR="114300" simplePos="0" locked="0" layoutInCell="1" allowOverlap="1" relativeHeight="10">
                <wp:simplePos x="0" y="0"/>
                <wp:positionH relativeFrom="column">
                  <wp:posOffset>1735455</wp:posOffset>
                </wp:positionH>
                <wp:positionV relativeFrom="paragraph">
                  <wp:posOffset>155575</wp:posOffset>
                </wp:positionV>
                <wp:extent cx="187960" cy="1270"/>
                <wp:effectExtent l="0" t="0" r="0" b="0"/>
                <wp:wrapNone/>
                <wp:docPr id="9" name="Прямая соединительная линия 14"/>
                <a:graphic xmlns:a="http://schemas.openxmlformats.org/drawingml/2006/main">
                  <a:graphicData uri="http://schemas.microsoft.com/office/word/2010/wordprocessingShape">
                    <wps:wsp>
                      <wps:cNvSpPr/>
                      <wps:spPr>
                        <a:xfrm>
                          <a:off x="0" y="0"/>
                          <a:ext cx="0" cy="26676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44pt,4.9pt" to="144pt,25.85pt" ID="Прямая соединительная линия 14" stroked="t" style="position:absolute">
                <v:stroke color="black" endarrow="block" endarrowwidth="medium" endarrowlength="medium" joinstyle="round" endcap="flat"/>
                <v:fill o:detectmouseclick="t" on="false"/>
              </v:line>
            </w:pict>
          </mc:Fallback>
        </mc:AlternateContent>
      </w:r>
    </w:p>
    <w:p>
      <w:pPr>
        <w:pStyle w:val="Normal"/>
        <w:jc w:val="both"/>
        <w:rPr>
          <w:rFonts w:ascii="Times New Roman" w:hAnsi="Times New Roman" w:cs="Times New Roman"/>
          <w:sz w:val="24"/>
          <w:szCs w:val="24"/>
        </w:rPr>
      </w:pPr>
      <w:r>
        <w:rPr>
          <w:rFonts w:cs="Times New Roman" w:ascii="Times New Roman" w:hAnsi="Times New Roman"/>
          <w:sz w:val="24"/>
          <w:szCs w:val="24"/>
        </w:rPr>
      </w:r>
      <w:r>
        <mc:AlternateContent>
          <mc:Choice Requires="wps">
            <w:drawing>
              <wp:anchor behindDoc="0" distT="0" distB="0" distL="114300" distR="114300" simplePos="0" locked="0" layoutInCell="1" allowOverlap="1" relativeHeight="5">
                <wp:simplePos x="0" y="0"/>
                <wp:positionH relativeFrom="column">
                  <wp:posOffset>-297180</wp:posOffset>
                </wp:positionH>
                <wp:positionV relativeFrom="paragraph">
                  <wp:posOffset>21590</wp:posOffset>
                </wp:positionV>
                <wp:extent cx="3703320" cy="600075"/>
                <wp:effectExtent l="0" t="0" r="0" b="0"/>
                <wp:wrapNone/>
                <wp:docPr id="10" name=""/>
                <a:graphic xmlns:a="http://schemas.openxmlformats.org/drawingml/2006/main">
                  <a:graphicData uri="http://schemas.microsoft.com/office/word/2010/wordprocessingShape">
                    <wps:wsp>
                      <wps:cNvSpPr txBox="1"/>
                      <wps:spPr>
                        <a:xfrm>
                          <a:off x="0" y="0"/>
                          <a:ext cx="3703320" cy="600075"/>
                        </a:xfrm>
                        <a:prstGeom prst="rect"/>
                        <a:solidFill>
                          <a:srgbClr val="FFFFFF"/>
                        </a:solidFill>
                        <a:ln w="635">
                          <a:solidFill>
                            <a:srgbClr val="000000"/>
                          </a:solidFill>
                        </a:ln>
                      </wps:spPr>
                      <wps:txbx>
                        <w:txbxContent>
                          <w:p>
                            <w:pPr>
                              <w:pStyle w:val="Style29"/>
                              <w:spacing w:before="0" w:after="200"/>
                              <w:jc w:val="center"/>
                              <w:rPr/>
                            </w:pPr>
                            <w:r>
                              <w:rPr>
                                <w:rFonts w:cs="Times New Roman" w:ascii="Times New Roman" w:hAnsi="Times New Roman"/>
                                <w:sz w:val="18"/>
                                <w:szCs w:val="18"/>
                              </w:rPr>
                              <w:t>Предоставление компенсации</w:t>
                            </w:r>
                          </w:p>
                        </w:txbxContent>
                      </wps:txbx>
                      <wps:bodyPr anchor="t" lIns="91440" tIns="45720" rIns="91440" bIns="45720">
                        <a:noAutofit/>
                      </wps:bodyPr>
                    </wps:wsp>
                  </a:graphicData>
                </a:graphic>
              </wp:anchor>
            </w:drawing>
          </mc:Choice>
          <mc:Fallback>
            <w:pict>
              <v:rect fillcolor="#FFFFFF" strokecolor="#000000" strokeweight="0pt" style="position:absolute;rotation:0;width:291.6pt;height:47.25pt;mso-wrap-distance-left:9pt;mso-wrap-distance-right:9pt;mso-wrap-distance-top:0pt;mso-wrap-distance-bottom:0pt;margin-top:1.7pt;mso-position-vertical-relative:text;margin-left:-23.4pt;mso-position-horizontal-relative:text">
                <v:textbox>
                  <w:txbxContent>
                    <w:p>
                      <w:pPr>
                        <w:pStyle w:val="Style29"/>
                        <w:spacing w:before="0" w:after="200"/>
                        <w:jc w:val="center"/>
                        <w:rPr/>
                      </w:pPr>
                      <w:r>
                        <w:rPr>
                          <w:rFonts w:cs="Times New Roman" w:ascii="Times New Roman" w:hAnsi="Times New Roman"/>
                          <w:sz w:val="18"/>
                          <w:szCs w:val="18"/>
                        </w:rPr>
                        <w:t>Предоставление компенсации</w:t>
                      </w:r>
                    </w:p>
                  </w:txbxContent>
                </v:textbox>
              </v:rect>
            </w:pict>
          </mc:Fallback>
        </mc:AlternateContent>
      </w:r>
    </w:p>
    <w:tbl>
      <w:tblPr>
        <w:tblW w:w="9853" w:type="dxa"/>
        <w:jc w:val="left"/>
        <w:tblInd w:w="0" w:type="dxa"/>
        <w:tblBorders/>
        <w:tblCellMar>
          <w:top w:w="0" w:type="dxa"/>
          <w:left w:w="108" w:type="dxa"/>
          <w:bottom w:w="0" w:type="dxa"/>
          <w:right w:w="108" w:type="dxa"/>
        </w:tblCellMar>
        <w:tblLook w:val="01e0"/>
      </w:tblPr>
      <w:tblGrid>
        <w:gridCol w:w="4926"/>
        <w:gridCol w:w="4926"/>
      </w:tblGrid>
      <w:tr>
        <w:trPr/>
        <w:tc>
          <w:tcPr>
            <w:tcW w:w="4926" w:type="dxa"/>
            <w:tcBorders/>
            <w:shd w:fill="auto" w:val="clear"/>
          </w:tcPr>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c>
          <w:tcPr>
            <w:tcW w:w="4926" w:type="dxa"/>
            <w:tcBorders/>
            <w:shd w:fill="auto" w:val="clear"/>
          </w:tcPr>
          <w:p>
            <w:pPr>
              <w:pStyle w:val="Normal"/>
              <w:jc w:val="right"/>
              <w:rPr>
                <w:rFonts w:ascii="Times New Roman" w:hAnsi="Times New Roman" w:cs="Times New Roman"/>
                <w:sz w:val="24"/>
                <w:szCs w:val="24"/>
                <w:lang w:eastAsia="ar-SA"/>
              </w:rPr>
            </w:pPr>
            <w:r>
              <w:rPr>
                <w:rFonts w:cs="Times New Roman" w:ascii="Times New Roman" w:hAnsi="Times New Roman"/>
                <w:sz w:val="24"/>
                <w:szCs w:val="24"/>
                <w:lang w:eastAsia="ar-SA"/>
              </w:rPr>
              <w:t xml:space="preserve">Приложение № 5 </w:t>
            </w:r>
          </w:p>
          <w:p>
            <w:pPr>
              <w:pStyle w:val="Normal"/>
              <w:spacing w:lineRule="auto" w:line="240" w:before="0" w:after="0"/>
              <w:rPr>
                <w:rFonts w:ascii="Times New Roman" w:hAnsi="Times New Roman" w:cs="Times New Roman"/>
                <w:sz w:val="24"/>
                <w:szCs w:val="24"/>
                <w:lang w:eastAsia="ar-SA"/>
              </w:rPr>
            </w:pPr>
            <w:r>
              <w:rPr>
                <w:rFonts w:cs="Times New Roman" w:ascii="Times New Roman" w:hAnsi="Times New Roman"/>
                <w:sz w:val="24"/>
                <w:szCs w:val="24"/>
                <w:lang w:eastAsia="ar-SA"/>
              </w:rPr>
              <w:t>к Административному регламенту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«Предоставление частичной компенсации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родителям (законным представителям)      детей, проживающих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Приморского края, стоимости путевки в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организациях отдыха и оздоровления                                 детей, расположенных на территории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Российской Федерации»</w:t>
            </w:r>
          </w:p>
          <w:p>
            <w:pPr>
              <w:pStyle w:val="Normal"/>
              <w:spacing w:before="0" w:after="200"/>
              <w:jc w:val="right"/>
              <w:rPr>
                <w:rFonts w:ascii="Times New Roman" w:hAnsi="Times New Roman" w:cs="Times New Roman"/>
                <w:sz w:val="24"/>
                <w:szCs w:val="24"/>
                <w:lang w:eastAsia="ar-SA"/>
              </w:rPr>
            </w:pPr>
            <w:r>
              <w:rPr>
                <w:rFonts w:cs="Times New Roman" w:ascii="Times New Roman" w:hAnsi="Times New Roman"/>
                <w:sz w:val="24"/>
                <w:szCs w:val="24"/>
                <w:lang w:eastAsia="ar-SA"/>
              </w:rPr>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cs="Times New Roman"/>
          <w:b/>
          <w:b/>
          <w:bCs/>
          <w:sz w:val="24"/>
          <w:szCs w:val="24"/>
        </w:rPr>
      </w:pPr>
      <w:r>
        <w:rPr>
          <w:rFonts w:cs="Times New Roman" w:ascii="Times New Roman" w:hAnsi="Times New Roman"/>
          <w:b/>
          <w:bCs/>
          <w:sz w:val="24"/>
          <w:szCs w:val="24"/>
        </w:rPr>
        <w:t>ПОСЛЕДОВАТЕЛЬНОСТЬ И СРОКИ ВЫПОЛНЕНИЯ АДМИНИСТРАТИВНЫХ ПРОЦЕДУР</w:t>
      </w:r>
    </w:p>
    <w:p>
      <w:pPr>
        <w:pStyle w:val="Normal"/>
        <w:jc w:val="both"/>
        <w:rPr>
          <w:rFonts w:ascii="Times New Roman" w:hAnsi="Times New Roman" w:cs="Times New Roman"/>
          <w:sz w:val="24"/>
          <w:szCs w:val="24"/>
        </w:rPr>
      </w:pPr>
      <w:r>
        <w:rPr>
          <w:rFonts w:cs="Times New Roman" w:ascii="Times New Roman" w:hAnsi="Times New Roman"/>
          <w:sz w:val="24"/>
          <w:szCs w:val="24"/>
        </w:rPr>
        <w:t>Приём заявления и документов, необходимых для предоставления муниципальной услуги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 Основанием для начала административной процедуры является представление (поступление) в Организацию документов заявителя, указанных в пункте 9.1. настоящего регламента.</w:t>
      </w:r>
    </w:p>
    <w:p>
      <w:pPr>
        <w:pStyle w:val="Normal"/>
        <w:shd w:val="clear" w:color="auto" w:fill="FFFFFF"/>
        <w:suppressAutoHyphens w:val="true"/>
        <w:ind w:left="11" w:firstLine="709"/>
        <w:jc w:val="both"/>
        <w:rPr>
          <w:rFonts w:ascii="Times New Roman" w:hAnsi="Times New Roman" w:cs="Times New Roman"/>
          <w:sz w:val="24"/>
          <w:szCs w:val="24"/>
        </w:rPr>
      </w:pPr>
      <w:r>
        <w:rPr>
          <w:rFonts w:cs="Times New Roman" w:ascii="Times New Roman" w:hAnsi="Times New Roman"/>
          <w:sz w:val="24"/>
          <w:szCs w:val="24"/>
        </w:rPr>
        <w:t>2. Документы представляются заявителем непосредственно в Организацию в ходе личного приёма у ответственного исполнителя муниципальной услуги, либо направляются с использованием информационно-телекоммуникационных сетей общего пользования, в том числе сети Интернет, включая порталы, Единый портал государственных и муниципальных услуг (функций), через МФЦ, либо посредством почтового отправления с описью вложения и с уведомлением о вручении.</w:t>
      </w:r>
    </w:p>
    <w:p>
      <w:pPr>
        <w:pStyle w:val="Normal"/>
        <w:shd w:val="clear" w:color="auto" w:fill="FFFFFF"/>
        <w:suppressAutoHyphens w:val="true"/>
        <w:ind w:left="11" w:firstLine="709"/>
        <w:jc w:val="both"/>
        <w:rPr>
          <w:rFonts w:ascii="Times New Roman" w:hAnsi="Times New Roman" w:cs="Times New Roman"/>
          <w:sz w:val="24"/>
          <w:szCs w:val="24"/>
        </w:rPr>
      </w:pPr>
      <w:r>
        <w:rPr>
          <w:rFonts w:cs="Times New Roman" w:ascii="Times New Roman" w:hAnsi="Times New Roman"/>
          <w:sz w:val="24"/>
          <w:szCs w:val="24"/>
        </w:rPr>
        <w:t>3. Заявление, поступившее в электронной форме (по электронной почте), после его получения распечатывается на бумаге, дальнейшая работа с ним ведётся как с письменным заявлением.</w:t>
      </w:r>
    </w:p>
    <w:p>
      <w:pPr>
        <w:pStyle w:val="Normal"/>
        <w:shd w:val="clear" w:color="auto" w:fill="FFFFFF"/>
        <w:suppressAutoHyphens w:val="true"/>
        <w:ind w:left="11" w:firstLine="709"/>
        <w:jc w:val="both"/>
        <w:rPr>
          <w:rFonts w:ascii="Times New Roman" w:hAnsi="Times New Roman" w:cs="Times New Roman"/>
          <w:sz w:val="24"/>
          <w:szCs w:val="24"/>
        </w:rPr>
      </w:pPr>
      <w:r>
        <w:rPr>
          <w:rFonts w:cs="Times New Roman" w:ascii="Times New Roman" w:hAnsi="Times New Roman"/>
          <w:sz w:val="24"/>
          <w:szCs w:val="24"/>
        </w:rPr>
        <w:t>4. Приём и регистрацию документов заявителя осуществляет ответственный исполнитель муниципальной услуги в Организации.</w:t>
      </w:r>
    </w:p>
    <w:p>
      <w:pPr>
        <w:pStyle w:val="Normal"/>
        <w:shd w:val="clear" w:color="auto" w:fill="FFFFFF"/>
        <w:suppressAutoHyphens w:val="true"/>
        <w:ind w:left="11" w:firstLine="709"/>
        <w:jc w:val="both"/>
        <w:rPr>
          <w:rFonts w:ascii="Times New Roman" w:hAnsi="Times New Roman" w:cs="Times New Roman"/>
          <w:sz w:val="24"/>
          <w:szCs w:val="24"/>
        </w:rPr>
      </w:pPr>
      <w:r>
        <w:rPr>
          <w:rFonts w:cs="Times New Roman" w:ascii="Times New Roman" w:hAnsi="Times New Roman"/>
          <w:sz w:val="24"/>
          <w:szCs w:val="24"/>
        </w:rPr>
        <w:t>5. Ответственный исполнитель муниципальной услуги в Организации: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а) принимает и регистрирует документы заявителя в журнале регистрации заявлений для предоставления муниципальной услуги, на заявлении ставит входящий номер, дату и время его приёма;</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б) обеспечивает объективное и своевременное рассмотрение представленных документов;</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в) осуществляет проверку документов на наличие необходимых для предоставления муниципальной услуги документов, на соответствие их установленным требованиям, на полноту указанных заявителем сведений, необходимых и обязательных для предоставления муниципальной услуги;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г) принимает решение о приёме документов для предоставления муниципальной услуги или об отказе в приёме документов для предоставления муниципальной услуги, в соответствии с пунктом 10 настоящего регламента.</w:t>
      </w:r>
    </w:p>
    <w:p>
      <w:pPr>
        <w:pStyle w:val="NormalWeb"/>
        <w:spacing w:lineRule="auto" w:line="276" w:beforeAutospacing="0" w:before="0" w:afterAutospacing="0" w:after="0"/>
        <w:ind w:firstLine="709"/>
        <w:jc w:val="both"/>
        <w:rPr/>
      </w:pPr>
      <w:r>
        <w:rPr/>
        <w:t>10. В случае принятия решения об отказе в приёме документов для предоставления муниципальной услуги ответственный исполнитель муниципальной услуги в Организации: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а) письменно уведомляет об отказе в приёме документов для предоставления муниципальной услуги путем выдачи заявителю (представителю заявителя) письменного уведомления об отказе в приёме документов для предоставления муниципальной услуги, посредством почтового отправления либо посредством электронной почты;</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б) фиксирует факт принятия решения об отказе в приёме документов для предоставления муниципальной услуги в соответствующей графе журнала регистрации заявлений для предоставления муниципальной услуги с обязательным указанием даты и основания принятия решения об отказе.</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Исчерпывающий перечень оснований для отказа в приёме документов для предоставления муниципальной услуги указан в пункте 10 настоящего регламента.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11. В письменном уведомлении об отказе в приёме документов для предоставления муниципальной услуги (далее – уведомление) в обязательном порядке указываются сведения следующего состава:</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регистрационный номер заявления;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фамилия, имя, отчество заявителя;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правовые основания для отказа в приёме документов для предоставления муниципальной услуги;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дата принятия решения об отказе в приёме документов для предоставления муниципальной услуги;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дата (выдачи) направления уведомления;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подпись (расшифровка подписи) ответственного исполнителя муниципальной услуги или должностного лица (в зависимости от способа подачи заявителем документов для предоставления муниципальной услуги).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12. В случае направления заявителю уведомления в электронном виде должностное лицо Организации подписывает его с использованием электронной цифровой подписи в порядке, установленном правилами делопроизводства.</w:t>
      </w:r>
    </w:p>
    <w:p>
      <w:pPr>
        <w:pStyle w:val="Normal"/>
        <w:ind w:firstLine="709"/>
        <w:jc w:val="both"/>
        <w:rPr>
          <w:rFonts w:ascii="Times New Roman" w:hAnsi="Times New Roman" w:cs="Times New Roman"/>
          <w:sz w:val="24"/>
          <w:szCs w:val="24"/>
        </w:rPr>
      </w:pPr>
      <w:bookmarkStart w:id="3" w:name="sub_260"/>
      <w:bookmarkEnd w:id="3"/>
      <w:r>
        <w:rPr>
          <w:rFonts w:cs="Times New Roman" w:ascii="Times New Roman" w:hAnsi="Times New Roman"/>
          <w:sz w:val="24"/>
          <w:szCs w:val="24"/>
        </w:rPr>
        <w:t>13. Если в заявлении указано на необходимость оповещения заявителя о ходе предоставления муниципальной услуги лично, ответственный исполнитель муниципальной услуги сообщает заявителю по телефону или электронной почте о готовности уведомления к выдаче.</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Если заявитель в течение одного рабочего дня с момента сообщения о готовности к выдаче уведомления не явился за его получением, ответственный исполнитель муниципальной услуги передает уведомление в установленном порядке для отправки </w:t>
      </w:r>
      <w:bookmarkStart w:id="4" w:name="sub_261"/>
      <w:r>
        <w:rPr>
          <w:rFonts w:cs="Times New Roman" w:ascii="Times New Roman" w:hAnsi="Times New Roman"/>
          <w:sz w:val="24"/>
          <w:szCs w:val="24"/>
        </w:rPr>
        <w:t>заявителю способом, позволяющим подтвердить факт и дату получения уведомления.</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Перед выдачей уведомления заявителю лично ответственный исполнитель муниципальной услуги проверяет наличие у заявителя (представителя заявителя) документов, удостоверяющих личность, и полномочия на его получение.</w:t>
      </w:r>
      <w:bookmarkEnd w:id="4"/>
      <w:r>
        <w:rPr>
          <w:rFonts w:cs="Times New Roman" w:ascii="Times New Roman" w:hAnsi="Times New Roman"/>
          <w:sz w:val="24"/>
          <w:szCs w:val="24"/>
        </w:rPr>
        <w:t xml:space="preserve"> Ответственный исполнитель муниципальной услуги выдает заявителю (представителю заявителя) уведомление под подпись.</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14. Продолжительность выдачи заявителю (представителю заявителя) уведомления в ходе личного приёма ответственного исполнителя муниципальной услуги – 10 минут.</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Максимальный срок направления заявителю уведомления с использованием информационно-телекоммуникационных сетей общего пользования, в том числе сети Интернет, либо посредством почтового отправления – 3 рабочих дня.</w:t>
      </w:r>
    </w:p>
    <w:p>
      <w:pPr>
        <w:pStyle w:val="Normal"/>
        <w:ind w:firstLine="709"/>
        <w:jc w:val="both"/>
        <w:rPr>
          <w:rFonts w:ascii="Times New Roman" w:hAnsi="Times New Roman" w:cs="Times New Roman"/>
          <w:sz w:val="24"/>
          <w:szCs w:val="24"/>
        </w:rPr>
      </w:pPr>
      <w:bookmarkStart w:id="5" w:name="sub_262"/>
      <w:bookmarkEnd w:id="5"/>
      <w:r>
        <w:rPr>
          <w:rFonts w:cs="Times New Roman" w:ascii="Times New Roman" w:hAnsi="Times New Roman"/>
          <w:sz w:val="24"/>
          <w:szCs w:val="24"/>
        </w:rPr>
        <w:t>Факт выдачи (направления) заявителю уведомления фиксируется ответственным исполнителем муниципальной услуги посредством внесения учётной записи в журнал регистрации уведомлений о ходе предоставления муниципальной услуги.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15. Результатом административной процедуры является приём документов заявителя для предоставления муниципальной услуги или отказ в приёме документов заявителя для предоставления муниципальной услуги.</w:t>
      </w:r>
    </w:p>
    <w:p>
      <w:pPr>
        <w:pStyle w:val="Normal"/>
        <w:jc w:val="both"/>
        <w:rPr>
          <w:rFonts w:ascii="Times New Roman" w:hAnsi="Times New Roman" w:cs="Times New Roman"/>
          <w:sz w:val="24"/>
          <w:szCs w:val="24"/>
        </w:rPr>
      </w:pPr>
      <w:r>
        <w:rPr>
          <w:rFonts w:cs="Times New Roman" w:ascii="Times New Roman" w:hAnsi="Times New Roman"/>
          <w:sz w:val="24"/>
          <w:szCs w:val="24"/>
        </w:rPr>
        <w:t>Принятие решения о предоставлении компенсации и ее размере либо</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об отказе в предоставлении компенсации </w:t>
      </w:r>
    </w:p>
    <w:p>
      <w:pPr>
        <w:pStyle w:val="Normal"/>
        <w:ind w:firstLine="709"/>
        <w:jc w:val="both"/>
        <w:rPr>
          <w:rFonts w:ascii="Times New Roman" w:hAnsi="Times New Roman" w:cs="Times New Roman"/>
          <w:sz w:val="24"/>
          <w:szCs w:val="24"/>
        </w:rPr>
      </w:pPr>
      <w:bookmarkStart w:id="6" w:name="sub_244"/>
      <w:bookmarkEnd w:id="6"/>
      <w:r>
        <w:rPr>
          <w:rFonts w:cs="Times New Roman" w:ascii="Times New Roman" w:hAnsi="Times New Roman"/>
          <w:sz w:val="24"/>
          <w:szCs w:val="24"/>
        </w:rPr>
        <w:t>16. Основанием для начала административной процедуры является приём ответственным исполнителем муниципальной услуги документов заявителя для предоставления муниципальной услуги.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17. После завершения административной процедуры по приёму документов заявителя ответственный исполнитель муниципальной услуги: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а) направляет запрос в отдел Департамента труда и социального развития Приморского края по Дальнереченскому городскому округу и по Дальнереченскому муниципальному району для подтверждения того, что заявитель состоит на учете в как семья с доходом ниже величины прожиточного минимума.</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xml:space="preserve">б) в случае необходимости подтверждения иных сведений направляет запросы в иные организации, учреждения, органы государственной власти и местного самоуправления. </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в) по результатам рассмотрения документов принимает решение о предоставлении компенсации и ее размере либо об отказе в предоставлении компенсации;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г) письменно уведомляет заявителя о принятии решения о предоставлении компенсации и ее размере либо об отказе в предоставлении компенсации.</w:t>
      </w:r>
    </w:p>
    <w:p>
      <w:pPr>
        <w:pStyle w:val="NormalWeb"/>
        <w:spacing w:lineRule="auto" w:line="276" w:beforeAutospacing="0" w:before="0" w:afterAutospacing="0" w:after="0"/>
        <w:ind w:firstLine="709"/>
        <w:jc w:val="both"/>
        <w:rPr/>
      </w:pPr>
      <w:r>
        <w:rPr/>
        <w:t xml:space="preserve">18. В письменном уведомлении о принятии решения о предоставлении компенсации в обязательном порядке указываются сведения следующего состава: </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регистрационный номер заявления;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фамилия, имя, отчество заявителя;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фамилия, имя, отчество, дата рождения ребенка;</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дата принятия решения о предоставлении муниципальной услуги;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дата (выдачи) направления уведомления;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подпись (расшифровка подписи) ответственного исполнителя муниципальной услуги или должностного лица (в зависимости от способа подачи заявителем документов для предоставления муниципальной услуги).</w:t>
      </w:r>
    </w:p>
    <w:p>
      <w:pPr>
        <w:pStyle w:val="NormalWeb"/>
        <w:spacing w:lineRule="auto" w:line="276" w:beforeAutospacing="0" w:before="0" w:afterAutospacing="0" w:after="0"/>
        <w:ind w:firstLine="709"/>
        <w:jc w:val="both"/>
        <w:rPr/>
      </w:pPr>
      <w:r>
        <w:rPr/>
        <w:t xml:space="preserve">В письменном уведомлении о принятии решения об отказе в предоставлении компенсации в обязательном порядке указываются сведения следующего состава: </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регистрационный номер заявления;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фамилия, имя, отчество заявителя;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фамилия, имя, отчество, дата рождения ребенка;</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правовые основания для отказа в предоставлении муниципальной услуги;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дата принятия решения об отказе в предоставлении муниципальной услуги;</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дата (выдачи) направления уведомления;</w:t>
      </w:r>
    </w:p>
    <w:p>
      <w:pPr>
        <w:pStyle w:val="Normal"/>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подпись (расшифровка подписи) ответственного исполнителя муниципальной услуги или должностного лица (в зависимости от способа подачи заявителем документов для предоставления муниципальной услуги).</w:t>
      </w:r>
    </w:p>
    <w:p>
      <w:pPr>
        <w:pStyle w:val="Normal"/>
        <w:shd w:val="clear" w:color="auto" w:fill="FFFFFF"/>
        <w:suppressAutoHyphens w:val="true"/>
        <w:ind w:firstLine="709"/>
        <w:jc w:val="both"/>
        <w:rPr>
          <w:rFonts w:ascii="Times New Roman" w:hAnsi="Times New Roman" w:cs="Times New Roman"/>
          <w:sz w:val="24"/>
          <w:szCs w:val="24"/>
        </w:rPr>
      </w:pPr>
      <w:r>
        <w:rPr>
          <w:rFonts w:cs="Times New Roman" w:ascii="Times New Roman" w:hAnsi="Times New Roman"/>
          <w:sz w:val="24"/>
          <w:szCs w:val="24"/>
        </w:rPr>
        <w:t xml:space="preserve">19. Срок (продолжительность) принятия решения о предоставлении компенсации либо об отказе в предоставлении компенсации указан в пункте </w:t>
      </w:r>
      <w:r>
        <w:rPr>
          <w:rFonts w:cs="Times New Roman" w:ascii="Times New Roman" w:hAnsi="Times New Roman"/>
          <w:b/>
          <w:sz w:val="24"/>
          <w:szCs w:val="24"/>
        </w:rPr>
        <w:t xml:space="preserve">7.1. </w:t>
      </w:r>
      <w:r>
        <w:rPr>
          <w:rFonts w:cs="Times New Roman" w:ascii="Times New Roman" w:hAnsi="Times New Roman"/>
          <w:sz w:val="24"/>
          <w:szCs w:val="24"/>
        </w:rPr>
        <w:t>настоящего регламента.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20. Сроки выдачи (направлению) заявителю (представителю заявителя) уведомления указаны в пункте 7.2. настоящего регламента.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21. Результатом административной процедуры является принятие решения о предоставлении компенсации либо об  отказе в предоставлении компенсации.</w:t>
      </w:r>
    </w:p>
    <w:p>
      <w:pPr>
        <w:pStyle w:val="NormalWeb"/>
        <w:spacing w:lineRule="auto" w:line="276" w:beforeAutospacing="0" w:before="0" w:afterAutospacing="0" w:after="0"/>
        <w:jc w:val="both"/>
        <w:rPr/>
      </w:pPr>
      <w:r>
        <w:rPr/>
        <w:t>Предоставление компенсации</w:t>
      </w:r>
    </w:p>
    <w:p>
      <w:pPr>
        <w:pStyle w:val="NormalWeb"/>
        <w:spacing w:lineRule="auto" w:line="276" w:beforeAutospacing="0" w:before="0" w:afterAutospacing="0" w:after="0"/>
        <w:ind w:firstLine="709"/>
        <w:jc w:val="both"/>
        <w:rPr>
          <w:bCs/>
        </w:rPr>
      </w:pPr>
      <w:r>
        <w:rPr>
          <w:bCs/>
        </w:rPr>
        <w:t>22. Основанием для начала административной процедуры является принятие решения о предоставлении компенсации.</w:t>
      </w:r>
    </w:p>
    <w:p>
      <w:pPr>
        <w:pStyle w:val="NormalWeb"/>
        <w:spacing w:lineRule="auto" w:line="276" w:beforeAutospacing="0" w:before="0" w:afterAutospacing="0" w:after="0"/>
        <w:ind w:firstLine="709"/>
        <w:jc w:val="both"/>
        <w:rPr>
          <w:bCs/>
        </w:rPr>
      </w:pPr>
      <w:r>
        <w:rPr>
          <w:bCs/>
        </w:rPr>
        <w:t>23. Сроки предоставления компенсации указаны в пункте 7.3. настоящего регламента.</w:t>
      </w:r>
    </w:p>
    <w:p>
      <w:pPr>
        <w:pStyle w:val="NormalWeb"/>
        <w:spacing w:lineRule="auto" w:line="276" w:beforeAutospacing="0" w:before="0" w:afterAutospacing="0" w:after="0"/>
        <w:ind w:firstLine="709"/>
        <w:jc w:val="both"/>
        <w:rPr/>
      </w:pPr>
      <w:r>
        <w:rPr/>
        <w:t xml:space="preserve">24. </w:t>
      </w:r>
      <w:r>
        <w:rPr>
          <w:bCs/>
        </w:rPr>
        <w:t xml:space="preserve">Предоставление компенсации осуществляется путем перечисления суммы компенсации на лицевой счет, указанный в заявлении о </w:t>
      </w:r>
      <w:r>
        <w:rPr/>
        <w:t>выплате компенсации части расходов на оплату стоимости путевки.</w:t>
      </w:r>
    </w:p>
    <w:p>
      <w:pPr>
        <w:pStyle w:val="NormalWeb"/>
        <w:spacing w:lineRule="auto" w:line="276" w:beforeAutospacing="0" w:before="0" w:afterAutospacing="0" w:after="0"/>
        <w:ind w:firstLine="709"/>
        <w:jc w:val="both"/>
        <w:rPr/>
      </w:pPr>
      <w:r>
        <w:rPr/>
        <w:t xml:space="preserve">25. Результатом административной процедуры является поступление  компенсации </w:t>
      </w:r>
      <w:r>
        <w:rPr>
          <w:bCs/>
        </w:rPr>
        <w:t xml:space="preserve">лицевой счет, указанный в заявлении о </w:t>
      </w:r>
      <w:r>
        <w:rPr/>
        <w:t>выплате компенсации части расходов на оплату стоимости путевки.</w:t>
      </w:r>
    </w:p>
    <w:sectPr>
      <w:headerReference w:type="default" r:id="rId11"/>
      <w:headerReference w:type="first" r:id="rId12"/>
      <w:footnotePr>
        <w:numFmt w:val="decimal"/>
      </w:footnotePr>
      <w:type w:val="nextPage"/>
      <w:pgSz w:w="11906" w:h="16838"/>
      <w:pgMar w:left="1418" w:right="851" w:header="709" w:top="1134" w:footer="0"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Fonts w:eastAsia="Symbol" w:cs="Symbol" w:ascii="Symbol" w:hAnsi="Symbol"/>
          <w:sz w:val="18"/>
          <w:szCs w:val="18"/>
        </w:rPr>
        <w:footnoteRef/>
        <w:tab/>
        <w:t></w:t>
      </w:r>
      <w:r>
        <w:rPr>
          <w:rFonts w:cs="Times New Roman" w:ascii="Times New Roman" w:hAnsi="Times New Roman"/>
          <w:sz w:val="18"/>
          <w:szCs w:val="18"/>
        </w:rPr>
        <w:t xml:space="preserve"> </w:t>
      </w:r>
      <w:r>
        <w:rPr>
          <w:rFonts w:cs="Times New Roman" w:ascii="Times New Roman" w:hAnsi="Times New Roman"/>
          <w:sz w:val="18"/>
          <w:szCs w:val="18"/>
        </w:rPr>
        <w:t xml:space="preserve">при указании родителем (законным представителем)  в качестве получателя компенсации </w:t>
      </w:r>
      <w:r>
        <w:rPr>
          <w:rFonts w:cs="Times New Roman" w:ascii="Times New Roman" w:hAnsi="Times New Roman"/>
          <w:b/>
          <w:bCs/>
          <w:sz w:val="18"/>
          <w:szCs w:val="18"/>
          <w:u w:val="single"/>
        </w:rPr>
        <w:t>иного лица</w:t>
      </w:r>
      <w:r>
        <w:rPr>
          <w:rFonts w:cs="Times New Roman" w:ascii="Times New Roman" w:hAnsi="Times New Roman"/>
          <w:sz w:val="18"/>
          <w:szCs w:val="18"/>
        </w:rPr>
        <w:t xml:space="preserve">, необходимо указать банковские реквизиты его счета, открытого в кредитной организации и данные документа, удостоверяющего личность </w:t>
      </w:r>
      <w:r>
        <w:rPr>
          <w:rFonts w:cs="Times New Roman" w:ascii="Times New Roman" w:hAnsi="Times New Roman"/>
          <w:b/>
          <w:bCs/>
          <w:sz w:val="18"/>
          <w:szCs w:val="18"/>
          <w:u w:val="single"/>
        </w:rPr>
        <w:t>(приложить к заявлению копию документа, удостоверяющего личность лица, на чей счет будет перечислена компенсация)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29" w:hanging="360"/>
      </w:pPr>
      <w:rPr>
        <w:sz w:val="24"/>
        <w:szCs w:val="24"/>
        <w:rFonts w:ascii="Times New Roman" w:hAnsi="Times New Roman"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
    <w:lvl w:ilvl="0">
      <w:start w:val="1"/>
      <w:numFmt w:val="decimal"/>
      <w:lvlText w:val="%1."/>
      <w:lvlJc w:val="left"/>
      <w:pPr>
        <w:ind w:left="1429" w:hanging="360"/>
      </w:pPr>
      <w:rPr>
        <w:sz w:val="24"/>
        <w:b/>
        <w:szCs w:val="24"/>
        <w:rFonts w:ascii="Times New Roman" w:hAnsi="Times New Roman" w:cs="Times New Roman"/>
      </w:rPr>
    </w:lvl>
    <w:lvl w:ilvl="1">
      <w:start w:val="1"/>
      <w:numFmt w:val="decimal"/>
      <w:lvlText w:val="%2)"/>
      <w:lvlJc w:val="left"/>
      <w:pPr>
        <w:ind w:left="1070" w:hanging="360"/>
      </w:pPr>
      <w:rPr>
        <w:rFonts w:cs="Times New Roman"/>
      </w:rPr>
    </w:lvl>
    <w:lvl w:ilvl="2">
      <w:start w:val="1"/>
      <w:numFmt w:val="decimal"/>
      <w:lvlText w:val="%1.%2.%3."/>
      <w:lvlJc w:val="left"/>
      <w:pPr>
        <w:ind w:left="1789" w:hanging="720"/>
      </w:pPr>
      <w:rPr>
        <w:rFonts w:cs="Times New Roman"/>
      </w:rPr>
    </w:lvl>
    <w:lvl w:ilvl="3">
      <w:start w:val="1"/>
      <w:numFmt w:val="decimal"/>
      <w:lvlText w:val="%1.%2.%3.%4."/>
      <w:lvlJc w:val="left"/>
      <w:pPr>
        <w:ind w:left="1789" w:hanging="720"/>
      </w:pPr>
      <w:rPr>
        <w:rFonts w:cs="Times New Roman"/>
      </w:rPr>
    </w:lvl>
    <w:lvl w:ilvl="4">
      <w:start w:val="1"/>
      <w:numFmt w:val="decimal"/>
      <w:lvlText w:val="%1.%2.%3.%4.%5."/>
      <w:lvlJc w:val="left"/>
      <w:pPr>
        <w:ind w:left="2149" w:hanging="1080"/>
      </w:pPr>
      <w:rPr>
        <w:rFonts w:cs="Times New Roman"/>
      </w:rPr>
    </w:lvl>
    <w:lvl w:ilvl="5">
      <w:start w:val="1"/>
      <w:numFmt w:val="decimal"/>
      <w:lvlText w:val="%1.%2.%3.%4.%5.%6."/>
      <w:lvlJc w:val="left"/>
      <w:pPr>
        <w:ind w:left="2149" w:hanging="1080"/>
      </w:pPr>
      <w:rPr>
        <w:rFonts w:cs="Times New Roman"/>
      </w:rPr>
    </w:lvl>
    <w:lvl w:ilvl="6">
      <w:start w:val="1"/>
      <w:numFmt w:val="decimal"/>
      <w:lvlText w:val="%1.%2.%3.%4.%5.%6.%7."/>
      <w:lvlJc w:val="left"/>
      <w:pPr>
        <w:ind w:left="2509" w:hanging="1440"/>
      </w:pPr>
      <w:rPr>
        <w:rFonts w:cs="Times New Roman"/>
      </w:rPr>
    </w:lvl>
    <w:lvl w:ilvl="7">
      <w:start w:val="1"/>
      <w:numFmt w:val="decimal"/>
      <w:lvlText w:val="%1.%2.%3.%4.%5.%6.%7.%8."/>
      <w:lvlJc w:val="left"/>
      <w:pPr>
        <w:ind w:left="2509" w:hanging="1440"/>
      </w:pPr>
      <w:rPr>
        <w:rFonts w:cs="Times New Roman"/>
      </w:rPr>
    </w:lvl>
    <w:lvl w:ilvl="8">
      <w:start w:val="1"/>
      <w:numFmt w:val="decimal"/>
      <w:lvlText w:val="%1.%2.%3.%4.%5.%6.%7.%8.%9."/>
      <w:lvlJc w:val="left"/>
      <w:pPr>
        <w:ind w:left="2869" w:hanging="1800"/>
      </w:pPr>
      <w:rPr>
        <w:rFonts w:cs="Times New Roman"/>
      </w:rPr>
    </w:lvl>
  </w:abstractNum>
  <w:abstractNum w:abstractNumId="3">
    <w:lvl w:ilvl="0">
      <w:start w:val="1"/>
      <w:numFmt w:val="decimal"/>
      <w:lvlText w:val="%1)"/>
      <w:lvlJc w:val="left"/>
      <w:pPr>
        <w:ind w:left="1429" w:hanging="360"/>
      </w:pPr>
      <w:rPr>
        <w:sz w:val="24"/>
        <w:rFonts w:ascii="Times New Roman" w:hAnsi="Times New Roman"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decimal"/>
      <w:lvlText w:val="%1)"/>
      <w:lvlJc w:val="left"/>
      <w:pPr>
        <w:ind w:left="1428" w:hanging="360"/>
      </w:pPr>
      <w:rPr>
        <w:rFonts w:cs="Times New Roman"/>
      </w:rPr>
    </w:lvl>
    <w:lvl w:ilvl="1">
      <w:start w:val="1"/>
      <w:numFmt w:val="decimal"/>
      <w:lvlText w:val="%2)"/>
      <w:lvlJc w:val="left"/>
      <w:pPr>
        <w:ind w:left="2856" w:hanging="1068"/>
      </w:pPr>
      <w:rPr>
        <w:sz w:val="24"/>
        <w:rFonts w:ascii="Times New Roman" w:hAnsi="Times New Roman"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7">
    <w:lvl w:ilvl="0">
      <w:start w:val="1"/>
      <w:numFmt w:val="decimal"/>
      <w:lvlText w:val="%1."/>
      <w:lvlJc w:val="left"/>
      <w:pPr>
        <w:ind w:left="360" w:hanging="360"/>
      </w:pPr>
      <w:rPr>
        <w:sz w:val="24"/>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lvl w:ilvl="0">
      <w:start w:val="1"/>
      <w:numFmt w:val="decimal"/>
      <w:lvlText w:val="%1."/>
      <w:lvlJc w:val="left"/>
      <w:pPr>
        <w:ind w:left="720" w:hanging="360"/>
      </w:pPr>
      <w:rPr>
        <w:sz w:val="24"/>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lvl w:ilvl="0">
      <w:start w:val="1"/>
      <w:numFmt w:val="decimal"/>
      <w:lvlText w:val="7.%1."/>
      <w:lvlJc w:val="left"/>
      <w:pPr>
        <w:ind w:left="720" w:hanging="360"/>
      </w:pPr>
      <w:rPr>
        <w:sz w:val="24"/>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1">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lvl w:ilvl="0">
      <w:start w:val="1"/>
      <w:numFmt w:val="decimal"/>
      <w:lvlText w:val="%1)."/>
      <w:lvlJc w:val="left"/>
      <w:pPr>
        <w:ind w:left="1004" w:hanging="360"/>
      </w:pPr>
      <w:rPr>
        <w:sz w:val="24"/>
        <w:rFonts w:ascii="Times New Roman" w:hAnsi="Times New Roman"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3">
    <w:lvl w:ilvl="0">
      <w:start w:val="1"/>
      <w:numFmt w:val="decimal"/>
      <w:lvlText w:val="%1)"/>
      <w:lvlJc w:val="left"/>
      <w:pPr>
        <w:ind w:left="720" w:hanging="360"/>
      </w:pPr>
      <w:rPr>
        <w:sz w:val="24"/>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lvl w:ilvl="0">
      <w:start w:val="19"/>
      <w:numFmt w:val="decimal"/>
      <w:lvlText w:val="%1."/>
      <w:lvlJc w:val="left"/>
      <w:pPr>
        <w:ind w:left="480" w:hanging="480"/>
      </w:pPr>
      <w:rPr>
        <w:rFonts w:cs="Times New Roman"/>
      </w:rPr>
    </w:lvl>
    <w:lvl w:ilvl="1">
      <w:start w:val="1"/>
      <w:numFmt w:val="decimal"/>
      <w:lvlText w:val="%1.%2."/>
      <w:lvlJc w:val="left"/>
      <w:pPr>
        <w:ind w:left="1188" w:hanging="480"/>
      </w:pPr>
      <w:rPr>
        <w:sz w:val="24"/>
        <w:rFonts w:ascii="Times New Roman" w:hAnsi="Times New Roman"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15">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6">
    <w:lvl w:ilvl="0">
      <w:start w:val="1"/>
      <w:numFmt w:val="decimal"/>
      <w:lvlText w:val="%1)"/>
      <w:lvlJc w:val="left"/>
      <w:pPr>
        <w:ind w:left="1429" w:hanging="360"/>
      </w:pPr>
      <w:rPr>
        <w:sz w:val="24"/>
        <w:rFonts w:ascii="Times New Roman" w:hAnsi="Times New Roman"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
    <w:lvl w:ilvl="0">
      <w:start w:val="1"/>
      <w:numFmt w:val="bullet"/>
      <w:lvlText w:val="-"/>
      <w:lvlJc w:val="left"/>
      <w:pPr>
        <w:ind w:left="720" w:hanging="360"/>
      </w:pPr>
      <w:rPr>
        <w:rFonts w:ascii="Times New Roman" w:hAnsi="Times New Roman" w:cs="Times New Roman" w:hint="default"/>
        <w:smallCaps w:val="false"/>
        <w:caps w:val="false"/>
        <w:dstrike w:val="false"/>
        <w:strike w:val="false"/>
        <w:sz w:val="24"/>
        <w:spacing w:val="0"/>
        <w:i w:val="false"/>
        <w:u w:val="none"/>
        <w:b w:val="false"/>
        <w:w w:val="100"/>
        <w:color w:val="00000A"/>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8">
    <w:lvl w:ilvl="0">
      <w:start w:val="1"/>
      <w:numFmt w:val="decimal"/>
      <w:lvlText w:val="%1)"/>
      <w:lvlJc w:val="left"/>
      <w:pPr>
        <w:ind w:left="1428" w:hanging="360"/>
      </w:pPr>
      <w:rPr>
        <w:sz w:val="24"/>
        <w:szCs w:val="24"/>
        <w:rFonts w:ascii="Times New Roman" w:hAnsi="Times New Roman"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9">
    <w:lvl w:ilvl="0">
      <w:start w:val="1"/>
      <w:numFmt w:val="decimal"/>
      <w:lvlText w:val="21.%1."/>
      <w:lvlJc w:val="left"/>
      <w:pPr>
        <w:ind w:left="1495" w:hanging="360"/>
      </w:pPr>
      <w:rPr>
        <w:sz w:val="24"/>
        <w:rFonts w:ascii="Times New Roman" w:hAnsi="Times New Roman"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0">
    <w:lvl w:ilvl="0">
      <w:start w:val="1"/>
      <w:numFmt w:val="decimal"/>
      <w:lvlText w:val="%1)"/>
      <w:lvlJc w:val="left"/>
      <w:pPr>
        <w:ind w:left="720" w:hanging="360"/>
      </w:pPr>
      <w:rPr>
        <w:sz w:val="24"/>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lvl w:ilvl="0">
      <w:start w:val="1"/>
      <w:numFmt w:val="decimal"/>
      <w:lvlText w:val="%1)"/>
      <w:lvlJc w:val="left"/>
      <w:pPr>
        <w:ind w:left="1428" w:hanging="360"/>
      </w:pPr>
      <w:rPr>
        <w:sz w:val="24"/>
        <w:rFonts w:ascii="Times New Roman" w:hAnsi="Times New Roman" w:cs="Times New Roman"/>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embedSystemFonts/>
  <w:defaultTabStop w:val="708"/>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annotation text" w:locked="1" w:uiPriority="0" w:semiHidden="0" w:unhideWhenUsed="0"/>
    <w:lsdException w:name="caption" w:locked="1" w:uiPriority="0" w:qFormat="1"/>
    <w:lsdException w:name="annotation reference"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Normal (Web)" w:locked="1" w:uiPriority="0" w:semiHidden="0" w:unhideWhenUsed="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013d"/>
    <w:pPr>
      <w:widowControl/>
      <w:bidi w:val="0"/>
      <w:spacing w:lineRule="auto" w:line="276" w:before="0" w:after="200"/>
      <w:jc w:val="left"/>
    </w:pPr>
    <w:rPr>
      <w:rFonts w:cs="Calibri" w:ascii="Calibri" w:hAnsi="Calibri" w:eastAsia="Calibri"/>
      <w:color w:val="auto"/>
      <w:sz w:val="22"/>
      <w:szCs w:val="22"/>
      <w:lang w:eastAsia="en-US" w:val="ru-RU" w:bidi="ar-SA"/>
    </w:rPr>
  </w:style>
  <w:style w:type="character" w:styleId="DefaultParagraphFont" w:default="1">
    <w:name w:val="Default Paragraph Font"/>
    <w:uiPriority w:val="99"/>
    <w:semiHidden/>
    <w:qFormat/>
    <w:rPr/>
  </w:style>
  <w:style w:type="character" w:styleId="BalloonTextChar" w:customStyle="1">
    <w:name w:val="Balloon Text Char"/>
    <w:basedOn w:val="DefaultParagraphFont"/>
    <w:link w:val="BalloonText"/>
    <w:uiPriority w:val="99"/>
    <w:semiHidden/>
    <w:qFormat/>
    <w:locked/>
    <w:rsid w:val="00656ee7"/>
    <w:rPr>
      <w:rFonts w:ascii="Tahoma" w:hAnsi="Tahoma" w:cs="Tahoma"/>
      <w:sz w:val="16"/>
      <w:szCs w:val="16"/>
    </w:rPr>
  </w:style>
  <w:style w:type="character" w:styleId="14" w:customStyle="1">
    <w:name w:val="Стиль 14 пт"/>
    <w:uiPriority w:val="99"/>
    <w:qFormat/>
    <w:rsid w:val="007d2a24"/>
    <w:rPr>
      <w:rFonts w:ascii="Times New Roman" w:hAnsi="Times New Roman"/>
      <w:sz w:val="24"/>
      <w:lang w:val="en-US" w:eastAsia="ar-SA" w:bidi="ar-SA"/>
    </w:rPr>
  </w:style>
  <w:style w:type="character" w:styleId="Style14" w:customStyle="1">
    <w:name w:val="Гипертекстовая ссылка"/>
    <w:basedOn w:val="DefaultParagraphFont"/>
    <w:uiPriority w:val="99"/>
    <w:qFormat/>
    <w:rsid w:val="00371856"/>
    <w:rPr>
      <w:rFonts w:cs="Times New Roman"/>
      <w:color w:val="00000A"/>
    </w:rPr>
  </w:style>
  <w:style w:type="character" w:styleId="HeaderChar" w:customStyle="1">
    <w:name w:val="Header Char"/>
    <w:basedOn w:val="DefaultParagraphFont"/>
    <w:link w:val="Header"/>
    <w:uiPriority w:val="99"/>
    <w:qFormat/>
    <w:locked/>
    <w:rsid w:val="00cf359c"/>
    <w:rPr>
      <w:rFonts w:cs="Times New Roman"/>
    </w:rPr>
  </w:style>
  <w:style w:type="character" w:styleId="FooterChar" w:customStyle="1">
    <w:name w:val="Footer Char"/>
    <w:basedOn w:val="DefaultParagraphFont"/>
    <w:link w:val="Footer"/>
    <w:uiPriority w:val="99"/>
    <w:qFormat/>
    <w:locked/>
    <w:rsid w:val="00cf359c"/>
    <w:rPr>
      <w:rFonts w:cs="Times New Roman"/>
    </w:rPr>
  </w:style>
  <w:style w:type="character" w:styleId="Annotationreference">
    <w:name w:val="annotation reference"/>
    <w:basedOn w:val="DefaultParagraphFont"/>
    <w:uiPriority w:val="99"/>
    <w:semiHidden/>
    <w:qFormat/>
    <w:rsid w:val="00987d9a"/>
    <w:rPr>
      <w:rFonts w:cs="Times New Roman"/>
      <w:sz w:val="16"/>
      <w:szCs w:val="16"/>
    </w:rPr>
  </w:style>
  <w:style w:type="character" w:styleId="CommentTextChar" w:customStyle="1">
    <w:name w:val="Comment Text Char"/>
    <w:basedOn w:val="DefaultParagraphFont"/>
    <w:link w:val="CommentText"/>
    <w:uiPriority w:val="99"/>
    <w:qFormat/>
    <w:locked/>
    <w:rsid w:val="00987d9a"/>
    <w:rPr>
      <w:rFonts w:cs="Times New Roman"/>
      <w:sz w:val="20"/>
      <w:szCs w:val="20"/>
    </w:rPr>
  </w:style>
  <w:style w:type="character" w:styleId="CommentSubjectChar" w:customStyle="1">
    <w:name w:val="Comment Subject Char"/>
    <w:basedOn w:val="CommentTextChar"/>
    <w:link w:val="CommentSubject"/>
    <w:uiPriority w:val="99"/>
    <w:semiHidden/>
    <w:qFormat/>
    <w:locked/>
    <w:rsid w:val="00987d9a"/>
    <w:rPr>
      <w:b/>
      <w:bCs/>
    </w:rPr>
  </w:style>
  <w:style w:type="character" w:styleId="ConsPlusNormal" w:customStyle="1">
    <w:name w:val="ConsPlusNormal Знак"/>
    <w:link w:val="ConsPlusNormal"/>
    <w:uiPriority w:val="99"/>
    <w:qFormat/>
    <w:locked/>
    <w:rsid w:val="007e70da"/>
    <w:rPr>
      <w:rFonts w:ascii="Times New Roman" w:hAnsi="Times New Roman"/>
      <w:sz w:val="22"/>
    </w:rPr>
  </w:style>
  <w:style w:type="character" w:styleId="BodyTextIndent3Char" w:customStyle="1">
    <w:name w:val="Body Text Indent 3 Char"/>
    <w:basedOn w:val="DefaultParagraphFont"/>
    <w:link w:val="BodyTextIndent3"/>
    <w:uiPriority w:val="99"/>
    <w:semiHidden/>
    <w:qFormat/>
    <w:locked/>
    <w:rsid w:val="007e70da"/>
    <w:rPr>
      <w:rFonts w:ascii="Times New Roman" w:hAnsi="Times New Roman" w:cs="Times New Roman"/>
      <w:sz w:val="16"/>
      <w:szCs w:val="16"/>
      <w:lang w:eastAsia="ru-RU"/>
    </w:rPr>
  </w:style>
  <w:style w:type="character" w:styleId="FontStyle83" w:customStyle="1">
    <w:name w:val="Font Style83"/>
    <w:uiPriority w:val="99"/>
    <w:qFormat/>
    <w:rsid w:val="000c0a7c"/>
    <w:rPr>
      <w:rFonts w:ascii="Times New Roman" w:hAnsi="Times New Roman"/>
      <w:sz w:val="28"/>
    </w:rPr>
  </w:style>
  <w:style w:type="character" w:styleId="FontStyle84" w:customStyle="1">
    <w:name w:val="Font Style84"/>
    <w:uiPriority w:val="99"/>
    <w:qFormat/>
    <w:rsid w:val="00c63b73"/>
    <w:rPr>
      <w:rFonts w:ascii="Times New Roman" w:hAnsi="Times New Roman"/>
      <w:b/>
      <w:sz w:val="28"/>
    </w:rPr>
  </w:style>
  <w:style w:type="character" w:styleId="Style15">
    <w:name w:val="Интернет-ссылка"/>
    <w:basedOn w:val="DefaultParagraphFont"/>
    <w:uiPriority w:val="99"/>
    <w:rsid w:val="00b3459a"/>
    <w:rPr>
      <w:rFonts w:cs="Times New Roman"/>
      <w:color w:val="0000FF"/>
      <w:u w:val="single"/>
    </w:rPr>
  </w:style>
  <w:style w:type="character" w:styleId="FootnoteTextChar" w:customStyle="1">
    <w:name w:val="Footnote Text Char"/>
    <w:basedOn w:val="DefaultParagraphFont"/>
    <w:link w:val="FootnoteText"/>
    <w:uiPriority w:val="99"/>
    <w:semiHidden/>
    <w:qFormat/>
    <w:locked/>
    <w:rsid w:val="00af5243"/>
    <w:rPr>
      <w:rFonts w:cs="Times New Roman"/>
      <w:sz w:val="20"/>
      <w:szCs w:val="20"/>
    </w:rPr>
  </w:style>
  <w:style w:type="character" w:styleId="Footnotereference">
    <w:name w:val="footnote reference"/>
    <w:basedOn w:val="DefaultParagraphFont"/>
    <w:uiPriority w:val="99"/>
    <w:semiHidden/>
    <w:qFormat/>
    <w:rsid w:val="00af5243"/>
    <w:rPr>
      <w:rFonts w:cs="Times New Roman"/>
      <w:vertAlign w:val="superscript"/>
    </w:rPr>
  </w:style>
  <w:style w:type="character" w:styleId="BodyTextIndent2Char" w:customStyle="1">
    <w:name w:val="Body Text Indent 2 Char"/>
    <w:basedOn w:val="DefaultParagraphFont"/>
    <w:link w:val="BodyTextIndent2"/>
    <w:uiPriority w:val="99"/>
    <w:semiHidden/>
    <w:qFormat/>
    <w:locked/>
    <w:rsid w:val="00b03c0f"/>
    <w:rPr>
      <w:rFonts w:cs="Calibri"/>
      <w:lang w:eastAsia="en-US"/>
    </w:rPr>
  </w:style>
  <w:style w:type="character" w:styleId="BodyTextChar" w:customStyle="1">
    <w:name w:val="Body Text Char"/>
    <w:basedOn w:val="DefaultParagraphFont"/>
    <w:link w:val="BodyText"/>
    <w:uiPriority w:val="99"/>
    <w:semiHidden/>
    <w:qFormat/>
    <w:locked/>
    <w:rsid w:val="00b03c0f"/>
    <w:rPr>
      <w:rFonts w:cs="Calibri"/>
      <w:lang w:eastAsia="en-US"/>
    </w:rPr>
  </w:style>
  <w:style w:type="character" w:styleId="BodyTextChar1" w:customStyle="1">
    <w:name w:val="Body Text Char1"/>
    <w:basedOn w:val="DefaultParagraphFont"/>
    <w:link w:val="BodyText"/>
    <w:uiPriority w:val="99"/>
    <w:qFormat/>
    <w:locked/>
    <w:rsid w:val="00382546"/>
    <w:rPr>
      <w:rFonts w:cs="Arial"/>
      <w:sz w:val="24"/>
      <w:szCs w:val="24"/>
      <w:lang w:val="ru-RU" w:eastAsia="ar-SA" w:bidi="ar-SA"/>
    </w:rPr>
  </w:style>
  <w:style w:type="character" w:styleId="ListLabel1">
    <w:name w:val="ListLabel 1"/>
    <w:qFormat/>
    <w:rPr>
      <w:rFonts w:ascii="Times New Roman" w:hAnsi="Times New Roman" w:cs="Times New Roman"/>
      <w:sz w:val="24"/>
      <w:szCs w:val="24"/>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Times New Roman" w:hAnsi="Times New Roman" w:cs="Times New Roman"/>
      <w:b/>
      <w:sz w:val="24"/>
      <w:szCs w:val="24"/>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ascii="Times New Roman" w:hAnsi="Times New Roman" w:cs="Times New Roman"/>
      <w:sz w:val="24"/>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ascii="Times New Roman" w:hAnsi="Times New Roman" w:cs="Times New Roman"/>
      <w:sz w:val="24"/>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ascii="Times New Roman" w:hAnsi="Times New Roman" w:cs="Times New Roman"/>
      <w:sz w:val="24"/>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sz w:val="24"/>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ascii="Times New Roman" w:hAnsi="Times New Roman" w:cs="Times New Roman"/>
      <w:sz w:val="24"/>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ascii="Times New Roman" w:hAnsi="Times New Roman" w:cs="Times New Roman"/>
      <w:sz w:val="24"/>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ascii="Times New Roman" w:hAnsi="Times New Roman" w:cs="Times New Roman"/>
      <w:sz w:val="24"/>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ascii="Times New Roman" w:hAnsi="Times New Roman" w:cs="Times New Roman"/>
      <w:sz w:val="24"/>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ascii="Times New Roman" w:hAnsi="Times New Roman" w:cs="Times New Roman"/>
      <w:sz w:val="24"/>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ascii="Times New Roman" w:hAnsi="Times New Roman" w:eastAsia="Times New Roman"/>
      <w:b w:val="false"/>
      <w:i w:val="false"/>
      <w:caps w:val="false"/>
      <w:smallCaps w:val="false"/>
      <w:strike w:val="false"/>
      <w:dstrike w:val="false"/>
      <w:color w:val="00000A"/>
      <w:spacing w:val="0"/>
      <w:w w:val="100"/>
      <w:sz w:val="24"/>
      <w:u w:val="none"/>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ascii="Times New Roman" w:hAnsi="Times New Roman" w:cs="Times New Roman"/>
      <w:sz w:val="24"/>
      <w:szCs w:val="24"/>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ascii="Times New Roman" w:hAnsi="Times New Roman" w:cs="Times New Roman"/>
      <w:sz w:val="24"/>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ascii="Times New Roman" w:hAnsi="Times New Roman" w:cs="Times New Roman"/>
      <w:sz w:val="24"/>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ascii="Times New Roman" w:hAnsi="Times New Roman" w:cs="Times New Roman"/>
      <w:sz w:val="24"/>
    </w:rPr>
  </w:style>
  <w:style w:type="character" w:styleId="Style16">
    <w:name w:val="Символ сноски"/>
    <w:qFormat/>
    <w:rPr/>
  </w:style>
  <w:style w:type="character" w:styleId="Style17">
    <w:name w:val="Привязка сноски"/>
    <w:rPr>
      <w:vertAlign w:val="superscript"/>
    </w:rPr>
  </w:style>
  <w:style w:type="character" w:styleId="Style18">
    <w:name w:val="Привязка концевой сноски"/>
    <w:rPr>
      <w:vertAlign w:val="superscript"/>
    </w:rPr>
  </w:style>
  <w:style w:type="character" w:styleId="Style19">
    <w:name w:val="Символы концевой сноски"/>
    <w:qFormat/>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link w:val="BodyTextChar1"/>
    <w:uiPriority w:val="99"/>
    <w:rsid w:val="00382546"/>
    <w:pPr>
      <w:suppressAutoHyphens w:val="true"/>
      <w:spacing w:lineRule="auto" w:line="240" w:before="0" w:after="120"/>
    </w:pPr>
    <w:rPr>
      <w:rFonts w:ascii="Times New Roman" w:hAnsi="Times New Roman" w:cs="Arial"/>
      <w:sz w:val="24"/>
      <w:szCs w:val="24"/>
      <w:lang w:eastAsia="ar-SA"/>
    </w:rPr>
  </w:style>
  <w:style w:type="paragraph" w:styleId="Style22">
    <w:name w:val="List"/>
    <w:basedOn w:val="Style21"/>
    <w:pPr/>
    <w:rPr>
      <w:rFonts w:cs="FreeSans"/>
    </w:rPr>
  </w:style>
  <w:style w:type="paragraph" w:styleId="Style23">
    <w:name w:val="Caption"/>
    <w:basedOn w:val="Normal"/>
    <w:qFormat/>
    <w:pPr>
      <w:suppressLineNumbers/>
      <w:spacing w:before="120" w:after="120"/>
    </w:pPr>
    <w:rPr>
      <w:rFonts w:cs="FreeSans"/>
      <w:i/>
      <w:iCs/>
      <w:sz w:val="24"/>
      <w:szCs w:val="24"/>
    </w:rPr>
  </w:style>
  <w:style w:type="paragraph" w:styleId="Style24">
    <w:name w:val="Указатель"/>
    <w:basedOn w:val="Normal"/>
    <w:qFormat/>
    <w:pPr>
      <w:suppressLineNumbers/>
    </w:pPr>
    <w:rPr>
      <w:rFonts w:cs="FreeSans"/>
    </w:rPr>
  </w:style>
  <w:style w:type="paragraph" w:styleId="ConsPlusNormal1" w:customStyle="1">
    <w:name w:val="ConsPlusNormal"/>
    <w:link w:val="ConsPlusNormal0"/>
    <w:uiPriority w:val="99"/>
    <w:qFormat/>
    <w:rsid w:val="008727f4"/>
    <w:pPr>
      <w:widowControl/>
      <w:bidi w:val="0"/>
      <w:jc w:val="left"/>
    </w:pPr>
    <w:rPr>
      <w:rFonts w:ascii="Times New Roman" w:hAnsi="Times New Roman" w:eastAsia="Calibri" w:cs="Times New Roman"/>
      <w:color w:val="auto"/>
      <w:sz w:val="22"/>
      <w:szCs w:val="22"/>
      <w:lang w:val="ru-RU" w:eastAsia="ru-RU" w:bidi="ar-SA"/>
    </w:rPr>
  </w:style>
  <w:style w:type="paragraph" w:styleId="ConsPlusTitle" w:customStyle="1">
    <w:name w:val="ConsPlusTitle"/>
    <w:uiPriority w:val="99"/>
    <w:qFormat/>
    <w:rsid w:val="008727f4"/>
    <w:pPr>
      <w:widowControl w:val="false"/>
      <w:bidi w:val="0"/>
      <w:jc w:val="left"/>
    </w:pPr>
    <w:rPr>
      <w:rFonts w:eastAsia="Times New Roman" w:cs="Calibri" w:ascii="Calibri" w:hAnsi="Calibri"/>
      <w:b/>
      <w:bCs/>
      <w:color w:val="auto"/>
      <w:sz w:val="22"/>
      <w:szCs w:val="22"/>
      <w:lang w:val="ru-RU" w:eastAsia="ru-RU" w:bidi="ar-SA"/>
    </w:rPr>
  </w:style>
  <w:style w:type="paragraph" w:styleId="ConsPlusNonformat" w:customStyle="1">
    <w:name w:val="ConsPlusNonformat"/>
    <w:uiPriority w:val="99"/>
    <w:qFormat/>
    <w:rsid w:val="0010069a"/>
    <w:pPr>
      <w:widowControl/>
      <w:bidi w:val="0"/>
      <w:jc w:val="left"/>
    </w:pPr>
    <w:rPr>
      <w:rFonts w:ascii="Courier New" w:hAnsi="Courier New" w:cs="Courier New" w:eastAsia="Calibri"/>
      <w:color w:val="auto"/>
      <w:sz w:val="20"/>
      <w:szCs w:val="20"/>
      <w:lang w:eastAsia="en-US" w:val="ru-RU" w:bidi="ar-SA"/>
    </w:rPr>
  </w:style>
  <w:style w:type="paragraph" w:styleId="NormalWeb">
    <w:name w:val="Normal (Web)"/>
    <w:basedOn w:val="Normal"/>
    <w:uiPriority w:val="99"/>
    <w:semiHidden/>
    <w:qFormat/>
    <w:rsid w:val="005e4e0f"/>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BalloonTextChar"/>
    <w:uiPriority w:val="99"/>
    <w:semiHidden/>
    <w:qFormat/>
    <w:rsid w:val="00656ee7"/>
    <w:pPr>
      <w:spacing w:lineRule="auto" w:line="240" w:before="0" w:after="0"/>
    </w:pPr>
    <w:rPr>
      <w:rFonts w:ascii="Tahoma" w:hAnsi="Tahoma" w:cs="Tahoma"/>
      <w:sz w:val="16"/>
      <w:szCs w:val="16"/>
    </w:rPr>
  </w:style>
  <w:style w:type="paragraph" w:styleId="ListParagraph">
    <w:name w:val="List Paragraph"/>
    <w:basedOn w:val="Normal"/>
    <w:uiPriority w:val="99"/>
    <w:qFormat/>
    <w:rsid w:val="00c81629"/>
    <w:pPr>
      <w:ind w:left="720" w:hanging="0"/>
    </w:pPr>
    <w:rPr/>
  </w:style>
  <w:style w:type="paragraph" w:styleId="Default" w:customStyle="1">
    <w:name w:val="Default"/>
    <w:uiPriority w:val="99"/>
    <w:qFormat/>
    <w:rsid w:val="00930a56"/>
    <w:pPr>
      <w:widowControl/>
      <w:bidi w:val="0"/>
      <w:jc w:val="left"/>
    </w:pPr>
    <w:rPr>
      <w:rFonts w:ascii="Calibri" w:hAnsi="Calibri" w:eastAsia="Calibri" w:cs="Times New Roman"/>
      <w:color w:val="000000"/>
      <w:sz w:val="24"/>
      <w:szCs w:val="24"/>
      <w:lang w:eastAsia="en-US" w:val="ru-RU" w:bidi="ar-SA"/>
    </w:rPr>
  </w:style>
  <w:style w:type="paragraph" w:styleId="Style25" w:customStyle="1">
    <w:name w:val="Знак Знак Знак Знак Знак Знак Знак"/>
    <w:basedOn w:val="Normal"/>
    <w:uiPriority w:val="99"/>
    <w:qFormat/>
    <w:rsid w:val="009312d6"/>
    <w:pPr>
      <w:spacing w:lineRule="exact" w:line="240" w:before="0" w:after="160"/>
      <w:ind w:firstLine="567"/>
      <w:jc w:val="right"/>
    </w:pPr>
    <w:rPr>
      <w:rFonts w:ascii="Arial" w:hAnsi="Arial" w:eastAsia="Times New Roman" w:cs="Arial"/>
      <w:sz w:val="24"/>
      <w:szCs w:val="24"/>
      <w:lang w:val="en-GB"/>
    </w:rPr>
  </w:style>
  <w:style w:type="paragraph" w:styleId="Style26">
    <w:name w:val="Header"/>
    <w:basedOn w:val="Normal"/>
    <w:link w:val="HeaderChar"/>
    <w:uiPriority w:val="99"/>
    <w:rsid w:val="00cf359c"/>
    <w:pPr>
      <w:tabs>
        <w:tab w:val="center" w:pos="4677" w:leader="none"/>
        <w:tab w:val="right" w:pos="9355" w:leader="none"/>
      </w:tabs>
      <w:spacing w:lineRule="auto" w:line="240" w:before="0" w:after="0"/>
    </w:pPr>
    <w:rPr/>
  </w:style>
  <w:style w:type="paragraph" w:styleId="Style27">
    <w:name w:val="Footer"/>
    <w:basedOn w:val="Normal"/>
    <w:link w:val="FooterChar"/>
    <w:uiPriority w:val="99"/>
    <w:rsid w:val="00cf359c"/>
    <w:pPr>
      <w:tabs>
        <w:tab w:val="center" w:pos="4677" w:leader="none"/>
        <w:tab w:val="right" w:pos="9355" w:leader="none"/>
      </w:tabs>
      <w:spacing w:lineRule="auto" w:line="240" w:before="0" w:after="0"/>
    </w:pPr>
    <w:rPr/>
  </w:style>
  <w:style w:type="paragraph" w:styleId="Annotationtext">
    <w:name w:val="annotation text"/>
    <w:basedOn w:val="Normal"/>
    <w:link w:val="CommentTextChar"/>
    <w:uiPriority w:val="99"/>
    <w:semiHidden/>
    <w:qFormat/>
    <w:rsid w:val="00987d9a"/>
    <w:pPr>
      <w:spacing w:lineRule="auto" w:line="240"/>
    </w:pPr>
    <w:rPr>
      <w:sz w:val="20"/>
      <w:szCs w:val="20"/>
    </w:rPr>
  </w:style>
  <w:style w:type="paragraph" w:styleId="Annotationsubject">
    <w:name w:val="annotation subject"/>
    <w:basedOn w:val="Annotationtext"/>
    <w:link w:val="CommentSubjectChar"/>
    <w:uiPriority w:val="99"/>
    <w:semiHidden/>
    <w:qFormat/>
    <w:rsid w:val="00987d9a"/>
    <w:pPr/>
    <w:rPr>
      <w:b/>
      <w:bCs/>
    </w:rPr>
  </w:style>
  <w:style w:type="paragraph" w:styleId="BodyTextIndent3">
    <w:name w:val="Body Text Indent 3"/>
    <w:basedOn w:val="Normal"/>
    <w:link w:val="BodyTextIndent3Char"/>
    <w:uiPriority w:val="99"/>
    <w:semiHidden/>
    <w:qFormat/>
    <w:rsid w:val="007e70da"/>
    <w:pPr>
      <w:spacing w:lineRule="auto" w:line="240" w:before="0" w:after="120"/>
      <w:ind w:left="283" w:hanging="0"/>
    </w:pPr>
    <w:rPr>
      <w:rFonts w:cs="Times New Roman"/>
      <w:sz w:val="16"/>
      <w:szCs w:val="16"/>
      <w:lang w:eastAsia="ru-RU"/>
    </w:rPr>
  </w:style>
  <w:style w:type="paragraph" w:styleId="Revision">
    <w:name w:val="Revision"/>
    <w:uiPriority w:val="99"/>
    <w:semiHidden/>
    <w:qFormat/>
    <w:rsid w:val="00b3459a"/>
    <w:pPr>
      <w:widowControl/>
      <w:bidi w:val="0"/>
      <w:jc w:val="left"/>
    </w:pPr>
    <w:rPr>
      <w:rFonts w:cs="Calibri" w:ascii="Calibri" w:hAnsi="Calibri" w:eastAsia="Calibri"/>
      <w:color w:val="auto"/>
      <w:sz w:val="22"/>
      <w:szCs w:val="22"/>
      <w:lang w:eastAsia="en-US" w:val="ru-RU" w:bidi="ar-SA"/>
    </w:rPr>
  </w:style>
  <w:style w:type="paragraph" w:styleId="Footnotetext">
    <w:name w:val="footnote text"/>
    <w:basedOn w:val="Normal"/>
    <w:link w:val="FootnoteTextChar"/>
    <w:uiPriority w:val="99"/>
    <w:semiHidden/>
    <w:qFormat/>
    <w:rsid w:val="00af5243"/>
    <w:pPr>
      <w:spacing w:lineRule="auto" w:line="240" w:before="0" w:after="0"/>
    </w:pPr>
    <w:rPr>
      <w:sz w:val="20"/>
      <w:szCs w:val="20"/>
    </w:rPr>
  </w:style>
  <w:style w:type="paragraph" w:styleId="BodyTextIndent2">
    <w:name w:val="Body Text Indent 2"/>
    <w:basedOn w:val="Normal"/>
    <w:link w:val="BodyTextIndent2Char"/>
    <w:uiPriority w:val="99"/>
    <w:qFormat/>
    <w:rsid w:val="00382546"/>
    <w:pPr>
      <w:spacing w:lineRule="auto" w:line="480" w:before="0" w:after="120"/>
      <w:ind w:left="283" w:hanging="0"/>
    </w:pPr>
    <w:rPr/>
  </w:style>
  <w:style w:type="paragraph" w:styleId="21" w:customStyle="1">
    <w:name w:val="Основной текст (2)1"/>
    <w:basedOn w:val="Normal"/>
    <w:uiPriority w:val="99"/>
    <w:qFormat/>
    <w:rsid w:val="001c6965"/>
    <w:pPr>
      <w:widowControl w:val="false"/>
      <w:shd w:val="clear" w:color="auto" w:fill="FFFFFF"/>
      <w:suppressAutoHyphens w:val="true"/>
      <w:spacing w:lineRule="atLeast" w:line="240" w:before="120" w:after="420"/>
      <w:jc w:val="center"/>
    </w:pPr>
    <w:rPr>
      <w:rFonts w:ascii="Times New Roman" w:hAnsi="Times New Roman" w:eastAsia="Arial Unicode MS" w:cs="Times New Roman"/>
      <w:sz w:val="28"/>
      <w:szCs w:val="28"/>
      <w:lang w:eastAsia="ar-SA"/>
    </w:rPr>
  </w:style>
  <w:style w:type="paragraph" w:styleId="Style28">
    <w:name w:val="Footnote Text"/>
    <w:basedOn w:val="Normal"/>
    <w:pPr/>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0a5219"/>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dalnerokrug.ru/" TargetMode="External"/><Relationship Id="rId5" Type="http://schemas.openxmlformats.org/officeDocument/2006/relationships/hyperlink" Target="mailto:mycbmyo@mail.primorye.ru" TargetMode="External"/><Relationship Id="rId6" Type="http://schemas.openxmlformats.org/officeDocument/2006/relationships/hyperlink" Target="consultantplus://offline/ref=28987990F909BF82FA122B9B06E3C6FBEB740C2F483D527983BD75mDeEA" TargetMode="External"/><Relationship Id="rId7" Type="http://schemas.openxmlformats.org/officeDocument/2006/relationships/hyperlink" Target="consultantplus://offline/ref=28987990F909BF82FA122B9B06E3C6FBE87B0D29446D057BD2E87BDB6Dm0e2A" TargetMode="External"/><Relationship Id="rId8" Type="http://schemas.openxmlformats.org/officeDocument/2006/relationships/hyperlink" Target="consultantplus://offline/ref=25B973CFF23BED73976AD686791D38784316D4F25C9FF5DA7FF6AAFC6A2A2AH" TargetMode="External"/><Relationship Id="rId9" Type="http://schemas.openxmlformats.org/officeDocument/2006/relationships/hyperlink" Target="consultantplus://offline/ref=28987990F909BF82FA122B8D058F98F4E97755274B6D0E2B87B720863A0BE592mDe3A" TargetMode="External"/><Relationship Id="rId10" Type="http://schemas.openxmlformats.org/officeDocument/2006/relationships/hyperlink" Target="consultantplus://offline/ref=28987990F909BF82FA122B8D058F98F4E97755274B6D0E2B87B720863A0BE592mDe3A"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536</TotalTime>
  <Application>LibreOffice/5.1.6.2$Linux_X86_64 LibreOffice_project/10m0$Build-2</Application>
  <Pages>35</Pages>
  <Words>7835</Words>
  <Characters>59941</Characters>
  <CharactersWithSpaces>68280</CharactersWithSpaces>
  <Paragraphs>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2017-04-03T07:20:00Z</dcterms:created>
  <dc:creator>user</dc:creator>
  <dc:description/>
  <dc:language>ru-RU</dc:language>
  <cp:lastModifiedBy/>
  <cp:lastPrinted>2017-06-15T07:30:00Z</cp:lastPrinted>
  <dcterms:modified xsi:type="dcterms:W3CDTF">2017-06-21T13:24:06Z</dcterms:modified>
  <cp:revision>29</cp:revision>
  <dc:subject/>
  <dc:title>ТИПОВОЙ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