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C0" w:rsidRDefault="00E4376B" w:rsidP="00E4376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C4874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185EC0" w:rsidRPr="00185EC0" w:rsidRDefault="00185EC0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376B" w:rsidRDefault="00185EC0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C487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4376B">
        <w:rPr>
          <w:rFonts w:ascii="Times New Roman" w:hAnsi="Times New Roman" w:cs="Times New Roman"/>
          <w:sz w:val="28"/>
          <w:szCs w:val="28"/>
        </w:rPr>
        <w:t>УТВЕРЖДЕНО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C487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Дальнереченского городского округа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15AF0">
        <w:rPr>
          <w:rFonts w:ascii="Times New Roman" w:hAnsi="Times New Roman" w:cs="Times New Roman"/>
          <w:sz w:val="28"/>
          <w:szCs w:val="28"/>
        </w:rPr>
        <w:t xml:space="preserve">       от « 1</w:t>
      </w:r>
      <w:r w:rsidR="00B15AF0" w:rsidRPr="00B15AF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15AF0">
        <w:rPr>
          <w:rFonts w:ascii="Times New Roman" w:hAnsi="Times New Roman" w:cs="Times New Roman"/>
          <w:sz w:val="28"/>
          <w:szCs w:val="28"/>
        </w:rPr>
        <w:t xml:space="preserve"> » </w:t>
      </w:r>
      <w:r w:rsidR="00B15AF0" w:rsidRPr="00B15AF0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="00B15A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15AF0">
        <w:rPr>
          <w:rFonts w:ascii="Times New Roman" w:hAnsi="Times New Roman" w:cs="Times New Roman"/>
          <w:sz w:val="28"/>
          <w:szCs w:val="28"/>
        </w:rPr>
        <w:t>20</w:t>
      </w:r>
      <w:r w:rsidR="00B15AF0" w:rsidRPr="00B15AF0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B15AF0">
        <w:rPr>
          <w:rFonts w:ascii="Times New Roman" w:hAnsi="Times New Roman" w:cs="Times New Roman"/>
          <w:sz w:val="28"/>
          <w:szCs w:val="28"/>
        </w:rPr>
        <w:t xml:space="preserve">г. № </w:t>
      </w:r>
      <w:r w:rsidR="00B15AF0" w:rsidRPr="00B15AF0">
        <w:rPr>
          <w:rFonts w:ascii="Times New Roman" w:hAnsi="Times New Roman" w:cs="Times New Roman"/>
          <w:sz w:val="28"/>
          <w:szCs w:val="28"/>
          <w:u w:val="single"/>
        </w:rPr>
        <w:t>1287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3FB" w:rsidRDefault="006743FB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376B" w:rsidRDefault="00E4376B" w:rsidP="00E437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ПОЛОЖЕНИЕ</w:t>
      </w:r>
      <w:bookmarkStart w:id="0" w:name="_GoBack"/>
      <w:bookmarkEnd w:id="0"/>
    </w:p>
    <w:p w:rsidR="006743FB" w:rsidRDefault="006743FB" w:rsidP="00E437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63019" w:rsidRPr="006743FB" w:rsidRDefault="006743FB" w:rsidP="006743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3FB">
        <w:rPr>
          <w:rFonts w:ascii="Times New Roman" w:hAnsi="Times New Roman" w:cs="Times New Roman"/>
          <w:b/>
          <w:sz w:val="28"/>
          <w:szCs w:val="28"/>
        </w:rPr>
        <w:t>о порядке организации и проведения салютов, фейерверков, а также использования пиротехнических изделий в общественных местах</w:t>
      </w:r>
    </w:p>
    <w:p w:rsidR="00884B05" w:rsidRPr="00884B05" w:rsidRDefault="00884B05" w:rsidP="00C6731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6743F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884B05" w:rsidRPr="00884B05">
        <w:rPr>
          <w:rFonts w:ascii="Times New Roman" w:hAnsi="Times New Roman" w:cs="Times New Roman"/>
          <w:sz w:val="28"/>
          <w:szCs w:val="28"/>
        </w:rPr>
        <w:t>положение о порядке организации и проведения салютов, фейерверков, а также использования пиротехнических изделий в общественных места</w:t>
      </w:r>
      <w:r w:rsidR="006743FB">
        <w:rPr>
          <w:rFonts w:ascii="Times New Roman" w:hAnsi="Times New Roman" w:cs="Times New Roman"/>
          <w:sz w:val="28"/>
          <w:szCs w:val="28"/>
        </w:rPr>
        <w:t xml:space="preserve">х на территории  Дальнереченского городского округа </w:t>
      </w:r>
      <w:r w:rsidR="00884B05" w:rsidRPr="00884B05">
        <w:rPr>
          <w:rFonts w:ascii="Times New Roman" w:hAnsi="Times New Roman" w:cs="Times New Roman"/>
          <w:sz w:val="28"/>
          <w:szCs w:val="28"/>
        </w:rPr>
        <w:t xml:space="preserve"> (далее - положение) направлено на обеспечение безопасности при организации и устройств</w:t>
      </w:r>
      <w:r w:rsidR="006743FB">
        <w:rPr>
          <w:rFonts w:ascii="Times New Roman" w:hAnsi="Times New Roman" w:cs="Times New Roman"/>
          <w:sz w:val="28"/>
          <w:szCs w:val="28"/>
        </w:rPr>
        <w:t xml:space="preserve">е на территории Дальнереченского городского округа </w:t>
      </w:r>
      <w:r w:rsidR="006743FB" w:rsidRPr="00884B05">
        <w:rPr>
          <w:rFonts w:ascii="Times New Roman" w:hAnsi="Times New Roman" w:cs="Times New Roman"/>
          <w:sz w:val="28"/>
          <w:szCs w:val="28"/>
        </w:rPr>
        <w:t xml:space="preserve"> </w:t>
      </w:r>
      <w:r w:rsidR="00884B05" w:rsidRPr="00884B05">
        <w:rPr>
          <w:rFonts w:ascii="Times New Roman" w:hAnsi="Times New Roman" w:cs="Times New Roman"/>
          <w:sz w:val="28"/>
          <w:szCs w:val="28"/>
        </w:rPr>
        <w:t>салютов, фейерверков, а также использовании пиротехнических изделий в общественных местах.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2. Положение устанавливает порядок организации и проведения салютов, фейерверков, а также использования пиротехнических изделий в общественных местах.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3. Действие положения распространяется на физических лиц, юридических лиц независимо от их организационно-правовой формы, должностных лиц, осуществляющих организацию и проведение салютов, фейерверков, а также использование пиротехнических изделий в общественных местах.</w:t>
      </w:r>
    </w:p>
    <w:p w:rsidR="00884B05" w:rsidRPr="00884B05" w:rsidRDefault="00884B05" w:rsidP="00C6731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5">
        <w:rPr>
          <w:rFonts w:ascii="Times New Roman" w:hAnsi="Times New Roman" w:cs="Times New Roman"/>
          <w:b/>
          <w:sz w:val="28"/>
          <w:szCs w:val="28"/>
        </w:rPr>
        <w:t>2. Основные определения, используемые в настоящем положении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 xml:space="preserve">1. Опасная зона - территория, на которой нахождение людей запрещено, кроме лиц, проводящих салют, фейерверк, а также использующих пиротехнические изделия. Радиус опасной зоны определяется техническими </w:t>
      </w:r>
      <w:r w:rsidR="00884B05" w:rsidRPr="00884B05">
        <w:rPr>
          <w:rFonts w:ascii="Times New Roman" w:hAnsi="Times New Roman" w:cs="Times New Roman"/>
          <w:sz w:val="28"/>
          <w:szCs w:val="28"/>
        </w:rPr>
        <w:lastRenderedPageBreak/>
        <w:t>характеристиками пиротехнического изделия с учетом метеорологических условий.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2. Охранная зона - территория, на которой выставляются защитные сооружения, оцепления, преграждающие доступ людей к опасной зоне.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3. Безопасная зона - территория, на которой обеспечивается безопасность зрителей, транспорта, зданий и сооружений.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4. Заказчик салюта, фейерверка, а также использования пиротехнических изделий - физическое лицо, юридическое лицо независимо от организационно-правовой формы, пожелавшее устроить фейерверк.</w:t>
      </w:r>
    </w:p>
    <w:p w:rsidR="00C67312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 xml:space="preserve">5. Устроитель салюта, фейерверка, а также использования пиротехнических изделий - физическое лицо, юридическое лицо независимо от организационно-правовой формы, должностное лицо, непосредственно их выполняющее. Устроитель салюта, фейерверка, а также использования пиротехнических изделий 4 и 5 класса должен иметь необходимые разрешительные документы (лицензию). Классификация пиротехнических изделий установлена ГОСТ </w:t>
      </w:r>
      <w:proofErr w:type="gramStart"/>
      <w:r w:rsidR="00884B05" w:rsidRPr="00884B0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84B05" w:rsidRPr="00884B05">
        <w:rPr>
          <w:rFonts w:ascii="Times New Roman" w:hAnsi="Times New Roman" w:cs="Times New Roman"/>
          <w:sz w:val="28"/>
          <w:szCs w:val="28"/>
        </w:rPr>
        <w:t xml:space="preserve"> 51270-99 "Изделия пиротехнические. Общие требования безопасности", утвержденным Постановлением Госстандарта России от 27.04.1999 N 135.</w:t>
      </w:r>
    </w:p>
    <w:p w:rsidR="00884B05" w:rsidRDefault="00884B05" w:rsidP="00C67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5">
        <w:rPr>
          <w:rFonts w:ascii="Times New Roman" w:hAnsi="Times New Roman" w:cs="Times New Roman"/>
          <w:b/>
          <w:sz w:val="28"/>
          <w:szCs w:val="28"/>
        </w:rPr>
        <w:t>3. Место и время проведения салютов, фейерверков, а также использования пиротехнических изделий</w:t>
      </w:r>
    </w:p>
    <w:p w:rsidR="00C67312" w:rsidRPr="00884B05" w:rsidRDefault="00C67312" w:rsidP="00C67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1. Устройство салютов, фейерверков, а также использование пиротехнических изделий может осуществляться в любых пригодных для этих целей местах, обеспечивающих безопасность людей, зданий и сооружений, за исключением мест, использование которых запрещено решениями уполномоченных органов власти и местного самоуправления.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 xml:space="preserve">2. К местам, запрещенным для проведения </w:t>
      </w:r>
      <w:r w:rsidR="00485383">
        <w:rPr>
          <w:rFonts w:ascii="Times New Roman" w:hAnsi="Times New Roman" w:cs="Times New Roman"/>
          <w:sz w:val="28"/>
          <w:szCs w:val="28"/>
        </w:rPr>
        <w:t>фейерверков отнести</w:t>
      </w:r>
      <w:r w:rsidR="00884B05" w:rsidRPr="00884B05">
        <w:rPr>
          <w:rFonts w:ascii="Times New Roman" w:hAnsi="Times New Roman" w:cs="Times New Roman"/>
          <w:sz w:val="28"/>
          <w:szCs w:val="28"/>
        </w:rPr>
        <w:t>: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884B05" w:rsidRPr="00884B05">
        <w:rPr>
          <w:rFonts w:ascii="Times New Roman" w:hAnsi="Times New Roman" w:cs="Times New Roman"/>
          <w:sz w:val="28"/>
          <w:szCs w:val="28"/>
        </w:rPr>
        <w:t>помещения зданий, строений, сооружений, не обеспечивающие безопасность граждан, а также территории, непосредственно прилегающие к ним;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884B05" w:rsidRPr="00884B05">
        <w:rPr>
          <w:rFonts w:ascii="Times New Roman" w:hAnsi="Times New Roman" w:cs="Times New Roman"/>
          <w:sz w:val="28"/>
          <w:szCs w:val="28"/>
        </w:rPr>
        <w:t>места вблизи опасных и вредных производств и объектов, а также транспортных узлов;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884B05" w:rsidRPr="00884B05">
        <w:rPr>
          <w:rFonts w:ascii="Times New Roman" w:hAnsi="Times New Roman" w:cs="Times New Roman"/>
          <w:sz w:val="28"/>
          <w:szCs w:val="28"/>
        </w:rPr>
        <w:t>мосты, путепроводы, транспортные магистрали, полосы отчуждения железных дорог и линий высоковольтной электропередачи, пожароопасных и взрывоопасных объектов;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84B05" w:rsidRPr="00884B05">
        <w:rPr>
          <w:rFonts w:ascii="Times New Roman" w:hAnsi="Times New Roman" w:cs="Times New Roman"/>
          <w:sz w:val="28"/>
          <w:szCs w:val="28"/>
        </w:rPr>
        <w:t>территории, непосредственно прилегающие к зданиям больниц и детских учреждений, иным зданиям с массовым пребыванием людей.</w:t>
      </w:r>
    </w:p>
    <w:p w:rsidR="00884B05" w:rsidRPr="00884B05" w:rsidRDefault="00C67312" w:rsidP="006743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3. Проведение салютов, фейерверков, а также использование пиротехнических изделий в общественных местах в ночное время (с 23.00 до 6.00) не допускается.</w:t>
      </w:r>
    </w:p>
    <w:p w:rsidR="00884B05" w:rsidRDefault="00884B05" w:rsidP="00C67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5">
        <w:rPr>
          <w:rFonts w:ascii="Times New Roman" w:hAnsi="Times New Roman" w:cs="Times New Roman"/>
          <w:b/>
          <w:sz w:val="28"/>
          <w:szCs w:val="28"/>
        </w:rPr>
        <w:t>4. Меры безопасности при проведении салютов, фейерверков, а также при использовании пиротехнических изделий</w:t>
      </w:r>
    </w:p>
    <w:p w:rsidR="00C67312" w:rsidRPr="00884B05" w:rsidRDefault="00C67312" w:rsidP="00C67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1. Физические и юридические лица независимо от организационно-правовой формы, должностные лица, осуществляющие проведение салютов, фейерверков или использующие пиротехнические изделия, обязаны строго выполнять требования настоящего положения, Правил пожарной безопасности в Российской Федерации по мерам безопасности при обращении с пиротехнической продукцией, иных нормативно-правовых актов, регламентирующих данную деятельность.</w:t>
      </w:r>
    </w:p>
    <w:p w:rsidR="00884B05" w:rsidRPr="00884B05" w:rsidRDefault="006365A0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2. Салюты, фейерверки, пиротехнические изделия 4 и 5 класса, а также пиротехнические изделия независимо от класса опасности при проведении мероприятий с массовым участием граждан должны проводиться и использоваться в строгом соответствии с полученным письменным разрешением.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3. При проведении салютов, фейерверков, а также использовании пиротехнических изделий допускается использование только исправного и аттестованного пускового оборудования и пиротехнических изделий, сертифицированных в соответствии с Правилами сертификации пиротехнической продукции, утвержденными Постановлением Госстандарта России от 30 июля 1997 г. N 16.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4. Устроители салюта, фейерверка либо использующие пиротехнические изделия независимо от класса опасности обязаны обеспечить сохранность пиротехнических изделий, охрану пусковой площадки, опасной и охранной зоны, защиту от проникновения на их территорию посторонних лиц, безопасность зрителей, транспорта, зданий и сооружений.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5. Места проведения салюта, фейерверка либо использования пиротехнических изделий 4 и 5 класса должны быть обеспечены первичными средствами пожаротушения.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6. После окончания мероприятий с использованием пиротехнических изделий независимо от класса опасности устроитель обязан тщательно осмотреть территорию его проведения с целью выявления и сбора неотработанных изделий и элементов пиротехнических зарядов, уничтожение которых производится в установленных для этих целей местах вне черты города.</w:t>
      </w:r>
    </w:p>
    <w:p w:rsidR="00884B05" w:rsidRDefault="00884B05" w:rsidP="00C67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5">
        <w:rPr>
          <w:rFonts w:ascii="Times New Roman" w:hAnsi="Times New Roman" w:cs="Times New Roman"/>
          <w:b/>
          <w:sz w:val="28"/>
          <w:szCs w:val="28"/>
        </w:rPr>
        <w:t>5. Порядок и условия получения разрешения на устройство салютов, фейерверков, а также использование пиротехнических изделий</w:t>
      </w:r>
    </w:p>
    <w:p w:rsidR="00C67312" w:rsidRPr="00884B05" w:rsidRDefault="00C67312" w:rsidP="00C67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1. Разрешение на устройство салюта, фейерверка, а также использование пиротехнических изделий выдается соответствующим органом местного самоуправления, на территории которого проводится данное мероприятие, и согласуется с территориальным органом государственного противопожарного надзора и органами внутренних дел.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2. Для получения разрешения на устройство салюта, фейерверка, а также использование пиротехнического изделия его устроитель обязан подать в соответствующий орган местного самоуправления письменное обращение в срок не менее чем за 10 дней до намеченной даты его проведения.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3. В письменном обращении указываются следующие сведения:</w:t>
      </w:r>
    </w:p>
    <w:p w:rsidR="00884B05" w:rsidRPr="00884B05" w:rsidRDefault="006365A0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наименование и адрес заказчика мероприятия, Ф.И.О. устроителя с указанием должностей, адресов и контактных телефонов;</w:t>
      </w:r>
    </w:p>
    <w:p w:rsidR="00884B05" w:rsidRPr="00884B05" w:rsidRDefault="006365A0" w:rsidP="00C67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название и цель мероприятия;</w:t>
      </w:r>
    </w:p>
    <w:p w:rsidR="00884B05" w:rsidRPr="00884B05" w:rsidRDefault="006365A0" w:rsidP="00C67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дата, место, время начала и окончания мероприятия;</w:t>
      </w:r>
    </w:p>
    <w:p w:rsidR="00884B05" w:rsidRPr="00884B05" w:rsidRDefault="006365A0" w:rsidP="00C67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копии договоров с заказчиком на проведение салютов, фейерверков, а также использование пиротехнических изделий;</w:t>
      </w:r>
    </w:p>
    <w:p w:rsidR="00884B05" w:rsidRPr="00884B05" w:rsidRDefault="006365A0" w:rsidP="00C67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сведения о классификации используемых пиротехнических изделий;</w:t>
      </w:r>
    </w:p>
    <w:p w:rsidR="00884B05" w:rsidRPr="00884B05" w:rsidRDefault="006365A0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заключение территориального органа государственного противопожарного надзора о соответствии места проведения салюта, фейерверка, а также использования пиротехнического изделия требованиям пожарной безопасности;</w:t>
      </w:r>
    </w:p>
    <w:p w:rsidR="00884B05" w:rsidRPr="00884B05" w:rsidRDefault="006365A0" w:rsidP="00C67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согласованные с территориальными подразделениями государственной противопожарной службы перечень и место дислокации необходимых сил и средств, привлекаемых для обеспечения пожарной безопасности;</w:t>
      </w:r>
    </w:p>
    <w:p w:rsidR="00884B05" w:rsidRPr="00884B05" w:rsidRDefault="006365A0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согласованные с органами внутренних дел перечень и место дислокации необходимых сил и средств, привлекаемых для охраны общественного порядка.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4. Письменное обращение по вопросу условий и порядка проведения салюта, фейерверка, использования пиротехнических изделий рассматривается в течение 5 дней. Решение принимается после изучения документации, обследования изделия, заявленного места проведения мероприятия, условий безопасности представителями административного органа, органами государственного пожарного надзора, территориальными подразделениями государственной противопожарной службы, органами внутренних дел.</w:t>
      </w:r>
    </w:p>
    <w:p w:rsidR="00884B05" w:rsidRPr="00884B05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5. Решение об отказе в разрешении на проведение салюта, фейерверка либо использовании пиротехнических изделий может быть принято в случае нарушения требований настоящего положения, а также, если не представляется возможным обеспечить надлежащую безопасность зрителей, транспорта, зданий и сооружений.</w:t>
      </w:r>
    </w:p>
    <w:p w:rsidR="00884B05" w:rsidRPr="00884B05" w:rsidRDefault="00884B05" w:rsidP="00C6731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05">
        <w:rPr>
          <w:rFonts w:ascii="Times New Roman" w:hAnsi="Times New Roman" w:cs="Times New Roman"/>
          <w:b/>
          <w:sz w:val="28"/>
          <w:szCs w:val="28"/>
        </w:rPr>
        <w:t>6. Меры ответственности</w:t>
      </w:r>
    </w:p>
    <w:p w:rsidR="00084DF0" w:rsidRPr="00C67312" w:rsidRDefault="00C67312" w:rsidP="00636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4B05" w:rsidRPr="00884B05">
        <w:rPr>
          <w:rFonts w:ascii="Times New Roman" w:hAnsi="Times New Roman" w:cs="Times New Roman"/>
          <w:sz w:val="28"/>
          <w:szCs w:val="28"/>
        </w:rPr>
        <w:t>За нарушение требований настоящего положения при проведении фейерверков к виновным лицам и организациям могут быть применены меры административного воздействия в соответствии с действующим законодательством, если эти нарушения не повлекли за собой уголовной ответственности.</w:t>
      </w:r>
    </w:p>
    <w:sectPr w:rsidR="00084DF0" w:rsidRPr="00C67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Mono Slashed">
    <w:altName w:val="MS Gothic"/>
    <w:charset w:val="80"/>
    <w:family w:val="modern"/>
    <w:pitch w:val="fixed"/>
  </w:font>
  <w:font w:name="Droid Sans Fallback">
    <w:altName w:val="MS Mincho"/>
    <w:charset w:val="80"/>
    <w:family w:val="auto"/>
    <w:pitch w:val="variable"/>
  </w:font>
  <w:font w:name="unifont">
    <w:altName w:val="MS Mincho"/>
    <w:charset w:val="8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00"/>
    <w:rsid w:val="00066A82"/>
    <w:rsid w:val="00084DF0"/>
    <w:rsid w:val="00185EC0"/>
    <w:rsid w:val="00205C91"/>
    <w:rsid w:val="002376A3"/>
    <w:rsid w:val="002D6F6C"/>
    <w:rsid w:val="00361CDB"/>
    <w:rsid w:val="00381A21"/>
    <w:rsid w:val="00381B72"/>
    <w:rsid w:val="00485383"/>
    <w:rsid w:val="00596249"/>
    <w:rsid w:val="005F3A7A"/>
    <w:rsid w:val="0062698E"/>
    <w:rsid w:val="006365A0"/>
    <w:rsid w:val="006743FB"/>
    <w:rsid w:val="006B54A5"/>
    <w:rsid w:val="00742F1E"/>
    <w:rsid w:val="00851800"/>
    <w:rsid w:val="00884B05"/>
    <w:rsid w:val="00A74ADC"/>
    <w:rsid w:val="00B15AF0"/>
    <w:rsid w:val="00B217B5"/>
    <w:rsid w:val="00B508CC"/>
    <w:rsid w:val="00BB6392"/>
    <w:rsid w:val="00C67312"/>
    <w:rsid w:val="00D46318"/>
    <w:rsid w:val="00D730AD"/>
    <w:rsid w:val="00DC6AB2"/>
    <w:rsid w:val="00E4376B"/>
    <w:rsid w:val="00E54CEF"/>
    <w:rsid w:val="00EC49F2"/>
    <w:rsid w:val="00ED4F98"/>
    <w:rsid w:val="00F03C2D"/>
    <w:rsid w:val="00F63019"/>
    <w:rsid w:val="00FC2EB6"/>
    <w:rsid w:val="00FC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2015-02-19T01:27:00Z</dcterms:created>
  <dcterms:modified xsi:type="dcterms:W3CDTF">2015-12-15T05:31:00Z</dcterms:modified>
</cp:coreProperties>
</file>