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7"/>
        <w:jc w:val="center"/>
        <w:spacing w:line="360" w:lineRule="auto"/>
        <w:rPr>
          <w:sz w:val="16"/>
          <w:szCs w:val="16"/>
        </w:rPr>
      </w:pPr>
      <w:r>
        <w:rPr>
          <w:sz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95325" cy="691534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95325" cy="6915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4.75pt;height:54.45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83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ДАЛЬНЕРЕЧЕНСКОГО ГОРОДСКОГО </w:t>
      </w:r>
      <w:r>
        <w:rPr>
          <w:b/>
          <w:sz w:val="28"/>
          <w:szCs w:val="28"/>
        </w:rPr>
        <w:t xml:space="preserve">ОКРУГА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ПРИМОРСКОГО </w:t>
      </w:r>
      <w:r>
        <w:rPr>
          <w:b/>
          <w:sz w:val="28"/>
          <w:szCs w:val="28"/>
        </w:rPr>
        <w:t xml:space="preserve">КРАЯ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7"/>
        <w:ind w:left="62"/>
        <w:jc w:val="center"/>
        <w:shd w:val="clear" w:color="auto" w:fill="ffffff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ПОСТАНОВЛЕНИЕ</w:t>
      </w:r>
      <w:r>
        <w:rPr>
          <w:color w:val="000000"/>
          <w:spacing w:val="-1"/>
          <w:sz w:val="28"/>
          <w:szCs w:val="28"/>
        </w:rPr>
      </w:r>
      <w:r>
        <w:rPr>
          <w:color w:val="000000"/>
          <w:spacing w:val="-1"/>
          <w:sz w:val="28"/>
          <w:szCs w:val="28"/>
        </w:rPr>
      </w:r>
    </w:p>
    <w:p>
      <w:pPr>
        <w:pStyle w:val="837"/>
        <w:ind w:left="62"/>
        <w:jc w:val="center"/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7"/>
        <w:ind w:left="62"/>
        <w:jc w:val="center"/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7"/>
        <w:shd w:val="clear" w:color="auto" w:fill="ffffff"/>
        <w:tabs>
          <w:tab w:val="left" w:pos="4243" w:leader="none"/>
          <w:tab w:val="left" w:pos="7901" w:leader="none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24.09.2026                     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г. Дальн</w:t>
      </w:r>
      <w:r>
        <w:rPr>
          <w:sz w:val="28"/>
          <w:szCs w:val="28"/>
        </w:rPr>
        <w:t xml:space="preserve">ереченск       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№ </w:t>
      </w:r>
      <w:r>
        <w:rPr>
          <w:sz w:val="28"/>
          <w:szCs w:val="28"/>
        </w:rPr>
        <w:t xml:space="preserve">871-па</w:t>
      </w:r>
      <w:r>
        <w:rPr>
          <w:sz w:val="28"/>
          <w:szCs w:val="28"/>
          <w:u w:val="single"/>
        </w:rPr>
      </w:r>
    </w:p>
    <w:p>
      <w:pPr>
        <w:pStyle w:val="837"/>
        <w:shd w:val="clear" w:color="auto" w:fill="ffffff"/>
        <w:tabs>
          <w:tab w:val="left" w:pos="4243" w:leader="none"/>
          <w:tab w:val="left" w:pos="790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7"/>
        <w:shd w:val="clear" w:color="auto" w:fill="ffffff"/>
        <w:tabs>
          <w:tab w:val="left" w:pos="4243" w:leader="none"/>
          <w:tab w:val="left" w:pos="790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</w:t>
      </w:r>
      <w:r>
        <w:rPr>
          <w:b/>
          <w:sz w:val="28"/>
          <w:szCs w:val="28"/>
        </w:rPr>
        <w:t xml:space="preserve"> внесении изменений в постановление администрации Дальнереченского городского округа от 31</w:t>
      </w:r>
      <w:r>
        <w:rPr>
          <w:b/>
          <w:sz w:val="28"/>
          <w:szCs w:val="28"/>
        </w:rPr>
        <w:t xml:space="preserve">.10.2012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№ 1326 </w:t>
      </w:r>
      <w:r>
        <w:rPr>
          <w:b/>
          <w:sz w:val="28"/>
          <w:szCs w:val="28"/>
        </w:rPr>
        <w:t xml:space="preserve">«О</w:t>
      </w:r>
      <w:r>
        <w:rPr>
          <w:b/>
          <w:sz w:val="28"/>
          <w:szCs w:val="28"/>
        </w:rPr>
        <w:t xml:space="preserve">б утверждении </w:t>
      </w:r>
      <w:r>
        <w:rPr>
          <w:b/>
          <w:sz w:val="28"/>
          <w:szCs w:val="28"/>
        </w:rPr>
        <w:t xml:space="preserve">Положени</w:t>
      </w:r>
      <w:r>
        <w:rPr>
          <w:b/>
          <w:sz w:val="28"/>
          <w:szCs w:val="28"/>
        </w:rPr>
        <w:t xml:space="preserve">я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об оплате труда работников </w:t>
      </w:r>
      <w:r>
        <w:rPr>
          <w:b/>
          <w:sz w:val="28"/>
          <w:szCs w:val="28"/>
        </w:rPr>
        <w:t xml:space="preserve">муниципального</w:t>
      </w:r>
      <w:r>
        <w:rPr>
          <w:b/>
          <w:sz w:val="28"/>
          <w:szCs w:val="28"/>
        </w:rPr>
        <w:t xml:space="preserve"> казенного</w:t>
      </w:r>
      <w:r>
        <w:rPr>
          <w:b/>
          <w:sz w:val="28"/>
          <w:szCs w:val="28"/>
        </w:rPr>
        <w:t xml:space="preserve"> учреждения </w:t>
      </w:r>
      <w:r>
        <w:rPr>
          <w:b/>
          <w:sz w:val="28"/>
          <w:szCs w:val="28"/>
        </w:rPr>
        <w:t xml:space="preserve">«У</w:t>
      </w:r>
      <w:r>
        <w:rPr>
          <w:b/>
          <w:sz w:val="28"/>
          <w:szCs w:val="28"/>
        </w:rPr>
        <w:t xml:space="preserve">правление образования» Дальнерече</w:t>
      </w:r>
      <w:r>
        <w:rPr>
          <w:b/>
          <w:sz w:val="28"/>
          <w:szCs w:val="28"/>
        </w:rPr>
        <w:t xml:space="preserve">н</w:t>
      </w:r>
      <w:r>
        <w:rPr>
          <w:b/>
          <w:sz w:val="28"/>
          <w:szCs w:val="28"/>
        </w:rPr>
        <w:t xml:space="preserve">ского городского округа</w:t>
      </w:r>
      <w:r>
        <w:rPr>
          <w:b/>
          <w:sz w:val="28"/>
          <w:szCs w:val="28"/>
        </w:rPr>
        <w:t xml:space="preserve">»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7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7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7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7"/>
        <w:ind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</w:t>
      </w:r>
      <w:r>
        <w:rPr>
          <w:sz w:val="28"/>
          <w:szCs w:val="28"/>
        </w:rPr>
        <w:t xml:space="preserve">о статьей 134</w:t>
      </w:r>
      <w:r>
        <w:rPr>
          <w:sz w:val="28"/>
          <w:szCs w:val="28"/>
        </w:rPr>
        <w:t xml:space="preserve"> Трудов</w:t>
      </w:r>
      <w:r>
        <w:rPr>
          <w:sz w:val="28"/>
          <w:szCs w:val="28"/>
        </w:rPr>
        <w:t xml:space="preserve">ого</w:t>
      </w:r>
      <w:r>
        <w:rPr>
          <w:sz w:val="28"/>
          <w:szCs w:val="28"/>
        </w:rPr>
        <w:t xml:space="preserve"> кодекс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оссийской </w:t>
      </w:r>
      <w:r>
        <w:rPr>
          <w:sz w:val="28"/>
          <w:szCs w:val="28"/>
        </w:rPr>
        <w:t xml:space="preserve">Ф</w:t>
      </w:r>
      <w:r>
        <w:rPr>
          <w:sz w:val="28"/>
          <w:szCs w:val="28"/>
        </w:rPr>
        <w:t xml:space="preserve">едерации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статьей 8 решения Думы от 23</w:t>
      </w:r>
      <w:r>
        <w:rPr>
          <w:sz w:val="28"/>
          <w:szCs w:val="28"/>
        </w:rPr>
        <w:t xml:space="preserve">.12.2025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102</w:t>
      </w:r>
      <w:r>
        <w:rPr>
          <w:sz w:val="28"/>
          <w:szCs w:val="28"/>
        </w:rPr>
        <w:t xml:space="preserve">-МПА</w:t>
      </w:r>
      <w:r>
        <w:rPr>
          <w:sz w:val="28"/>
          <w:szCs w:val="28"/>
        </w:rPr>
        <w:t xml:space="preserve"> «О </w:t>
      </w:r>
      <w:r>
        <w:rPr>
          <w:sz w:val="28"/>
          <w:szCs w:val="28"/>
        </w:rPr>
        <w:t xml:space="preserve">бюджете </w:t>
      </w:r>
      <w:r>
        <w:rPr>
          <w:sz w:val="28"/>
          <w:szCs w:val="28"/>
        </w:rPr>
        <w:t xml:space="preserve"> Дальнереченского городского округа</w:t>
      </w:r>
      <w:r>
        <w:rPr>
          <w:sz w:val="28"/>
          <w:szCs w:val="28"/>
        </w:rPr>
        <w:t xml:space="preserve"> на 2026</w:t>
      </w:r>
      <w:r>
        <w:rPr>
          <w:sz w:val="28"/>
          <w:szCs w:val="28"/>
        </w:rPr>
        <w:t xml:space="preserve"> год и плановый период 2027</w:t>
      </w:r>
      <w:r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2028</w:t>
      </w:r>
      <w:r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 администрации Дальнереченского городского округа от 01.09.2026 № 798-па «Об индексации заработной платы работников муниципальных учреждений, финансируемых из бюджета Дальнереченского городского округа», постановлением</w:t>
      </w:r>
      <w:r>
        <w:rPr>
          <w:sz w:val="28"/>
          <w:szCs w:val="28"/>
        </w:rPr>
        <w:t xml:space="preserve"> Правительства Приморского края от 01.09.2025 № 690-пп «О внесении изменений в постановление Правительства Приморского края от 01.09.2025  № 691-пп «Об индексации заработной платы работников государственных учреждений Приморского края в 2026 году»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администраци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Дальнереченского городского округа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7"/>
        <w:ind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7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7"/>
        <w:ind w:firstLine="720"/>
        <w:jc w:val="both"/>
        <w:spacing w:line="360" w:lineRule="auto"/>
      </w:pPr>
      <w:r>
        <w:t xml:space="preserve">      </w:t>
      </w:r>
      <w:r/>
    </w:p>
    <w:p>
      <w:pPr>
        <w:pStyle w:val="837"/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7"/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7"/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постановление администрации Дальнереченского городского округа от </w:t>
      </w:r>
      <w:r>
        <w:rPr>
          <w:sz w:val="28"/>
          <w:szCs w:val="28"/>
        </w:rPr>
        <w:t xml:space="preserve">31.10.2012 </w:t>
      </w:r>
      <w:r>
        <w:rPr>
          <w:sz w:val="28"/>
          <w:szCs w:val="28"/>
        </w:rPr>
        <w:t xml:space="preserve">№ 1326 </w:t>
      </w:r>
      <w:r>
        <w:rPr>
          <w:sz w:val="28"/>
          <w:szCs w:val="28"/>
        </w:rPr>
        <w:t xml:space="preserve">«Об утверждении </w:t>
      </w:r>
      <w:r>
        <w:rPr>
          <w:sz w:val="28"/>
          <w:szCs w:val="28"/>
        </w:rPr>
        <w:t xml:space="preserve">Положени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об </w:t>
      </w:r>
      <w:r>
        <w:rPr>
          <w:sz w:val="28"/>
          <w:szCs w:val="28"/>
        </w:rPr>
        <w:t xml:space="preserve">оплат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труда работников </w:t>
      </w:r>
      <w:r>
        <w:rPr>
          <w:sz w:val="28"/>
          <w:szCs w:val="28"/>
        </w:rPr>
        <w:t xml:space="preserve">муниципального казенного учреждения «Управление образования» Дальнерече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ского городского округа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7"/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1.1. Приложение 1 к Положению об оплате труда работников муниципального казенного учреждения «Управление образования» Дальнереченского городского округа изложить в </w:t>
      </w:r>
      <w:r>
        <w:rPr>
          <w:sz w:val="28"/>
          <w:szCs w:val="28"/>
        </w:rPr>
        <w:t xml:space="preserve">новой </w:t>
      </w:r>
      <w:r>
        <w:rPr>
          <w:sz w:val="28"/>
          <w:szCs w:val="28"/>
        </w:rPr>
        <w:t xml:space="preserve">редакции </w:t>
      </w:r>
      <w:r>
        <w:rPr>
          <w:sz w:val="28"/>
          <w:szCs w:val="28"/>
        </w:rPr>
        <w:t xml:space="preserve">(прилагается)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7"/>
        <w:ind w:firstLine="708"/>
        <w:jc w:val="both"/>
        <w:spacing w:line="360" w:lineRule="auto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</w:t>
      </w:r>
      <w:r>
        <w:rPr>
          <w:sz w:val="28"/>
          <w:szCs w:val="28"/>
        </w:rPr>
        <w:t xml:space="preserve">зационно-информационному отделу </w:t>
      </w:r>
      <w:r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Дальнереченского городского округа</w:t>
      </w:r>
      <w:r>
        <w:rPr>
          <w:sz w:val="28"/>
          <w:szCs w:val="28"/>
        </w:rPr>
        <w:t xml:space="preserve"> (Харитонова О.Н.)</w:t>
      </w:r>
      <w:r>
        <w:rPr>
          <w:sz w:val="28"/>
          <w:szCs w:val="28"/>
        </w:rPr>
        <w:t xml:space="preserve"> настоящее постановление разместить на официальном сайте Дальнереченского городского округа.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37"/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Настоящее постановление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вступает в силу </w:t>
      </w:r>
      <w:r>
        <w:rPr>
          <w:sz w:val="28"/>
          <w:szCs w:val="28"/>
        </w:rPr>
        <w:t xml:space="preserve">с 01 </w:t>
      </w:r>
      <w:r>
        <w:rPr>
          <w:sz w:val="28"/>
          <w:szCs w:val="28"/>
        </w:rPr>
        <w:t xml:space="preserve">октября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2026</w:t>
      </w:r>
      <w:r>
        <w:rPr>
          <w:sz w:val="28"/>
          <w:szCs w:val="28"/>
        </w:rPr>
        <w:t xml:space="preserve"> года.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7"/>
        <w:ind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 xml:space="preserve">за исполнением</w:t>
      </w:r>
      <w:r>
        <w:rPr>
          <w:sz w:val="28"/>
          <w:szCs w:val="28"/>
        </w:rPr>
        <w:t xml:space="preserve"> настоящего постановления возложить на начальника муниципального казенного учреждения «Управление образования» Дальнереченского городского округа</w:t>
      </w:r>
      <w:r>
        <w:rPr>
          <w:sz w:val="28"/>
          <w:szCs w:val="28"/>
        </w:rPr>
        <w:t xml:space="preserve"> В.П.</w:t>
      </w:r>
      <w:r>
        <w:rPr>
          <w:sz w:val="28"/>
          <w:szCs w:val="28"/>
        </w:rPr>
        <w:t xml:space="preserve"> Зозуля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7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7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7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лав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Дальнереченского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                            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С.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Старков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7"/>
        <w:ind w:hanging="284"/>
        <w:jc w:val="both"/>
        <w:spacing w:line="360" w:lineRule="auto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7"/>
        <w:ind w:hanging="284"/>
        <w:jc w:val="both"/>
        <w:spacing w:line="360" w:lineRule="auto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7"/>
        <w:ind w:hanging="284"/>
        <w:jc w:val="both"/>
        <w:spacing w:line="360" w:lineRule="auto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6"/>
        <w:ind w:left="4962"/>
        <w:rPr>
          <w:rStyle w:val="855"/>
          <w:rFonts w:ascii="Times New Roman" w:hAnsi="Times New Roman"/>
          <w:color w:val="000000"/>
          <w:sz w:val="28"/>
          <w:szCs w:val="28"/>
        </w:rPr>
      </w:pPr>
      <w:r>
        <w:br w:type="page" w:clear="all"/>
      </w:r>
      <w:r>
        <w:rPr>
          <w:rStyle w:val="855"/>
          <w:rFonts w:ascii="Times New Roman" w:hAnsi="Times New Roman"/>
          <w:color w:val="000000"/>
          <w:sz w:val="28"/>
          <w:szCs w:val="28"/>
        </w:rPr>
        <w:t xml:space="preserve">Приложение</w:t>
      </w:r>
      <w:r>
        <w:rPr>
          <w:rStyle w:val="855"/>
          <w:rFonts w:ascii="Times New Roman" w:hAnsi="Times New Roman"/>
          <w:color w:val="000000"/>
          <w:sz w:val="28"/>
          <w:szCs w:val="28"/>
        </w:rPr>
      </w:r>
      <w:r>
        <w:rPr>
          <w:rStyle w:val="855"/>
          <w:rFonts w:ascii="Times New Roman" w:hAnsi="Times New Roman"/>
          <w:color w:val="000000"/>
          <w:sz w:val="28"/>
          <w:szCs w:val="28"/>
        </w:rPr>
      </w:r>
    </w:p>
    <w:p>
      <w:pPr>
        <w:pStyle w:val="856"/>
        <w:ind w:left="4962"/>
        <w:rPr>
          <w:rStyle w:val="855"/>
          <w:rFonts w:ascii="Times New Roman" w:hAnsi="Times New Roman"/>
          <w:color w:val="000000"/>
          <w:sz w:val="28"/>
          <w:szCs w:val="28"/>
        </w:rPr>
      </w:pPr>
      <w:r>
        <w:rPr>
          <w:rStyle w:val="855"/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Style w:val="855"/>
          <w:rFonts w:ascii="Times New Roman" w:hAnsi="Times New Roman"/>
          <w:color w:val="000000"/>
          <w:sz w:val="28"/>
          <w:szCs w:val="28"/>
        </w:rPr>
        <w:t xml:space="preserve">постановлению</w:t>
      </w:r>
      <w:r>
        <w:rPr>
          <w:rStyle w:val="855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855"/>
          <w:rFonts w:ascii="Times New Roman" w:hAnsi="Times New Roman"/>
          <w:color w:val="000000"/>
          <w:sz w:val="28"/>
          <w:szCs w:val="28"/>
        </w:rPr>
      </w:r>
      <w:r>
        <w:rPr>
          <w:rStyle w:val="855"/>
          <w:rFonts w:ascii="Times New Roman" w:hAnsi="Times New Roman"/>
          <w:color w:val="000000"/>
          <w:sz w:val="28"/>
          <w:szCs w:val="28"/>
        </w:rPr>
      </w:r>
    </w:p>
    <w:p>
      <w:pPr>
        <w:pStyle w:val="856"/>
        <w:ind w:left="4962"/>
        <w:rPr>
          <w:rStyle w:val="855"/>
          <w:rFonts w:ascii="Times New Roman" w:hAnsi="Times New Roman"/>
          <w:color w:val="000000"/>
          <w:sz w:val="28"/>
          <w:szCs w:val="28"/>
        </w:rPr>
      </w:pPr>
      <w:r>
        <w:rPr>
          <w:rStyle w:val="855"/>
          <w:rFonts w:ascii="Times New Roman" w:hAnsi="Times New Roman"/>
          <w:color w:val="000000"/>
          <w:sz w:val="28"/>
          <w:szCs w:val="28"/>
        </w:rPr>
        <w:t xml:space="preserve">администрации Дальнереченского гор</w:t>
      </w:r>
      <w:r>
        <w:rPr>
          <w:rStyle w:val="855"/>
          <w:rFonts w:ascii="Times New Roman" w:hAnsi="Times New Roman"/>
          <w:color w:val="000000"/>
          <w:sz w:val="28"/>
          <w:szCs w:val="28"/>
        </w:rPr>
        <w:t xml:space="preserve">одского округа </w:t>
      </w:r>
      <w:r>
        <w:rPr>
          <w:rStyle w:val="855"/>
          <w:rFonts w:ascii="Times New Roman" w:hAnsi="Times New Roman"/>
          <w:color w:val="000000"/>
          <w:sz w:val="28"/>
          <w:szCs w:val="28"/>
        </w:rPr>
      </w:r>
      <w:r>
        <w:rPr>
          <w:rStyle w:val="855"/>
          <w:rFonts w:ascii="Times New Roman" w:hAnsi="Times New Roman"/>
          <w:color w:val="000000"/>
          <w:sz w:val="28"/>
          <w:szCs w:val="28"/>
        </w:rPr>
      </w:r>
    </w:p>
    <w:p>
      <w:pPr>
        <w:pStyle w:val="856"/>
        <w:ind w:left="4962"/>
        <w:rPr>
          <w:rStyle w:val="855"/>
          <w:rFonts w:ascii="Times New Roman" w:hAnsi="Times New Roman"/>
          <w:color w:val="000000"/>
          <w:sz w:val="28"/>
          <w:szCs w:val="28"/>
        </w:rPr>
      </w:pPr>
      <w:r>
        <w:rPr>
          <w:rStyle w:val="855"/>
          <w:rFonts w:ascii="Times New Roman" w:hAnsi="Times New Roman"/>
          <w:color w:val="000000"/>
          <w:sz w:val="28"/>
          <w:szCs w:val="28"/>
        </w:rPr>
        <w:t xml:space="preserve">от 24.09.2026</w:t>
      </w:r>
      <w:r>
        <w:rPr>
          <w:rStyle w:val="855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855"/>
          <w:rFonts w:ascii="Times New Roman" w:hAnsi="Times New Roman"/>
          <w:color w:val="000000"/>
          <w:sz w:val="28"/>
          <w:szCs w:val="28"/>
        </w:rPr>
        <w:t xml:space="preserve">№ </w:t>
      </w:r>
      <w:r>
        <w:rPr>
          <w:rStyle w:val="855"/>
          <w:rFonts w:ascii="Times New Roman" w:hAnsi="Times New Roman"/>
          <w:color w:val="000000"/>
          <w:sz w:val="28"/>
          <w:szCs w:val="28"/>
        </w:rPr>
        <w:t xml:space="preserve">871-па</w:t>
      </w:r>
      <w:r>
        <w:rPr>
          <w:rStyle w:val="855"/>
          <w:rFonts w:ascii="Times New Roman" w:hAnsi="Times New Roman"/>
          <w:color w:val="000000"/>
          <w:sz w:val="28"/>
          <w:szCs w:val="28"/>
        </w:rPr>
      </w:r>
    </w:p>
    <w:p>
      <w:pPr>
        <w:pStyle w:val="856"/>
        <w:ind w:left="4962"/>
        <w:rPr>
          <w:rStyle w:val="855"/>
          <w:rFonts w:ascii="Times New Roman" w:hAnsi="Times New Roman"/>
          <w:color w:val="000000"/>
          <w:sz w:val="28"/>
          <w:szCs w:val="28"/>
        </w:rPr>
      </w:pPr>
      <w:r>
        <w:rPr>
          <w:rStyle w:val="855"/>
          <w:rFonts w:ascii="Times New Roman" w:hAnsi="Times New Roman"/>
          <w:color w:val="000000"/>
          <w:sz w:val="28"/>
          <w:szCs w:val="28"/>
        </w:rPr>
      </w:r>
      <w:r>
        <w:rPr>
          <w:rStyle w:val="843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Приложение </w:t>
      </w:r>
      <w:r>
        <w:rPr>
          <w:rStyle w:val="843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1</w:t>
      </w:r>
      <w:r>
        <w:rPr>
          <w:rStyle w:val="855"/>
          <w:rFonts w:ascii="Times New Roman" w:hAnsi="Times New Roman"/>
          <w:color w:val="000000"/>
          <w:sz w:val="28"/>
          <w:szCs w:val="28"/>
        </w:rPr>
      </w:r>
      <w:r/>
    </w:p>
    <w:p>
      <w:pPr>
        <w:pStyle w:val="837"/>
        <w:ind w:left="4962"/>
        <w:rPr>
          <w:sz w:val="28"/>
          <w:szCs w:val="28"/>
          <w:u w:val="single"/>
        </w:rPr>
      </w:pPr>
      <w:r>
        <w:rPr>
          <w:rStyle w:val="843"/>
          <w:b w:val="0"/>
          <w:bCs w:val="0"/>
          <w:color w:val="000000"/>
          <w:sz w:val="28"/>
          <w:szCs w:val="28"/>
        </w:rPr>
        <w:t xml:space="preserve">к </w:t>
      </w:r>
      <w:r>
        <w:rPr>
          <w:rStyle w:val="843"/>
          <w:b w:val="0"/>
          <w:color w:val="000000"/>
          <w:sz w:val="28"/>
          <w:szCs w:val="28"/>
        </w:rPr>
        <w:fldChar w:fldCharType="begin"/>
      </w:r>
      <w:r>
        <w:rPr>
          <w:rStyle w:val="843"/>
          <w:b w:val="0"/>
          <w:color w:val="000000"/>
          <w:sz w:val="28"/>
          <w:szCs w:val="28"/>
        </w:rPr>
        <w:instrText xml:space="preserve">HYPERLINK \l "sub_1000"</w:instrText>
      </w:r>
      <w:r>
        <w:rPr>
          <w:rStyle w:val="843"/>
          <w:b w:val="0"/>
          <w:color w:val="000000"/>
          <w:sz w:val="28"/>
          <w:szCs w:val="28"/>
        </w:rPr>
        <w:fldChar w:fldCharType="separate"/>
      </w:r>
      <w:r>
        <w:rPr>
          <w:rStyle w:val="847"/>
          <w:b w:val="0"/>
          <w:color w:val="000000"/>
          <w:sz w:val="28"/>
          <w:szCs w:val="28"/>
        </w:rPr>
        <w:t xml:space="preserve"> </w:t>
      </w:r>
      <w:r>
        <w:rPr>
          <w:rStyle w:val="847"/>
          <w:b w:val="0"/>
          <w:color w:val="000000"/>
          <w:sz w:val="28"/>
          <w:szCs w:val="28"/>
        </w:rPr>
        <w:t xml:space="preserve">постановлению администрации Дальнереченского городского округа</w:t>
      </w:r>
      <w:r>
        <w:rPr>
          <w:rStyle w:val="843"/>
          <w:b w:val="0"/>
          <w:color w:val="000000"/>
          <w:sz w:val="28"/>
          <w:szCs w:val="28"/>
        </w:rPr>
        <w:fldChar w:fldCharType="end"/>
      </w:r>
      <w:r>
        <w:rPr>
          <w:rStyle w:val="843"/>
          <w:b w:val="0"/>
          <w:color w:val="000000"/>
          <w:sz w:val="28"/>
          <w:szCs w:val="28"/>
        </w:rPr>
        <w:t xml:space="preserve"> от </w:t>
      </w:r>
      <w:r>
        <w:rPr>
          <w:rStyle w:val="843"/>
          <w:b w:val="0"/>
          <w:color w:val="000000"/>
          <w:sz w:val="28"/>
          <w:szCs w:val="28"/>
        </w:rPr>
        <w:t xml:space="preserve">31 октября 2012</w:t>
      </w:r>
      <w:r>
        <w:rPr>
          <w:rStyle w:val="843"/>
          <w:b w:val="0"/>
          <w:color w:val="000000"/>
          <w:sz w:val="28"/>
          <w:szCs w:val="28"/>
        </w:rPr>
        <w:t xml:space="preserve">  </w:t>
      </w:r>
      <w:r>
        <w:rPr>
          <w:rStyle w:val="843"/>
          <w:b w:val="0"/>
          <w:color w:val="000000"/>
          <w:sz w:val="28"/>
          <w:szCs w:val="28"/>
        </w:rPr>
        <w:t xml:space="preserve"> № </w:t>
      </w:r>
      <w:r>
        <w:rPr>
          <w:rStyle w:val="843"/>
          <w:b w:val="0"/>
          <w:color w:val="000000"/>
          <w:sz w:val="28"/>
          <w:szCs w:val="28"/>
        </w:rPr>
        <w:t xml:space="preserve">1326</w:t>
      </w:r>
      <w:r>
        <w:rPr>
          <w:sz w:val="28"/>
          <w:szCs w:val="28"/>
          <w:u w:val="single"/>
        </w:rPr>
      </w:r>
      <w:r>
        <w:rPr>
          <w:sz w:val="28"/>
          <w:szCs w:val="28"/>
          <w:u w:val="single"/>
        </w:rPr>
      </w:r>
    </w:p>
    <w:p>
      <w:pPr>
        <w:pStyle w:val="842"/>
        <w:ind w:firstLine="600"/>
        <w:jc w:val="both"/>
        <w:tabs>
          <w:tab w:val="left" w:pos="900" w:leader="none"/>
          <w:tab w:val="num" w:pos="144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ind w:firstLine="698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Размеры окладов</w:t>
        <w:br w:type="textWrapping" w:clear="all"/>
        <w:t xml:space="preserve">работников </w:t>
      </w:r>
      <w:r>
        <w:rPr>
          <w:rStyle w:val="843"/>
          <w:bCs w:val="0"/>
          <w:color w:val="000000"/>
          <w:sz w:val="28"/>
          <w:szCs w:val="28"/>
        </w:rPr>
        <w:t xml:space="preserve">муниципального</w:t>
      </w:r>
      <w:r>
        <w:rPr>
          <w:rStyle w:val="843"/>
          <w:bCs w:val="0"/>
          <w:color w:val="000000"/>
          <w:sz w:val="28"/>
          <w:szCs w:val="28"/>
        </w:rPr>
        <w:t xml:space="preserve"> казенного</w:t>
      </w:r>
      <w:r>
        <w:rPr>
          <w:rStyle w:val="843"/>
          <w:bCs w:val="0"/>
          <w:color w:val="000000"/>
          <w:sz w:val="28"/>
          <w:szCs w:val="28"/>
        </w:rPr>
        <w:t xml:space="preserve"> учреждения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37"/>
        <w:ind w:firstLine="698"/>
        <w:jc w:val="center"/>
        <w:rPr>
          <w:rStyle w:val="843"/>
          <w:color w:val="000000"/>
          <w:sz w:val="28"/>
          <w:szCs w:val="28"/>
        </w:rPr>
      </w:pPr>
      <w:r>
        <w:rPr>
          <w:rStyle w:val="843"/>
          <w:bCs w:val="0"/>
          <w:color w:val="000000"/>
          <w:sz w:val="28"/>
          <w:szCs w:val="28"/>
        </w:rPr>
        <w:t xml:space="preserve">«Управление образования»</w:t>
      </w:r>
      <w:r>
        <w:rPr>
          <w:rStyle w:val="843"/>
          <w:color w:val="000000"/>
          <w:sz w:val="28"/>
          <w:szCs w:val="28"/>
        </w:rPr>
      </w:r>
      <w:r>
        <w:rPr>
          <w:rStyle w:val="843"/>
          <w:color w:val="000000"/>
          <w:sz w:val="28"/>
          <w:szCs w:val="28"/>
        </w:rPr>
      </w:r>
    </w:p>
    <w:p>
      <w:pPr>
        <w:pStyle w:val="837"/>
        <w:ind w:firstLine="698"/>
        <w:jc w:val="center"/>
        <w:rPr>
          <w:b/>
          <w:bCs/>
          <w:sz w:val="28"/>
          <w:szCs w:val="28"/>
        </w:rPr>
      </w:pPr>
      <w:r>
        <w:rPr>
          <w:rStyle w:val="843"/>
          <w:bCs w:val="0"/>
          <w:color w:val="000000"/>
          <w:sz w:val="28"/>
          <w:szCs w:val="28"/>
        </w:rPr>
        <w:t xml:space="preserve">Дальнереченского городского округа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37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tbl>
      <w:tblPr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000000" w:sz="0" w:space="0"/>
          <w:insideV w:val="none" w:color="000000" w:sz="0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80"/>
        <w:gridCol w:w="5860"/>
        <w:gridCol w:w="9"/>
        <w:gridCol w:w="20"/>
        <w:gridCol w:w="250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N п/п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должностей (профессий)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29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Размеры окладов, рублей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29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5"/>
            <w:tcBorders>
              <w:top w:val="single" w:color="000000" w:sz="4" w:space="0"/>
              <w:bottom w:val="single" w:color="000000" w:sz="4" w:space="0"/>
            </w:tcBorders>
            <w:tcW w:w="9369" w:type="dxa"/>
            <w:vAlign w:val="top"/>
            <w:textDirection w:val="lrTb"/>
            <w:noWrap w:val="false"/>
          </w:tcPr>
          <w:p>
            <w:pPr>
              <w:pStyle w:val="837"/>
              <w:ind w:firstLine="698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I. Перечень должностей руководител</w:t>
            </w:r>
            <w:r>
              <w:rPr>
                <w:b/>
                <w:sz w:val="26"/>
                <w:szCs w:val="26"/>
              </w:rPr>
              <w:t xml:space="preserve">я</w:t>
            </w:r>
            <w:r>
              <w:rPr>
                <w:b/>
                <w:sz w:val="26"/>
                <w:szCs w:val="26"/>
              </w:rPr>
              <w:t xml:space="preserve"> учреждени</w:t>
            </w:r>
            <w:r>
              <w:rPr>
                <w:b/>
                <w:sz w:val="26"/>
                <w:szCs w:val="26"/>
              </w:rPr>
              <w:t xml:space="preserve">я</w:t>
            </w:r>
            <w:r>
              <w:rPr>
                <w:b/>
                <w:sz w:val="26"/>
                <w:szCs w:val="26"/>
              </w:rPr>
              <w:t xml:space="preserve">, заместителей руководител</w:t>
            </w:r>
            <w:r>
              <w:rPr>
                <w:b/>
                <w:sz w:val="26"/>
                <w:szCs w:val="26"/>
              </w:rPr>
              <w:t xml:space="preserve">я</w:t>
            </w:r>
            <w:r>
              <w:rPr>
                <w:b/>
                <w:sz w:val="26"/>
                <w:szCs w:val="26"/>
              </w:rPr>
              <w:t xml:space="preserve"> и главн</w:t>
            </w:r>
            <w:r>
              <w:rPr>
                <w:b/>
                <w:sz w:val="26"/>
                <w:szCs w:val="26"/>
              </w:rPr>
              <w:t xml:space="preserve">ого </w:t>
            </w:r>
            <w:r>
              <w:rPr>
                <w:b/>
                <w:sz w:val="26"/>
                <w:szCs w:val="26"/>
              </w:rPr>
              <w:t xml:space="preserve">бухгалтер</w:t>
            </w:r>
            <w:r>
              <w:rPr>
                <w:b/>
                <w:sz w:val="26"/>
                <w:szCs w:val="26"/>
              </w:rPr>
              <w:t xml:space="preserve">а</w:t>
            </w:r>
            <w:r>
              <w:t xml:space="preserve"> </w:t>
            </w:r>
            <w:r>
              <w:rPr>
                <w:rStyle w:val="843"/>
                <w:bCs w:val="0"/>
                <w:color w:val="000000"/>
                <w:sz w:val="26"/>
                <w:szCs w:val="26"/>
              </w:rPr>
              <w:t xml:space="preserve">муниципального казенного учреждения</w:t>
            </w:r>
            <w:r>
              <w:rPr>
                <w:bCs/>
              </w:rPr>
              <w:t xml:space="preserve"> </w:t>
            </w:r>
            <w:r>
              <w:rPr>
                <w:rStyle w:val="843"/>
                <w:bCs w:val="0"/>
                <w:color w:val="000000"/>
                <w:sz w:val="26"/>
                <w:szCs w:val="26"/>
              </w:rPr>
              <w:t xml:space="preserve">«Управление образования»</w:t>
            </w:r>
            <w:r>
              <w:t xml:space="preserve"> </w:t>
            </w:r>
            <w:r>
              <w:rPr>
                <w:b/>
                <w:sz w:val="26"/>
                <w:szCs w:val="26"/>
              </w:rPr>
              <w:t xml:space="preserve">Дальнереченского городского округа</w:t>
            </w:r>
            <w:r>
              <w:rPr>
                <w:b/>
                <w:bCs/>
                <w:sz w:val="26"/>
                <w:szCs w:val="26"/>
              </w:rPr>
            </w:r>
            <w:r>
              <w:rPr>
                <w:b/>
                <w:bCs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vAlign w:val="top"/>
            <w:textDirection w:val="lrTb"/>
            <w:noWrap w:val="false"/>
          </w:tcPr>
          <w:p>
            <w:pPr>
              <w:pStyle w:val="84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9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20" w:type="dxa"/>
            <w:vAlign w:val="top"/>
            <w:textDirection w:val="lrTb"/>
            <w:noWrap w:val="false"/>
          </w:tcPr>
          <w:p>
            <w:pPr>
              <w:pStyle w:val="84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9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ачальник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2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984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vAlign w:val="top"/>
            <w:textDirection w:val="lrTb"/>
            <w:noWrap w:val="false"/>
          </w:tcPr>
          <w:p>
            <w:pPr>
              <w:pStyle w:val="84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9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Заместители руководител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20" w:type="dxa"/>
            <w:vAlign w:val="top"/>
            <w:textDirection w:val="lrTb"/>
            <w:noWrap w:val="false"/>
          </w:tcPr>
          <w:p>
            <w:pPr>
              <w:pStyle w:val="84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9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2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9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Главный бухгалтер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2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012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gridSpan w:val="5"/>
            <w:tcBorders>
              <w:top w:val="single" w:color="000000" w:sz="4" w:space="0"/>
              <w:bottom w:val="single" w:color="000000" w:sz="4" w:space="0"/>
            </w:tcBorders>
            <w:tcW w:w="9369" w:type="dxa"/>
            <w:vAlign w:val="top"/>
            <w:textDirection w:val="lrTb"/>
            <w:noWrap w:val="false"/>
          </w:tcPr>
          <w:p>
            <w:pPr>
              <w:pStyle w:val="837"/>
              <w:ind w:firstLine="698"/>
              <w:jc w:val="center"/>
              <w:rPr>
                <w:rStyle w:val="843"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II. Перечень общеотраслевых должностей (профессий) специалистов, служащих и рабочих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rStyle w:val="843"/>
                <w:bCs w:val="0"/>
                <w:color w:val="000000"/>
                <w:sz w:val="26"/>
                <w:szCs w:val="26"/>
              </w:rPr>
              <w:t xml:space="preserve">казенного учреждения</w:t>
            </w:r>
            <w:r>
              <w:rPr>
                <w:bCs/>
                <w:sz w:val="26"/>
                <w:szCs w:val="26"/>
              </w:rPr>
              <w:t xml:space="preserve"> </w:t>
            </w:r>
            <w:r>
              <w:rPr>
                <w:rStyle w:val="843"/>
                <w:bCs w:val="0"/>
                <w:color w:val="000000"/>
                <w:sz w:val="26"/>
                <w:szCs w:val="26"/>
              </w:rPr>
              <w:t xml:space="preserve">«Управление образования»</w:t>
            </w:r>
            <w:r>
              <w:rPr>
                <w:rStyle w:val="843"/>
                <w:color w:val="000000"/>
                <w:sz w:val="26"/>
                <w:szCs w:val="26"/>
              </w:rPr>
            </w:r>
            <w:r>
              <w:rPr>
                <w:rStyle w:val="843"/>
                <w:color w:val="000000"/>
                <w:sz w:val="26"/>
                <w:szCs w:val="26"/>
              </w:rPr>
            </w:r>
          </w:p>
          <w:p>
            <w:pPr>
              <w:pStyle w:val="838"/>
              <w:spacing w:before="0"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Дальнереченского городского округа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9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Специалисты (всех должностей):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9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Бухгалтер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бухгалтер-кассир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бухгалтер-ревизор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 547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– 10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313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9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Главный экономист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942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9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Заведующий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(начальник)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структурным подразделением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(комплексом, участком и др.)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453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9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главного бухгалтера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942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9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Программист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334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9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376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9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Ведущий специалист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 воспитательной работе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942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9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Ведущий специалист по работе с учреждениями по дошкольному образованию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942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9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Ведущий специалист по учебной работе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942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10.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9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Муниципальный координатор системы патриотического воспитания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942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>
          <w:cantSplit/>
          <w:trHeight w:val="391"/>
        </w:trPr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9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материально-технического обеспечения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4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491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>
          <w:cantSplit/>
          <w:trHeight w:val="391"/>
        </w:trPr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9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Специалист по методической работе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942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9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Экономист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10 313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460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9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Юрисконсульт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942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</w:tblPrEx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9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в сфере закупок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00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10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157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Wingdings">
    <w:panose1 w:val="0500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bullet"/>
      <w:isLgl w:val="false"/>
      <w:suff w:val="tab"/>
      <w:lvlText w:val="*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100" w:hanging="360"/>
        <w:tabs>
          <w:tab w:val="num" w:pos="210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00" w:hanging="360"/>
        <w:tabs>
          <w:tab w:val="num" w:pos="210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20" w:hanging="360"/>
        <w:tabs>
          <w:tab w:val="num" w:pos="282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40" w:hanging="360"/>
        <w:tabs>
          <w:tab w:val="num" w:pos="354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60" w:hanging="360"/>
        <w:tabs>
          <w:tab w:val="num" w:pos="426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980" w:hanging="360"/>
        <w:tabs>
          <w:tab w:val="num" w:pos="498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00" w:hanging="360"/>
        <w:tabs>
          <w:tab w:val="num" w:pos="570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20" w:hanging="360"/>
        <w:tabs>
          <w:tab w:val="num" w:pos="642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40" w:hanging="360"/>
        <w:tabs>
          <w:tab w:val="num" w:pos="7140" w:leader="none"/>
        </w:tabs>
      </w:pPr>
      <w:rPr>
        <w:rFonts w:ascii="Wingdings" w:hAnsi="Wingdings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isLgl w:val="false"/>
        <w:suff w:val="tab"/>
        <w:lvlText w:val="-"/>
        <w:legacy w:legacy="1" w:legacyIndent="0" w:legacySpace="0"/>
        <w:lvlJc w:val="left"/>
        <w:pPr/>
        <w:rPr>
          <w:rFonts w:ascii="Times New Roman" w:hAnsi="Times New Roman"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9">
    <w:name w:val="Heading 1"/>
    <w:basedOn w:val="837"/>
    <w:next w:val="837"/>
    <w:link w:val="66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0">
    <w:name w:val="Heading 1 Char"/>
    <w:link w:val="659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1">
    <w:name w:val="Heading 2"/>
    <w:basedOn w:val="837"/>
    <w:next w:val="837"/>
    <w:link w:val="662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2">
    <w:name w:val="Heading 2 Char"/>
    <w:link w:val="661"/>
    <w:uiPriority w:val="9"/>
    <w:rPr>
      <w:rFonts w:ascii="Liberation Sans" w:hAnsi="Liberation Sans" w:eastAsia="Liberation Sans" w:cs="Liberation Sans"/>
      <w:sz w:val="34"/>
    </w:rPr>
  </w:style>
  <w:style w:type="paragraph" w:styleId="663">
    <w:name w:val="Heading 3"/>
    <w:basedOn w:val="837"/>
    <w:next w:val="837"/>
    <w:link w:val="664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4">
    <w:name w:val="Heading 3 Char"/>
    <w:link w:val="66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5">
    <w:name w:val="Heading 4"/>
    <w:basedOn w:val="837"/>
    <w:next w:val="837"/>
    <w:link w:val="666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6">
    <w:name w:val="Heading 4 Char"/>
    <w:link w:val="66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7">
    <w:name w:val="Heading 5"/>
    <w:basedOn w:val="837"/>
    <w:next w:val="837"/>
    <w:link w:val="668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8">
    <w:name w:val="Heading 5 Char"/>
    <w:link w:val="66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9">
    <w:name w:val="Heading 6"/>
    <w:basedOn w:val="837"/>
    <w:next w:val="837"/>
    <w:link w:val="670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0">
    <w:name w:val="Heading 6 Char"/>
    <w:link w:val="66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1">
    <w:name w:val="Heading 7"/>
    <w:basedOn w:val="837"/>
    <w:next w:val="837"/>
    <w:link w:val="672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2">
    <w:name w:val="Heading 7 Char"/>
    <w:link w:val="67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3">
    <w:name w:val="Heading 8"/>
    <w:basedOn w:val="837"/>
    <w:next w:val="837"/>
    <w:link w:val="67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4">
    <w:name w:val="Heading 8 Char"/>
    <w:link w:val="67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5">
    <w:name w:val="Heading 9"/>
    <w:basedOn w:val="837"/>
    <w:next w:val="837"/>
    <w:link w:val="676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6">
    <w:name w:val="Heading 9 Char"/>
    <w:link w:val="67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7">
    <w:name w:val="List Paragraph"/>
    <w:basedOn w:val="837"/>
    <w:uiPriority w:val="34"/>
    <w:qFormat/>
    <w:pPr>
      <w:contextualSpacing/>
      <w:ind w:left="720"/>
    </w:pPr>
  </w:style>
  <w:style w:type="paragraph" w:styleId="678">
    <w:name w:val="No Spacing"/>
    <w:uiPriority w:val="1"/>
    <w:qFormat/>
    <w:pPr>
      <w:spacing w:before="0" w:after="0" w:line="240" w:lineRule="auto"/>
    </w:pPr>
  </w:style>
  <w:style w:type="paragraph" w:styleId="679">
    <w:name w:val="Title"/>
    <w:basedOn w:val="837"/>
    <w:next w:val="837"/>
    <w:link w:val="68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0">
    <w:name w:val="Title Char"/>
    <w:link w:val="679"/>
    <w:uiPriority w:val="10"/>
    <w:rPr>
      <w:sz w:val="48"/>
      <w:szCs w:val="48"/>
    </w:rPr>
  </w:style>
  <w:style w:type="paragraph" w:styleId="681">
    <w:name w:val="Subtitle"/>
    <w:basedOn w:val="837"/>
    <w:next w:val="837"/>
    <w:link w:val="682"/>
    <w:uiPriority w:val="11"/>
    <w:qFormat/>
    <w:pPr>
      <w:spacing w:before="200" w:after="200"/>
    </w:pPr>
    <w:rPr>
      <w:sz w:val="24"/>
      <w:szCs w:val="24"/>
    </w:rPr>
  </w:style>
  <w:style w:type="character" w:styleId="682">
    <w:name w:val="Subtitle Char"/>
    <w:link w:val="681"/>
    <w:uiPriority w:val="11"/>
    <w:rPr>
      <w:sz w:val="24"/>
      <w:szCs w:val="24"/>
    </w:rPr>
  </w:style>
  <w:style w:type="paragraph" w:styleId="683">
    <w:name w:val="Quote"/>
    <w:basedOn w:val="837"/>
    <w:next w:val="837"/>
    <w:link w:val="684"/>
    <w:uiPriority w:val="29"/>
    <w:qFormat/>
    <w:pPr>
      <w:ind w:left="720" w:right="720"/>
    </w:pPr>
    <w:rPr>
      <w:i/>
    </w:rPr>
  </w:style>
  <w:style w:type="character" w:styleId="684">
    <w:name w:val="Quote Char"/>
    <w:link w:val="683"/>
    <w:uiPriority w:val="29"/>
    <w:rPr>
      <w:i/>
    </w:rPr>
  </w:style>
  <w:style w:type="paragraph" w:styleId="685">
    <w:name w:val="Intense Quote"/>
    <w:basedOn w:val="837"/>
    <w:next w:val="837"/>
    <w:link w:val="68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6">
    <w:name w:val="Intense Quote Char"/>
    <w:link w:val="685"/>
    <w:uiPriority w:val="30"/>
    <w:rPr>
      <w:i/>
    </w:rPr>
  </w:style>
  <w:style w:type="paragraph" w:styleId="687">
    <w:name w:val="Header"/>
    <w:basedOn w:val="837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Header Char"/>
    <w:link w:val="687"/>
    <w:uiPriority w:val="99"/>
  </w:style>
  <w:style w:type="paragraph" w:styleId="689">
    <w:name w:val="Footer"/>
    <w:basedOn w:val="837"/>
    <w:link w:val="69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0">
    <w:name w:val="Footer Char"/>
    <w:link w:val="689"/>
    <w:uiPriority w:val="99"/>
  </w:style>
  <w:style w:type="paragraph" w:styleId="691">
    <w:name w:val="Caption"/>
    <w:basedOn w:val="837"/>
    <w:next w:val="837"/>
    <w:link w:val="69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2">
    <w:name w:val="Caption Char"/>
    <w:link w:val="691"/>
    <w:uiPriority w:val="35"/>
    <w:rPr>
      <w:b/>
      <w:bCs/>
      <w:color w:val="4f81bd" w:themeColor="accent1"/>
      <w:sz w:val="18"/>
      <w:szCs w:val="18"/>
    </w:rPr>
  </w:style>
  <w:style w:type="table" w:styleId="69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9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9">
    <w:name w:val="Hyperlink"/>
    <w:uiPriority w:val="99"/>
    <w:unhideWhenUsed/>
    <w:rPr>
      <w:color w:val="0000ff" w:themeColor="hyperlink"/>
      <w:u w:val="single"/>
    </w:rPr>
  </w:style>
  <w:style w:type="paragraph" w:styleId="820">
    <w:name w:val="footnote text"/>
    <w:basedOn w:val="837"/>
    <w:link w:val="821"/>
    <w:uiPriority w:val="99"/>
    <w:semiHidden/>
    <w:unhideWhenUsed/>
    <w:pPr>
      <w:spacing w:after="40" w:line="240" w:lineRule="auto"/>
    </w:pPr>
    <w:rPr>
      <w:sz w:val="18"/>
    </w:rPr>
  </w:style>
  <w:style w:type="character" w:styleId="821">
    <w:name w:val="Footnote Text Char"/>
    <w:link w:val="820"/>
    <w:uiPriority w:val="99"/>
    <w:rPr>
      <w:sz w:val="18"/>
    </w:rPr>
  </w:style>
  <w:style w:type="character" w:styleId="822">
    <w:name w:val="footnote reference"/>
    <w:uiPriority w:val="99"/>
    <w:unhideWhenUsed/>
    <w:rPr>
      <w:vertAlign w:val="superscript"/>
    </w:rPr>
  </w:style>
  <w:style w:type="paragraph" w:styleId="823">
    <w:name w:val="endnote text"/>
    <w:basedOn w:val="837"/>
    <w:link w:val="824"/>
    <w:uiPriority w:val="99"/>
    <w:semiHidden/>
    <w:unhideWhenUsed/>
    <w:pPr>
      <w:spacing w:after="0" w:line="240" w:lineRule="auto"/>
    </w:pPr>
    <w:rPr>
      <w:sz w:val="20"/>
    </w:rPr>
  </w:style>
  <w:style w:type="character" w:styleId="824">
    <w:name w:val="Endnote Text Char"/>
    <w:link w:val="823"/>
    <w:uiPriority w:val="99"/>
    <w:rPr>
      <w:sz w:val="20"/>
    </w:rPr>
  </w:style>
  <w:style w:type="character" w:styleId="825">
    <w:name w:val="endnote reference"/>
    <w:uiPriority w:val="99"/>
    <w:semiHidden/>
    <w:unhideWhenUsed/>
    <w:rPr>
      <w:vertAlign w:val="superscript"/>
    </w:rPr>
  </w:style>
  <w:style w:type="paragraph" w:styleId="826">
    <w:name w:val="toc 1"/>
    <w:basedOn w:val="837"/>
    <w:next w:val="837"/>
    <w:uiPriority w:val="39"/>
    <w:unhideWhenUsed/>
    <w:pPr>
      <w:ind w:left="0" w:right="0" w:firstLine="0"/>
      <w:spacing w:after="57"/>
    </w:pPr>
  </w:style>
  <w:style w:type="paragraph" w:styleId="827">
    <w:name w:val="toc 2"/>
    <w:basedOn w:val="837"/>
    <w:next w:val="837"/>
    <w:uiPriority w:val="39"/>
    <w:unhideWhenUsed/>
    <w:pPr>
      <w:ind w:left="283" w:right="0" w:firstLine="0"/>
      <w:spacing w:after="57"/>
    </w:pPr>
  </w:style>
  <w:style w:type="paragraph" w:styleId="828">
    <w:name w:val="toc 3"/>
    <w:basedOn w:val="837"/>
    <w:next w:val="837"/>
    <w:uiPriority w:val="39"/>
    <w:unhideWhenUsed/>
    <w:pPr>
      <w:ind w:left="567" w:right="0" w:firstLine="0"/>
      <w:spacing w:after="57"/>
    </w:pPr>
  </w:style>
  <w:style w:type="paragraph" w:styleId="829">
    <w:name w:val="toc 4"/>
    <w:basedOn w:val="837"/>
    <w:next w:val="837"/>
    <w:uiPriority w:val="39"/>
    <w:unhideWhenUsed/>
    <w:pPr>
      <w:ind w:left="850" w:right="0" w:firstLine="0"/>
      <w:spacing w:after="57"/>
    </w:pPr>
  </w:style>
  <w:style w:type="paragraph" w:styleId="830">
    <w:name w:val="toc 5"/>
    <w:basedOn w:val="837"/>
    <w:next w:val="837"/>
    <w:uiPriority w:val="39"/>
    <w:unhideWhenUsed/>
    <w:pPr>
      <w:ind w:left="1134" w:right="0" w:firstLine="0"/>
      <w:spacing w:after="57"/>
    </w:pPr>
  </w:style>
  <w:style w:type="paragraph" w:styleId="831">
    <w:name w:val="toc 6"/>
    <w:basedOn w:val="837"/>
    <w:next w:val="837"/>
    <w:uiPriority w:val="39"/>
    <w:unhideWhenUsed/>
    <w:pPr>
      <w:ind w:left="1417" w:right="0" w:firstLine="0"/>
      <w:spacing w:after="57"/>
    </w:pPr>
  </w:style>
  <w:style w:type="paragraph" w:styleId="832">
    <w:name w:val="toc 7"/>
    <w:basedOn w:val="837"/>
    <w:next w:val="837"/>
    <w:uiPriority w:val="39"/>
    <w:unhideWhenUsed/>
    <w:pPr>
      <w:ind w:left="1701" w:right="0" w:firstLine="0"/>
      <w:spacing w:after="57"/>
    </w:pPr>
  </w:style>
  <w:style w:type="paragraph" w:styleId="833">
    <w:name w:val="toc 8"/>
    <w:basedOn w:val="837"/>
    <w:next w:val="837"/>
    <w:uiPriority w:val="39"/>
    <w:unhideWhenUsed/>
    <w:pPr>
      <w:ind w:left="1984" w:right="0" w:firstLine="0"/>
      <w:spacing w:after="57"/>
    </w:pPr>
  </w:style>
  <w:style w:type="paragraph" w:styleId="834">
    <w:name w:val="toc 9"/>
    <w:basedOn w:val="837"/>
    <w:next w:val="837"/>
    <w:uiPriority w:val="39"/>
    <w:unhideWhenUsed/>
    <w:pPr>
      <w:ind w:left="2268" w:right="0" w:firstLine="0"/>
      <w:spacing w:after="57"/>
    </w:pPr>
  </w:style>
  <w:style w:type="paragraph" w:styleId="835">
    <w:name w:val="TOC Heading"/>
    <w:uiPriority w:val="39"/>
    <w:unhideWhenUsed/>
  </w:style>
  <w:style w:type="paragraph" w:styleId="836">
    <w:name w:val="table of figures"/>
    <w:basedOn w:val="837"/>
    <w:next w:val="837"/>
    <w:uiPriority w:val="99"/>
    <w:unhideWhenUsed/>
    <w:pPr>
      <w:spacing w:after="0" w:afterAutospacing="0"/>
    </w:pPr>
  </w:style>
  <w:style w:type="paragraph" w:styleId="837" w:default="1">
    <w:name w:val="Normal"/>
    <w:next w:val="837"/>
    <w:link w:val="837"/>
    <w:qFormat/>
    <w:rPr>
      <w:sz w:val="24"/>
      <w:szCs w:val="24"/>
      <w:lang w:val="ru-RU" w:eastAsia="ru-RU" w:bidi="ar-SA"/>
    </w:rPr>
  </w:style>
  <w:style w:type="paragraph" w:styleId="838">
    <w:name w:val="Заголовок 1"/>
    <w:basedOn w:val="837"/>
    <w:next w:val="837"/>
    <w:link w:val="837"/>
    <w:qFormat/>
    <w:pPr>
      <w:jc w:val="center"/>
      <w:spacing w:before="108" w:after="108"/>
      <w:widowControl w:val="off"/>
      <w:outlineLvl w:val="0"/>
    </w:pPr>
    <w:rPr>
      <w:rFonts w:ascii="Arial" w:hAnsi="Arial" w:cs="Arial"/>
      <w:b/>
      <w:bCs/>
      <w:color w:val="000080"/>
    </w:rPr>
  </w:style>
  <w:style w:type="character" w:styleId="839">
    <w:name w:val="Основной шрифт абзаца"/>
    <w:next w:val="839"/>
    <w:link w:val="837"/>
    <w:semiHidden/>
  </w:style>
  <w:style w:type="table" w:styleId="840">
    <w:name w:val="Обычная таблица"/>
    <w:next w:val="840"/>
    <w:link w:val="837"/>
    <w:semiHidden/>
    <w:tblPr/>
  </w:style>
  <w:style w:type="numbering" w:styleId="841">
    <w:name w:val="Нет списка"/>
    <w:next w:val="841"/>
    <w:link w:val="837"/>
    <w:semiHidden/>
  </w:style>
  <w:style w:type="paragraph" w:styleId="842">
    <w:name w:val="ConsPlusNormal"/>
    <w:next w:val="842"/>
    <w:link w:val="837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character" w:styleId="843">
    <w:name w:val="Цветовое выделение"/>
    <w:next w:val="843"/>
    <w:link w:val="837"/>
    <w:rPr>
      <w:b/>
      <w:bCs/>
      <w:color w:val="000080"/>
    </w:rPr>
  </w:style>
  <w:style w:type="paragraph" w:styleId="844">
    <w:name w:val="Нормальный (таблица)"/>
    <w:basedOn w:val="837"/>
    <w:next w:val="837"/>
    <w:link w:val="837"/>
    <w:pPr>
      <w:jc w:val="both"/>
      <w:widowControl w:val="off"/>
    </w:pPr>
    <w:rPr>
      <w:rFonts w:ascii="Arial" w:hAnsi="Arial" w:cs="Arial"/>
    </w:rPr>
  </w:style>
  <w:style w:type="paragraph" w:styleId="845">
    <w:name w:val="Прижатый влево"/>
    <w:basedOn w:val="837"/>
    <w:next w:val="837"/>
    <w:link w:val="837"/>
    <w:pPr>
      <w:widowControl w:val="off"/>
    </w:pPr>
    <w:rPr>
      <w:rFonts w:ascii="Arial" w:hAnsi="Arial" w:cs="Arial"/>
    </w:rPr>
  </w:style>
  <w:style w:type="character" w:styleId="846">
    <w:name w:val="Строгий"/>
    <w:next w:val="846"/>
    <w:link w:val="837"/>
    <w:qFormat/>
    <w:rPr>
      <w:b/>
      <w:bCs/>
    </w:rPr>
  </w:style>
  <w:style w:type="character" w:styleId="847">
    <w:name w:val="Гипертекстовая ссылка"/>
    <w:next w:val="847"/>
    <w:link w:val="837"/>
    <w:rPr>
      <w:b/>
      <w:bCs/>
      <w:color w:val="008000"/>
    </w:rPr>
  </w:style>
  <w:style w:type="paragraph" w:styleId="848">
    <w:name w:val="Верхний колонтитул"/>
    <w:basedOn w:val="837"/>
    <w:next w:val="848"/>
    <w:link w:val="837"/>
    <w:pPr>
      <w:tabs>
        <w:tab w:val="center" w:pos="4677" w:leader="none"/>
        <w:tab w:val="right" w:pos="9355" w:leader="none"/>
      </w:tabs>
    </w:pPr>
  </w:style>
  <w:style w:type="table" w:styleId="849">
    <w:name w:val="Сетка таблицы"/>
    <w:basedOn w:val="840"/>
    <w:next w:val="849"/>
    <w:link w:val="837"/>
    <w:tblPr/>
  </w:style>
  <w:style w:type="paragraph" w:styleId="850">
    <w:name w:val="Схема документа"/>
    <w:basedOn w:val="837"/>
    <w:next w:val="850"/>
    <w:link w:val="837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851">
    <w:name w:val="Основной текст Знак"/>
    <w:next w:val="851"/>
    <w:link w:val="852"/>
    <w:rPr>
      <w:sz w:val="23"/>
      <w:szCs w:val="23"/>
      <w:lang w:bidi="ar-SA"/>
    </w:rPr>
  </w:style>
  <w:style w:type="paragraph" w:styleId="852">
    <w:name w:val="Основной текст"/>
    <w:basedOn w:val="837"/>
    <w:next w:val="852"/>
    <w:link w:val="851"/>
    <w:pPr>
      <w:jc w:val="center"/>
      <w:spacing w:after="480" w:line="278" w:lineRule="exact"/>
      <w:shd w:val="clear" w:color="auto" w:fill="ffffff"/>
      <w:widowControl w:val="off"/>
    </w:pPr>
    <w:rPr>
      <w:sz w:val="23"/>
      <w:szCs w:val="23"/>
    </w:rPr>
  </w:style>
  <w:style w:type="character" w:styleId="853">
    <w:name w:val="Гиперссылка"/>
    <w:next w:val="853"/>
    <w:link w:val="837"/>
    <w:rPr>
      <w:color w:val="000080"/>
      <w:u w:val="single"/>
    </w:rPr>
  </w:style>
  <w:style w:type="paragraph" w:styleId="854">
    <w:name w:val="Текст выноски"/>
    <w:basedOn w:val="837"/>
    <w:next w:val="854"/>
    <w:link w:val="837"/>
    <w:semiHidden/>
    <w:rPr>
      <w:rFonts w:ascii="Tahoma" w:hAnsi="Tahoma" w:cs="Tahoma"/>
      <w:sz w:val="16"/>
      <w:szCs w:val="16"/>
    </w:rPr>
  </w:style>
  <w:style w:type="character" w:styleId="855">
    <w:name w:val="apple-style-span"/>
    <w:next w:val="855"/>
    <w:link w:val="837"/>
  </w:style>
  <w:style w:type="paragraph" w:styleId="856">
    <w:name w:val="Стиль Норма + не все прописные"/>
    <w:basedOn w:val="837"/>
    <w:next w:val="856"/>
    <w:link w:val="837"/>
    <w:rPr>
      <w:rFonts w:ascii="Arial" w:hAnsi="Arial"/>
    </w:rPr>
  </w:style>
  <w:style w:type="character" w:styleId="857" w:default="1">
    <w:name w:val="Default Paragraph Font"/>
    <w:uiPriority w:val="1"/>
    <w:semiHidden/>
    <w:unhideWhenUsed/>
  </w:style>
  <w:style w:type="numbering" w:styleId="858" w:default="1">
    <w:name w:val="No List"/>
    <w:uiPriority w:val="99"/>
    <w:semiHidden/>
    <w:unhideWhenUsed/>
  </w:style>
  <w:style w:type="table" w:styleId="85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 СОГЛАСОВАНИЯ</dc:title>
  <dc:creator>GlBuh</dc:creator>
  <cp:lastModifiedBy>Пользователь</cp:lastModifiedBy>
  <cp:revision>9</cp:revision>
  <dcterms:created xsi:type="dcterms:W3CDTF">2025-09-16T23:43:00Z</dcterms:created>
  <dcterms:modified xsi:type="dcterms:W3CDTF">2026-09-24T07:28:29Z</dcterms:modified>
  <cp:version>1048576</cp:version>
</cp:coreProperties>
</file>