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ПРАВИТЕЛЬСТВО РОССИЙСКОЙ ФЕДЕРАЦИИ</w:t>
      </w: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ПОСТАНОВЛЕНИЕ</w:t>
      </w: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от 5 августа 2013 г. N 662</w:t>
      </w: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ОБ ОСУЩЕСТВЛЕНИИ МОНИТОРИНГА СИСТЕМЫ ОБРАЗОВАНИЯ</w:t>
      </w: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1. Утвердить прилагаемые: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Правила осуществления мониторинга системы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перечень обязательной информации о системе образования, подлежащей мониторингу.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2. </w:t>
      </w:r>
      <w:proofErr w:type="gramStart"/>
      <w:r w:rsidRPr="008F3EB8">
        <w:rPr>
          <w:color w:val="222222"/>
          <w:sz w:val="28"/>
          <w:szCs w:val="28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3. Настоящее постановление вступает в силу с 1 сентября 2013 г.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Председатель Правительства</w:t>
      </w: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Российской Федерации</w:t>
      </w: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Д.МЕДВЕДЕВ</w:t>
      </w:r>
    </w:p>
    <w:p w:rsid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Утверждены</w:t>
      </w: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постановлением Правительства</w:t>
      </w: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Российской Федерации</w:t>
      </w:r>
    </w:p>
    <w:p w:rsid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</w:p>
    <w:p w:rsidR="008F3EB8" w:rsidRPr="008F3EB8" w:rsidRDefault="008F3EB8" w:rsidP="008F3EB8">
      <w:pPr>
        <w:pStyle w:val="pr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от 5 августа 2013 г. N 662</w:t>
      </w: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lastRenderedPageBreak/>
        <w:t>ПРАВИЛА ОСУЩЕСТВЛЕНИЯ МОНИТОРИНГА СИСТЕМЫ ОБРАЗОВАНИЯ</w:t>
      </w: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2. </w:t>
      </w:r>
      <w:proofErr w:type="gramStart"/>
      <w:r w:rsidRPr="008F3EB8">
        <w:rPr>
          <w:color w:val="222222"/>
          <w:sz w:val="28"/>
          <w:szCs w:val="28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8F3EB8">
        <w:rPr>
          <w:color w:val="222222"/>
          <w:sz w:val="28"/>
          <w:szCs w:val="28"/>
        </w:rPr>
        <w:t xml:space="preserve"> </w:t>
      </w:r>
      <w:proofErr w:type="gramStart"/>
      <w:r w:rsidRPr="008F3EB8">
        <w:rPr>
          <w:color w:val="222222"/>
          <w:sz w:val="28"/>
          <w:szCs w:val="28"/>
        </w:rPr>
        <w:t>образовании</w:t>
      </w:r>
      <w:proofErr w:type="gramEnd"/>
      <w:r w:rsidRPr="008F3EB8">
        <w:rPr>
          <w:color w:val="222222"/>
          <w:sz w:val="28"/>
          <w:szCs w:val="28"/>
        </w:rPr>
        <w:t>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4. </w:t>
      </w:r>
      <w:proofErr w:type="gramStart"/>
      <w:r w:rsidRPr="008F3EB8">
        <w:rPr>
          <w:color w:val="222222"/>
          <w:sz w:val="28"/>
          <w:szCs w:val="28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8F3EB8">
        <w:rPr>
          <w:color w:val="222222"/>
          <w:sz w:val="28"/>
          <w:szCs w:val="28"/>
        </w:rPr>
        <w:t xml:space="preserve"> сфере образования (далее - органы местного самоуправления).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</w:t>
      </w:r>
      <w:r w:rsidRPr="008F3EB8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8F3EB8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662</w:t>
        </w:r>
      </w:hyperlink>
      <w:r w:rsidRPr="008F3EB8">
        <w:rPr>
          <w:color w:val="222222"/>
          <w:sz w:val="28"/>
          <w:szCs w:val="28"/>
        </w:rPr>
        <w:t>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5. </w:t>
      </w:r>
      <w:proofErr w:type="gramStart"/>
      <w:r w:rsidRPr="008F3EB8">
        <w:rPr>
          <w:color w:val="222222"/>
          <w:sz w:val="28"/>
          <w:szCs w:val="28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</w:t>
      </w:r>
      <w:r w:rsidRPr="008F3EB8">
        <w:rPr>
          <w:color w:val="222222"/>
          <w:sz w:val="28"/>
          <w:szCs w:val="28"/>
        </w:rPr>
        <w:lastRenderedPageBreak/>
        <w:t>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8F3EB8">
        <w:rPr>
          <w:color w:val="222222"/>
          <w:sz w:val="28"/>
          <w:szCs w:val="28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6. </w:t>
      </w:r>
      <w:proofErr w:type="gramStart"/>
      <w:r w:rsidRPr="008F3EB8">
        <w:rPr>
          <w:color w:val="222222"/>
          <w:sz w:val="28"/>
          <w:szCs w:val="28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8F3EB8">
        <w:rPr>
          <w:color w:val="222222"/>
          <w:sz w:val="28"/>
          <w:szCs w:val="28"/>
        </w:rPr>
        <w:t xml:space="preserve"> </w:t>
      </w:r>
      <w:r w:rsidRPr="008F3EB8">
        <w:rPr>
          <w:color w:val="222222"/>
          <w:sz w:val="28"/>
          <w:szCs w:val="28"/>
        </w:rPr>
        <w:lastRenderedPageBreak/>
        <w:t xml:space="preserve">граждан, </w:t>
      </w:r>
      <w:proofErr w:type="gramStart"/>
      <w:r w:rsidRPr="008F3EB8">
        <w:rPr>
          <w:color w:val="222222"/>
          <w:sz w:val="28"/>
          <w:szCs w:val="28"/>
        </w:rPr>
        <w:t>предусмотренной</w:t>
      </w:r>
      <w:proofErr w:type="gramEnd"/>
      <w:r w:rsidRPr="008F3EB8">
        <w:rPr>
          <w:color w:val="222222"/>
          <w:sz w:val="28"/>
          <w:szCs w:val="28"/>
        </w:rPr>
        <w:t xml:space="preserve"> перечнем, указанным в пункте 4 настоящих Правил.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8. </w:t>
      </w:r>
      <w:proofErr w:type="gramStart"/>
      <w:r w:rsidRPr="008F3EB8">
        <w:rPr>
          <w:color w:val="222222"/>
          <w:sz w:val="28"/>
          <w:szCs w:val="28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8F3EB8">
        <w:rPr>
          <w:color w:val="222222"/>
          <w:sz w:val="28"/>
          <w:szCs w:val="28"/>
        </w:rPr>
        <w:t>, органами исполнительной власти субъектов Российской Федерации и органами местного самоуправления.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8F3EB8">
        <w:rPr>
          <w:color w:val="222222"/>
          <w:sz w:val="28"/>
          <w:szCs w:val="28"/>
        </w:rPr>
        <w:t>за</w:t>
      </w:r>
      <w:proofErr w:type="gramEnd"/>
      <w:r w:rsidRPr="008F3EB8">
        <w:rPr>
          <w:color w:val="222222"/>
          <w:sz w:val="28"/>
          <w:szCs w:val="28"/>
        </w:rPr>
        <w:t xml:space="preserve"> </w:t>
      </w:r>
      <w:proofErr w:type="gramStart"/>
      <w:r w:rsidRPr="008F3EB8">
        <w:rPr>
          <w:color w:val="222222"/>
          <w:sz w:val="28"/>
          <w:szCs w:val="28"/>
        </w:rPr>
        <w:t>отчетным</w:t>
      </w:r>
      <w:proofErr w:type="gramEnd"/>
      <w:r w:rsidRPr="008F3EB8">
        <w:rPr>
          <w:color w:val="222222"/>
          <w:sz w:val="28"/>
          <w:szCs w:val="28"/>
        </w:rPr>
        <w:t>, представляют в органы исполнительной власти субъектов Российской Федерации итоговые отчеты.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F3EB8">
        <w:rPr>
          <w:color w:val="222222"/>
          <w:sz w:val="28"/>
          <w:szCs w:val="28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8F3EB8">
        <w:rPr>
          <w:color w:val="222222"/>
          <w:sz w:val="28"/>
          <w:szCs w:val="28"/>
        </w:rPr>
        <w:t xml:space="preserve"> федеральных государственных организаций.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10. </w:t>
      </w:r>
      <w:proofErr w:type="gramStart"/>
      <w:r w:rsidRPr="008F3EB8">
        <w:rPr>
          <w:color w:val="222222"/>
          <w:sz w:val="28"/>
          <w:szCs w:val="28"/>
        </w:rPr>
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</w:t>
      </w:r>
      <w:r w:rsidRPr="008F3EB8">
        <w:rPr>
          <w:color w:val="222222"/>
          <w:sz w:val="28"/>
          <w:szCs w:val="28"/>
        </w:rPr>
        <w:lastRenderedPageBreak/>
        <w:t>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8F3EB8">
        <w:rPr>
          <w:color w:val="222222"/>
          <w:sz w:val="28"/>
          <w:szCs w:val="28"/>
        </w:rPr>
        <w:t xml:space="preserve"> исполнительной власти субъектов Российской Федерации.</w:t>
      </w:r>
    </w:p>
    <w:p w:rsidR="008F3EB8" w:rsidRPr="008F3EB8" w:rsidRDefault="008F3EB8" w:rsidP="00DD35AF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DD35AF" w:rsidRDefault="00DD35AF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</w:p>
    <w:p w:rsidR="008F3EB8" w:rsidRPr="008F3EB8" w:rsidRDefault="008F3EB8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Утвержден</w:t>
      </w:r>
    </w:p>
    <w:p w:rsidR="008F3EB8" w:rsidRPr="008F3EB8" w:rsidRDefault="008F3EB8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постановлением Правительства</w:t>
      </w:r>
    </w:p>
    <w:p w:rsidR="008F3EB8" w:rsidRPr="008F3EB8" w:rsidRDefault="008F3EB8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Российской Федерации</w:t>
      </w:r>
    </w:p>
    <w:p w:rsidR="00DD35AF" w:rsidRDefault="00DD35AF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</w:p>
    <w:p w:rsidR="008F3EB8" w:rsidRPr="008F3EB8" w:rsidRDefault="008F3EB8" w:rsidP="00DD35AF">
      <w:pPr>
        <w:pStyle w:val="pr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от 5 августа 2013 г. N 662</w:t>
      </w: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lastRenderedPageBreak/>
        <w:t>ПЕРЕЧЕНЬ</w:t>
      </w: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ОБЯЗАТЕЛЬНОЙ ИНФОРМАЦИИ О СИСТЕМЕ ОБРАЗОВАНИЯ,</w:t>
      </w:r>
    </w:p>
    <w:p w:rsid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proofErr w:type="gramStart"/>
      <w:r w:rsidRPr="008F3EB8">
        <w:rPr>
          <w:b/>
          <w:bCs/>
          <w:color w:val="222222"/>
          <w:sz w:val="28"/>
          <w:szCs w:val="28"/>
        </w:rPr>
        <w:t>ПОДЛЕЖАЩЕЙ</w:t>
      </w:r>
      <w:proofErr w:type="gramEnd"/>
      <w:r w:rsidRPr="008F3EB8">
        <w:rPr>
          <w:b/>
          <w:bCs/>
          <w:color w:val="222222"/>
          <w:sz w:val="28"/>
          <w:szCs w:val="28"/>
        </w:rPr>
        <w:t xml:space="preserve"> МОНИТОРИНГУ</w:t>
      </w:r>
    </w:p>
    <w:p w:rsidR="00DD35AF" w:rsidRPr="008F3EB8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I. Общее образование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1. Сведения о развитии дошкольного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условия получения дошкольного образования лицами с ограниченными возможностями здоровья и инвалидами;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финансово-экономическая деятельность дошкольных образовательных организаций;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в) кадровое обеспечение общеобразовательных организаций, иных организаций, осуществляющих образовательную деятельность в части </w:t>
      </w:r>
      <w:r w:rsidRPr="008F3EB8">
        <w:rPr>
          <w:color w:val="222222"/>
          <w:sz w:val="28"/>
          <w:szCs w:val="28"/>
        </w:rPr>
        <w:lastRenderedPageBreak/>
        <w:t>реализации основных общеобразовательных программ, а также оценка уровня заработной платы педагогических работников;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8F3EB8">
        <w:rPr>
          <w:color w:val="222222"/>
          <w:sz w:val="28"/>
          <w:szCs w:val="28"/>
        </w:rPr>
        <w:t>здоровьесберегающие</w:t>
      </w:r>
      <w:proofErr w:type="spellEnd"/>
      <w:r w:rsidRPr="008F3EB8">
        <w:rPr>
          <w:color w:val="222222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II. Профессиональное образование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3. Сведения о развитии среднего профессионального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</w:t>
      </w:r>
      <w:r w:rsidRPr="008F3EB8">
        <w:rPr>
          <w:color w:val="222222"/>
          <w:sz w:val="28"/>
          <w:szCs w:val="28"/>
        </w:rPr>
        <w:lastRenderedPageBreak/>
        <w:t>образования, а также оценка уровня заработной платы педагогических работников;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е) учебные и </w:t>
      </w:r>
      <w:proofErr w:type="spellStart"/>
      <w:r w:rsidRPr="008F3EB8">
        <w:rPr>
          <w:color w:val="222222"/>
          <w:sz w:val="28"/>
          <w:szCs w:val="28"/>
        </w:rPr>
        <w:t>внеучебные</w:t>
      </w:r>
      <w:proofErr w:type="spellEnd"/>
      <w:r w:rsidRPr="008F3EB8">
        <w:rPr>
          <w:color w:val="222222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4. Сведения о развитии высшего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уровень доступности высшего образования и численность населения, получающего высшее образование;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lastRenderedPageBreak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е) учебные и </w:t>
      </w:r>
      <w:proofErr w:type="spellStart"/>
      <w:r w:rsidRPr="008F3EB8">
        <w:rPr>
          <w:color w:val="222222"/>
          <w:sz w:val="28"/>
          <w:szCs w:val="28"/>
        </w:rPr>
        <w:t>внеучебные</w:t>
      </w:r>
      <w:proofErr w:type="spellEnd"/>
      <w:r w:rsidRPr="008F3EB8">
        <w:rPr>
          <w:color w:val="222222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III. Дополнительное образование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5. Сведения о развитии дополнительного образования детей и взрослых: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численность населения, обучающегося по дополнительным общеобразовательным программам;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 xml:space="preserve">) изменение сети организаций, осуществляющих образовательную деятельность по дополнительным общеобразовательным программам (в том </w:t>
      </w:r>
      <w:r w:rsidRPr="008F3EB8">
        <w:rPr>
          <w:color w:val="222222"/>
          <w:sz w:val="28"/>
          <w:szCs w:val="28"/>
        </w:rPr>
        <w:lastRenderedPageBreak/>
        <w:t>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 xml:space="preserve">и) учебные и </w:t>
      </w:r>
      <w:proofErr w:type="spellStart"/>
      <w:r w:rsidRPr="008F3EB8">
        <w:rPr>
          <w:color w:val="222222"/>
          <w:sz w:val="28"/>
          <w:szCs w:val="28"/>
        </w:rPr>
        <w:t>внеучебные</w:t>
      </w:r>
      <w:proofErr w:type="spellEnd"/>
      <w:r w:rsidRPr="008F3EB8">
        <w:rPr>
          <w:color w:val="222222"/>
          <w:sz w:val="28"/>
          <w:szCs w:val="28"/>
        </w:rPr>
        <w:t xml:space="preserve"> достижения лиц, обучающихся по программам дополнительного образования детей.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6. Сведения о развитии дополнительного профессионального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численность населения, обучающегося по дополнительным профессиональным программам;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lastRenderedPageBreak/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IV. Профессиональное обучение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7. Сведения о развитии профессионального обучения: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численность населения, обучающегося по программам профессионального обучения;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д</w:t>
      </w:r>
      <w:proofErr w:type="spellEnd"/>
      <w:r w:rsidRPr="008F3EB8">
        <w:rPr>
          <w:color w:val="222222"/>
          <w:sz w:val="28"/>
          <w:szCs w:val="28"/>
        </w:rPr>
        <w:t>) условия профессионального обучения лиц с ограниченными возможностями здоровья и инвалидов;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8F3EB8">
        <w:rPr>
          <w:color w:val="222222"/>
          <w:sz w:val="28"/>
          <w:szCs w:val="28"/>
        </w:rPr>
        <w:t>з</w:t>
      </w:r>
      <w:proofErr w:type="spellEnd"/>
      <w:r w:rsidRPr="008F3EB8">
        <w:rPr>
          <w:color w:val="222222"/>
          <w:sz w:val="28"/>
          <w:szCs w:val="28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и) сведения о представителях работодателей, участвующих в учебном процессе.</w:t>
      </w:r>
    </w:p>
    <w:p w:rsidR="00DD35AF" w:rsidRDefault="00DD35AF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8F3EB8" w:rsidRPr="008F3EB8" w:rsidRDefault="008F3EB8" w:rsidP="008F3EB8">
      <w:pPr>
        <w:pStyle w:val="pc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F3EB8">
        <w:rPr>
          <w:b/>
          <w:bCs/>
          <w:color w:val="222222"/>
          <w:sz w:val="28"/>
          <w:szCs w:val="28"/>
        </w:rPr>
        <w:t>V. Дополнительная информация о системе образования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8. Сведения об интеграции образования и науки, а также образования и сферы труда: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интеграция образования и науки;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9. Сведения об интеграции российского образования с мировым образовательным пространством.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lastRenderedPageBreak/>
        <w:t>10. Развитие системы оценки качества образования и информационной прозрачности системы образования: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оценка деятельности системы образования гражданами;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развитие механизмов государственно-частного управления в системе образования;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развитие региональных систем оценки качества образования.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а) социально-демографические характеристики и социальная интеграция;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б) ценностные ориентации молодежи и ее участие в общественных достижениях;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в) образование и занятость молодежи;</w:t>
      </w:r>
    </w:p>
    <w:p w:rsidR="008F3EB8" w:rsidRPr="008F3EB8" w:rsidRDefault="008F3EB8" w:rsidP="008F3EB8">
      <w:pPr>
        <w:pStyle w:val="pj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22222"/>
          <w:sz w:val="28"/>
          <w:szCs w:val="28"/>
        </w:rPr>
      </w:pPr>
      <w:r w:rsidRPr="008F3EB8">
        <w:rPr>
          <w:color w:val="222222"/>
          <w:sz w:val="28"/>
          <w:szCs w:val="28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5B594C" w:rsidRPr="008F3EB8" w:rsidRDefault="005B594C" w:rsidP="008F3EB8">
      <w:pPr>
        <w:rPr>
          <w:rFonts w:ascii="Times New Roman" w:hAnsi="Times New Roman" w:cs="Times New Roman"/>
          <w:sz w:val="28"/>
          <w:szCs w:val="28"/>
        </w:rPr>
      </w:pPr>
    </w:p>
    <w:sectPr w:rsidR="005B594C" w:rsidRPr="008F3EB8" w:rsidSect="005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EB8"/>
    <w:rsid w:val="005B594C"/>
    <w:rsid w:val="008F3EB8"/>
    <w:rsid w:val="00D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F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F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EB8"/>
  </w:style>
  <w:style w:type="character" w:styleId="a3">
    <w:name w:val="Hyperlink"/>
    <w:basedOn w:val="a0"/>
    <w:uiPriority w:val="99"/>
    <w:semiHidden/>
    <w:unhideWhenUsed/>
    <w:rsid w:val="008F3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5.08.2013-N-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2016-12-05T01:47:00Z</dcterms:created>
  <dcterms:modified xsi:type="dcterms:W3CDTF">2016-12-05T01:59:00Z</dcterms:modified>
</cp:coreProperties>
</file>