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67" w:leader="none"/>
        </w:tabs>
        <w:spacing w:lineRule="auto" w:line="240"/>
        <w:ind w:hanging="0"/>
        <w:rPr>
          <w:sz w:val="26"/>
          <w:szCs w:val="26"/>
        </w:rPr>
      </w:pPr>
      <w:r>
        <w:rPr>
          <w:szCs w:val="28"/>
        </w:rPr>
        <w:t xml:space="preserve">                                                                                         </w:t>
      </w:r>
      <w:r>
        <w:rPr>
          <w:sz w:val="26"/>
          <w:szCs w:val="26"/>
        </w:rPr>
        <w:t>Утвержден</w:t>
      </w:r>
    </w:p>
    <w:p>
      <w:pPr>
        <w:pStyle w:val="Normal"/>
        <w:spacing w:lineRule="auto" w:line="240"/>
        <w:rPr>
          <w:sz w:val="26"/>
          <w:szCs w:val="26"/>
        </w:rPr>
      </w:pPr>
      <w:r>
        <w:rPr>
          <w:sz w:val="26"/>
          <w:szCs w:val="26"/>
        </w:rPr>
        <w:t xml:space="preserve">                                                                                </w:t>
      </w:r>
      <w:r>
        <w:rPr>
          <w:sz w:val="26"/>
          <w:szCs w:val="26"/>
        </w:rPr>
        <w:t>решением Председателя</w:t>
      </w:r>
    </w:p>
    <w:p>
      <w:pPr>
        <w:pStyle w:val="Normal"/>
        <w:spacing w:lineRule="auto" w:line="240"/>
        <w:rPr>
          <w:sz w:val="26"/>
          <w:szCs w:val="26"/>
        </w:rPr>
      </w:pPr>
      <w:r>
        <w:rPr>
          <w:sz w:val="26"/>
          <w:szCs w:val="26"/>
        </w:rPr>
        <w:t xml:space="preserve">                                                                               </w:t>
      </w:r>
      <w:r>
        <w:rPr>
          <w:sz w:val="26"/>
          <w:szCs w:val="26"/>
        </w:rPr>
        <w:t xml:space="preserve">Контрольно-счетной палаты  </w:t>
      </w:r>
    </w:p>
    <w:p>
      <w:pPr>
        <w:pStyle w:val="Normal"/>
        <w:spacing w:lineRule="auto" w:line="240"/>
        <w:rPr>
          <w:sz w:val="26"/>
          <w:szCs w:val="26"/>
        </w:rPr>
      </w:pPr>
      <w:r>
        <w:rPr>
          <w:sz w:val="26"/>
          <w:szCs w:val="26"/>
        </w:rPr>
        <w:t xml:space="preserve">                                                                         </w:t>
      </w:r>
      <w:r>
        <w:rPr>
          <w:sz w:val="26"/>
          <w:szCs w:val="26"/>
        </w:rPr>
        <w:t>Дальнереченского городского округа</w:t>
      </w:r>
    </w:p>
    <w:p>
      <w:pPr>
        <w:pStyle w:val="Normal"/>
        <w:tabs>
          <w:tab w:val="left" w:pos="567" w:leader="none"/>
        </w:tabs>
        <w:spacing w:lineRule="auto" w:line="240"/>
        <w:rPr>
          <w:sz w:val="26"/>
          <w:szCs w:val="26"/>
        </w:rPr>
      </w:pPr>
      <w:r>
        <w:rPr>
          <w:sz w:val="26"/>
          <w:szCs w:val="26"/>
        </w:rPr>
        <w:t xml:space="preserve">                                                                                     </w:t>
      </w:r>
      <w:r>
        <w:rPr>
          <w:sz w:val="26"/>
          <w:szCs w:val="26"/>
        </w:rPr>
        <w:t>от  26 сентября   2016  г. № 11</w:t>
      </w:r>
    </w:p>
    <w:p>
      <w:pPr>
        <w:pStyle w:val="Normal"/>
        <w:spacing w:lineRule="auto" w:line="240"/>
        <w:ind w:right="-85" w:firstLine="709"/>
        <w:rPr>
          <w:szCs w:val="28"/>
        </w:rPr>
      </w:pPr>
      <w:r>
        <w:rPr>
          <w:szCs w:val="28"/>
        </w:rPr>
      </w:r>
    </w:p>
    <w:p>
      <w:pPr>
        <w:pStyle w:val="Normal"/>
        <w:spacing w:lineRule="auto" w:line="240"/>
        <w:ind w:right="-85" w:firstLine="709"/>
        <w:rPr>
          <w:sz w:val="24"/>
          <w:szCs w:val="24"/>
        </w:rPr>
      </w:pPr>
      <w:r>
        <w:rPr>
          <w:sz w:val="24"/>
          <w:szCs w:val="24"/>
        </w:rPr>
      </w:r>
    </w:p>
    <w:p>
      <w:pPr>
        <w:pStyle w:val="Normal"/>
        <w:spacing w:lineRule="auto" w:line="240"/>
        <w:ind w:right="-85" w:firstLine="709"/>
        <w:rPr>
          <w:sz w:val="24"/>
          <w:szCs w:val="24"/>
        </w:rPr>
      </w:pPr>
      <w:r>
        <w:rPr>
          <w:sz w:val="24"/>
          <w:szCs w:val="24"/>
        </w:rPr>
      </w:r>
    </w:p>
    <w:p>
      <w:pPr>
        <w:pStyle w:val="2"/>
        <w:ind w:left="284" w:right="-85" w:firstLine="709"/>
        <w:rPr/>
      </w:pPr>
      <w:r>
        <w:rPr/>
        <w:t>отчет</w:t>
      </w:r>
    </w:p>
    <w:p>
      <w:pPr>
        <w:pStyle w:val="2"/>
        <w:ind w:left="284" w:right="-85" w:firstLine="709"/>
        <w:rPr/>
      </w:pPr>
      <w:r>
        <w:rPr/>
        <w:t xml:space="preserve">о результатах  контрольного мероприятия  </w:t>
      </w:r>
    </w:p>
    <w:p>
      <w:pPr>
        <w:pStyle w:val="3"/>
        <w:ind w:right="-1" w:firstLine="709"/>
        <w:rPr/>
      </w:pPr>
      <w:r>
        <w:rPr/>
        <w:t>по  вопросу целевого и эффективного использования бюджетных средств выделенных в рамках отдельных мероприятий муниципальной программы «Обеспечение доступным жильём и качественными услугами ЖКХ населения Дальнереченского городского округа» на 2014-2017 г.г., включая капитальный ремонт многоквартирных домов, переданных в муниципальную собственность из ведения Министерства обороны Российской Федерации, с элементами аудита в сфере закупок товаров, работ и услуг</w:t>
      </w:r>
    </w:p>
    <w:p>
      <w:pPr>
        <w:pStyle w:val="Normal"/>
        <w:spacing w:lineRule="auto" w:line="240"/>
        <w:ind w:right="-113" w:firstLine="709"/>
        <w:jc w:val="center"/>
        <w:rPr>
          <w:b/>
          <w:b/>
          <w:szCs w:val="28"/>
        </w:rPr>
      </w:pPr>
      <w:r>
        <w:rPr>
          <w:b/>
          <w:szCs w:val="28"/>
        </w:rPr>
      </w:r>
    </w:p>
    <w:p>
      <w:pPr>
        <w:pStyle w:val="Normal"/>
        <w:spacing w:lineRule="auto" w:line="240"/>
        <w:ind w:hanging="0"/>
        <w:jc w:val="center"/>
        <w:rPr>
          <w:b/>
          <w:b/>
          <w:caps/>
          <w:sz w:val="24"/>
          <w:szCs w:val="24"/>
        </w:rPr>
      </w:pPr>
      <w:r>
        <w:rPr>
          <w:b/>
          <w:caps/>
          <w:sz w:val="24"/>
          <w:szCs w:val="24"/>
        </w:rPr>
      </w:r>
    </w:p>
    <w:p>
      <w:pPr>
        <w:pStyle w:val="Normal"/>
        <w:tabs>
          <w:tab w:val="left" w:pos="567" w:leader="none"/>
        </w:tabs>
        <w:spacing w:lineRule="auto" w:line="276"/>
        <w:ind w:hanging="0"/>
        <w:rPr>
          <w:szCs w:val="28"/>
        </w:rPr>
      </w:pPr>
      <w:r>
        <w:rPr>
          <w:b/>
          <w:szCs w:val="28"/>
        </w:rPr>
        <w:t xml:space="preserve">        </w:t>
      </w:r>
      <w:r>
        <w:rPr>
          <w:b/>
          <w:szCs w:val="28"/>
        </w:rPr>
        <w:t>1. Основание для проведения совместного контрольного мероприятия</w:t>
      </w:r>
      <w:r>
        <w:rPr>
          <w:szCs w:val="28"/>
        </w:rPr>
        <w:t>: план работы Контрольно – счётной палаты на 2016 год, утверждённый  председателем  Контрольно – счётной палаты Дальнереченского городского округа от  30.12.2015  № 07, решение председателя Контрольно-счётной палаты от 15.07.2016 № 08.</w:t>
      </w:r>
    </w:p>
    <w:p>
      <w:pPr>
        <w:pStyle w:val="Normal"/>
        <w:tabs>
          <w:tab w:val="left" w:pos="567" w:leader="none"/>
        </w:tabs>
        <w:spacing w:lineRule="auto" w:line="276"/>
        <w:ind w:right="-284" w:hanging="0"/>
        <w:rPr>
          <w:szCs w:val="28"/>
        </w:rPr>
      </w:pPr>
      <w:r>
        <w:rPr>
          <w:b/>
          <w:szCs w:val="28"/>
        </w:rPr>
        <w:t xml:space="preserve">       </w:t>
      </w:r>
      <w:r>
        <w:rPr>
          <w:b/>
          <w:szCs w:val="28"/>
        </w:rPr>
        <w:t>2. Предмет контрольного мероприятия:</w:t>
      </w:r>
      <w:r>
        <w:rPr>
          <w:szCs w:val="28"/>
        </w:rPr>
        <w:t xml:space="preserve"> </w:t>
      </w:r>
    </w:p>
    <w:p>
      <w:pPr>
        <w:pStyle w:val="Normal"/>
        <w:tabs>
          <w:tab w:val="left" w:pos="567" w:leader="none"/>
        </w:tabs>
        <w:spacing w:lineRule="auto" w:line="276"/>
        <w:ind w:right="-1" w:hanging="0"/>
        <w:rPr>
          <w:szCs w:val="28"/>
        </w:rPr>
      </w:pPr>
      <w:r>
        <w:rPr>
          <w:szCs w:val="28"/>
        </w:rPr>
        <w:t xml:space="preserve">        </w:t>
      </w:r>
      <w:r>
        <w:rPr>
          <w:szCs w:val="28"/>
        </w:rPr>
        <w:t>- Постановление администрации Дальнереченского городского округа  от  19.11.2013 №1401 «Об утверждении муниципальной программы «Обеспечение доступным жильём и качественными услугами жилищно-коммунального хозяйства населения Дальнереченского городского округа на 2014 – 2017 годы» с изменениями;</w:t>
      </w:r>
    </w:p>
    <w:p>
      <w:pPr>
        <w:pStyle w:val="Normal"/>
        <w:tabs>
          <w:tab w:val="left" w:pos="567" w:leader="none"/>
        </w:tabs>
        <w:spacing w:lineRule="auto" w:line="276"/>
        <w:ind w:right="-284" w:hanging="0"/>
        <w:rPr>
          <w:szCs w:val="28"/>
        </w:rPr>
      </w:pPr>
      <w:r>
        <w:rPr>
          <w:szCs w:val="28"/>
        </w:rPr>
        <w:t xml:space="preserve">       </w:t>
      </w:r>
      <w:r>
        <w:rPr>
          <w:szCs w:val="28"/>
        </w:rPr>
        <w:t>- утверждённый Главой администрации план работы по жилищному и коммунальному хозяйству Дальнереченского городского округа  на 2014 и 2015 г.г. (далее – ДГО);</w:t>
      </w:r>
    </w:p>
    <w:p>
      <w:pPr>
        <w:pStyle w:val="Normal"/>
        <w:tabs>
          <w:tab w:val="left" w:pos="567" w:leader="none"/>
        </w:tabs>
        <w:spacing w:lineRule="auto" w:line="276"/>
        <w:ind w:right="-284" w:hanging="0"/>
        <w:rPr>
          <w:szCs w:val="28"/>
        </w:rPr>
      </w:pPr>
      <w:r>
        <w:rPr>
          <w:szCs w:val="28"/>
        </w:rPr>
        <w:t xml:space="preserve">       </w:t>
      </w:r>
      <w:r>
        <w:rPr>
          <w:szCs w:val="28"/>
        </w:rPr>
        <w:t>- сводная бюджетная роспись на 2014 и 2015 г.г.;</w:t>
      </w:r>
    </w:p>
    <w:p>
      <w:pPr>
        <w:pStyle w:val="Normal"/>
        <w:tabs>
          <w:tab w:val="left" w:pos="567" w:leader="none"/>
        </w:tabs>
        <w:spacing w:lineRule="auto" w:line="276"/>
        <w:ind w:hanging="0"/>
        <w:rPr>
          <w:szCs w:val="28"/>
        </w:rPr>
      </w:pPr>
      <w:r>
        <w:rPr>
          <w:szCs w:val="28"/>
        </w:rPr>
        <w:t xml:space="preserve">       </w:t>
      </w:r>
      <w:r>
        <w:rPr>
          <w:szCs w:val="28"/>
        </w:rPr>
        <w:t>- План – график размещения заказов на поставку товаров, выполнение работ, оказание услуг для обеспечения государственных и муниципальных нужд    на 2014 и 2015 г.г.;</w:t>
      </w:r>
    </w:p>
    <w:p>
      <w:pPr>
        <w:pStyle w:val="Normal"/>
        <w:tabs>
          <w:tab w:val="left" w:pos="567" w:leader="none"/>
        </w:tabs>
        <w:spacing w:lineRule="auto" w:line="276"/>
        <w:ind w:right="-1" w:hanging="0"/>
        <w:rPr>
          <w:bCs/>
          <w:szCs w:val="28"/>
        </w:rPr>
      </w:pPr>
      <w:r>
        <w:rPr>
          <w:bCs/>
          <w:szCs w:val="28"/>
        </w:rPr>
        <w:t xml:space="preserve">        </w:t>
      </w:r>
      <w:r>
        <w:rPr>
          <w:bCs/>
          <w:szCs w:val="28"/>
        </w:rPr>
        <w:t>-   сметная документация на проведение работ по капитальному ремонту,  дефектные ведомости;</w:t>
      </w:r>
    </w:p>
    <w:p>
      <w:pPr>
        <w:pStyle w:val="Normal"/>
        <w:spacing w:lineRule="auto" w:line="276"/>
        <w:ind w:right="-1" w:firstLine="567"/>
        <w:rPr>
          <w:bCs/>
          <w:szCs w:val="28"/>
        </w:rPr>
      </w:pPr>
      <w:r>
        <w:rPr>
          <w:bCs/>
          <w:szCs w:val="28"/>
        </w:rPr>
        <w:t>-договора, муниципальные контракты на выполнение работ по капитальному ремонту многоквартирных домов, включенных в Программу;</w:t>
      </w:r>
    </w:p>
    <w:p>
      <w:pPr>
        <w:pStyle w:val="Normal"/>
        <w:tabs>
          <w:tab w:val="left" w:pos="567" w:leader="none"/>
        </w:tabs>
        <w:spacing w:lineRule="auto" w:line="276"/>
        <w:ind w:right="-1" w:hanging="0"/>
        <w:rPr>
          <w:bCs/>
          <w:szCs w:val="28"/>
        </w:rPr>
      </w:pPr>
      <w:r>
        <w:rPr>
          <w:bCs/>
          <w:szCs w:val="28"/>
        </w:rPr>
        <w:t xml:space="preserve">       </w:t>
      </w:r>
      <w:r>
        <w:rPr>
          <w:bCs/>
          <w:szCs w:val="28"/>
        </w:rPr>
        <w:t>- акты выполненных работ и справки о стоимости выполненных работ  (формы КС - 2; КС – 3);</w:t>
      </w:r>
    </w:p>
    <w:p>
      <w:pPr>
        <w:pStyle w:val="Normal"/>
        <w:tabs>
          <w:tab w:val="left" w:pos="567" w:leader="none"/>
        </w:tabs>
        <w:spacing w:lineRule="auto" w:line="276"/>
        <w:ind w:hanging="0"/>
        <w:rPr>
          <w:szCs w:val="28"/>
        </w:rPr>
      </w:pPr>
      <w:r>
        <w:rPr>
          <w:bCs/>
          <w:szCs w:val="28"/>
        </w:rPr>
        <w:t xml:space="preserve">       </w:t>
      </w:r>
      <w:r>
        <w:rPr>
          <w:bCs/>
          <w:szCs w:val="28"/>
        </w:rPr>
        <w:t xml:space="preserve">- </w:t>
      </w:r>
      <w:r>
        <w:rPr>
          <w:szCs w:val="28"/>
        </w:rPr>
        <w:t xml:space="preserve">платёжные и иные документы, обосновывающие направление и использование средств; </w:t>
      </w:r>
    </w:p>
    <w:p>
      <w:pPr>
        <w:pStyle w:val="Normal"/>
        <w:tabs>
          <w:tab w:val="left" w:pos="567" w:leader="none"/>
        </w:tabs>
        <w:spacing w:lineRule="auto" w:line="276"/>
        <w:ind w:hanging="0"/>
        <w:rPr>
          <w:szCs w:val="28"/>
        </w:rPr>
      </w:pPr>
      <w:r>
        <w:rPr>
          <w:szCs w:val="28"/>
        </w:rPr>
        <w:t xml:space="preserve">       </w:t>
      </w:r>
      <w:r>
        <w:rPr>
          <w:szCs w:val="28"/>
        </w:rPr>
        <w:t>-  иные документы и материалы, необходимые для проведения контрольного мероприятия.</w:t>
      </w:r>
    </w:p>
    <w:p>
      <w:pPr>
        <w:pStyle w:val="Normal"/>
        <w:tabs>
          <w:tab w:val="left" w:pos="567" w:leader="none"/>
        </w:tabs>
        <w:spacing w:lineRule="auto" w:line="276"/>
        <w:ind w:right="-255" w:hanging="0"/>
        <w:rPr>
          <w:szCs w:val="28"/>
        </w:rPr>
      </w:pPr>
      <w:r>
        <w:rPr>
          <w:szCs w:val="28"/>
        </w:rPr>
        <w:t xml:space="preserve">      </w:t>
      </w:r>
      <w:r>
        <w:rPr>
          <w:b/>
          <w:szCs w:val="28"/>
        </w:rPr>
        <w:t xml:space="preserve"> </w:t>
      </w:r>
      <w:r>
        <w:rPr>
          <w:b/>
          <w:szCs w:val="28"/>
        </w:rPr>
        <w:t>3. Объект  контрольного мероприятия:</w:t>
      </w:r>
      <w:r>
        <w:rPr>
          <w:szCs w:val="28"/>
        </w:rPr>
        <w:t xml:space="preserve"> </w:t>
      </w:r>
    </w:p>
    <w:p>
      <w:pPr>
        <w:pStyle w:val="Normal"/>
        <w:tabs>
          <w:tab w:val="left" w:pos="567" w:leader="none"/>
        </w:tabs>
        <w:spacing w:lineRule="auto" w:line="276"/>
        <w:ind w:hanging="0"/>
        <w:rPr>
          <w:szCs w:val="28"/>
        </w:rPr>
      </w:pPr>
      <w:r>
        <w:rPr>
          <w:szCs w:val="28"/>
        </w:rPr>
        <w:t xml:space="preserve">       </w:t>
      </w:r>
      <w:r>
        <w:rPr>
          <w:szCs w:val="28"/>
        </w:rPr>
        <w:t xml:space="preserve">- Администрация Дальнереченского городского округа; </w:t>
      </w:r>
    </w:p>
    <w:p>
      <w:pPr>
        <w:pStyle w:val="Normal"/>
        <w:tabs>
          <w:tab w:val="left" w:pos="567" w:leader="none"/>
        </w:tabs>
        <w:spacing w:lineRule="auto" w:line="276"/>
        <w:ind w:hanging="0"/>
        <w:rPr>
          <w:szCs w:val="28"/>
        </w:rPr>
      </w:pPr>
      <w:r>
        <w:rPr>
          <w:szCs w:val="28"/>
        </w:rPr>
        <w:t xml:space="preserve">       </w:t>
      </w:r>
      <w:r>
        <w:rPr>
          <w:szCs w:val="28"/>
        </w:rPr>
        <w:t>- Муниципальное казённое учреждение «Управление жилищно – коммунального  хозяйства» Дальнереченского городского округа (далее – МКУ «Управление ЖКХ ДГО»);</w:t>
      </w:r>
    </w:p>
    <w:p>
      <w:pPr>
        <w:pStyle w:val="Normal"/>
        <w:tabs>
          <w:tab w:val="left" w:pos="567" w:leader="none"/>
        </w:tabs>
        <w:spacing w:lineRule="auto" w:line="276"/>
        <w:ind w:hanging="0"/>
        <w:rPr>
          <w:szCs w:val="28"/>
        </w:rPr>
      </w:pPr>
      <w:r>
        <w:rPr>
          <w:szCs w:val="28"/>
        </w:rPr>
        <w:t xml:space="preserve">       </w:t>
      </w:r>
      <w:r>
        <w:rPr>
          <w:szCs w:val="28"/>
        </w:rPr>
        <w:t xml:space="preserve">- Муниципальное казённое учреждение «Централизованная бухгалтерия администрации Дальнереченского городского круга» (далее – МКУ «ЦБ администрации ДГО»). </w:t>
      </w:r>
    </w:p>
    <w:p>
      <w:pPr>
        <w:pStyle w:val="ListParagraph"/>
        <w:tabs>
          <w:tab w:val="left" w:pos="567" w:leader="none"/>
        </w:tabs>
        <w:spacing w:lineRule="auto" w:line="276"/>
        <w:ind w:left="0" w:hanging="0"/>
        <w:rPr>
          <w:szCs w:val="28"/>
        </w:rPr>
      </w:pPr>
      <w:r>
        <w:rPr>
          <w:b/>
          <w:szCs w:val="28"/>
        </w:rPr>
        <w:t xml:space="preserve">       </w:t>
      </w:r>
      <w:r>
        <w:rPr>
          <w:b/>
          <w:szCs w:val="28"/>
        </w:rPr>
        <w:t>4.  Срок проведения контрольного мероприятия:</w:t>
      </w:r>
      <w:r>
        <w:rPr>
          <w:szCs w:val="28"/>
        </w:rPr>
        <w:t xml:space="preserve"> с 20.07.2016  по 26.08.2016 и с 22.09.2016 по 23.09.2016.</w:t>
      </w:r>
    </w:p>
    <w:p>
      <w:pPr>
        <w:pStyle w:val="Normal"/>
        <w:tabs>
          <w:tab w:val="left" w:pos="567" w:leader="none"/>
        </w:tabs>
        <w:spacing w:lineRule="auto" w:line="276"/>
        <w:ind w:right="-113" w:hanging="0"/>
        <w:rPr>
          <w:szCs w:val="28"/>
        </w:rPr>
      </w:pPr>
      <w:r>
        <w:rPr>
          <w:szCs w:val="28"/>
        </w:rPr>
        <w:t xml:space="preserve">       </w:t>
      </w:r>
      <w:r>
        <w:rPr>
          <w:b/>
          <w:szCs w:val="28"/>
        </w:rPr>
        <w:t>5. Цель контрольного мероприятия:</w:t>
      </w:r>
      <w:r>
        <w:rPr>
          <w:szCs w:val="28"/>
        </w:rPr>
        <w:t xml:space="preserve"> проверка</w:t>
      </w:r>
      <w:r>
        <w:rPr/>
        <w:t xml:space="preserve"> целевого и</w:t>
      </w:r>
      <w:r>
        <w:rPr>
          <w:i/>
        </w:rPr>
        <w:t xml:space="preserve"> </w:t>
      </w:r>
      <w:r>
        <w:rPr/>
        <w:t>эффективного использования средств выделенных в рамках отдельных мероприятий муниципальной программы «Обеспечение доступным жильём и качественными услугами ЖКХ населения Дальнереченского городского округа» на 2014-2017 г.г.</w:t>
      </w:r>
    </w:p>
    <w:p>
      <w:pPr>
        <w:pStyle w:val="ListParagraph"/>
        <w:tabs>
          <w:tab w:val="left" w:pos="567" w:leader="none"/>
        </w:tabs>
        <w:spacing w:lineRule="auto" w:line="276"/>
        <w:ind w:left="0" w:hanging="0"/>
        <w:rPr>
          <w:szCs w:val="28"/>
        </w:rPr>
      </w:pPr>
      <w:r>
        <w:rPr>
          <w:szCs w:val="28"/>
        </w:rPr>
        <w:t xml:space="preserve">       </w:t>
      </w:r>
      <w:r>
        <w:rPr>
          <w:b/>
          <w:szCs w:val="28"/>
        </w:rPr>
        <w:t xml:space="preserve">6. Проверяемый период деятельности: </w:t>
      </w:r>
      <w:r>
        <w:rPr>
          <w:szCs w:val="28"/>
        </w:rPr>
        <w:t>2014 год и  2015 год.</w:t>
      </w:r>
    </w:p>
    <w:p>
      <w:pPr>
        <w:pStyle w:val="Normal"/>
        <w:tabs>
          <w:tab w:val="left" w:pos="567" w:leader="none"/>
        </w:tabs>
        <w:spacing w:lineRule="auto" w:line="276"/>
        <w:ind w:hanging="0"/>
        <w:rPr>
          <w:szCs w:val="28"/>
        </w:rPr>
      </w:pPr>
      <w:r>
        <w:rPr>
          <w:szCs w:val="28"/>
        </w:rPr>
        <w:t xml:space="preserve">       </w:t>
      </w:r>
      <w:r>
        <w:rPr>
          <w:b/>
          <w:szCs w:val="28"/>
        </w:rPr>
        <w:t>7. Краткая характеристика проверяемой сферы:</w:t>
      </w:r>
      <w:r>
        <w:rPr>
          <w:szCs w:val="28"/>
        </w:rPr>
        <w:t xml:space="preserve">  </w:t>
      </w:r>
    </w:p>
    <w:p>
      <w:pPr>
        <w:pStyle w:val="Normal"/>
        <w:tabs>
          <w:tab w:val="left" w:pos="567" w:leader="none"/>
        </w:tabs>
        <w:spacing w:lineRule="auto" w:line="276"/>
        <w:ind w:hanging="0"/>
        <w:rPr>
          <w:szCs w:val="28"/>
        </w:rPr>
      </w:pPr>
      <w:r>
        <w:rPr>
          <w:szCs w:val="28"/>
        </w:rPr>
        <w:t xml:space="preserve">         </w:t>
      </w:r>
      <w:r>
        <w:rPr>
          <w:szCs w:val="28"/>
        </w:rPr>
        <w:t>Вопросы аудитора Контрольно – счётной палаты  Дальнереченского городского округа Дубровой Татьяны Владимировны:</w:t>
      </w:r>
    </w:p>
    <w:p>
      <w:pPr>
        <w:pStyle w:val="ListParagraph"/>
        <w:tabs>
          <w:tab w:val="left" w:pos="567" w:leader="none"/>
        </w:tabs>
        <w:spacing w:lineRule="auto" w:line="276"/>
        <w:ind w:left="0" w:hanging="0"/>
        <w:rPr>
          <w:b/>
          <w:b/>
          <w:szCs w:val="28"/>
        </w:rPr>
      </w:pPr>
      <w:r>
        <w:rPr>
          <w:b/>
          <w:szCs w:val="28"/>
        </w:rPr>
        <w:t xml:space="preserve">      </w:t>
      </w:r>
      <w:r>
        <w:rPr>
          <w:szCs w:val="28"/>
        </w:rPr>
        <w:t xml:space="preserve"> </w:t>
      </w:r>
      <w:r>
        <w:rPr>
          <w:szCs w:val="28"/>
        </w:rPr>
        <w:t>- проверка целевого и эффективного использования бюджетных средств выделенных в рамках подпрограммы «Капитальный ремонт многоквартирных домов, не вошедших в подпрограмму «Капитальный ремонт муниципального жилищного фонда Дальнереченского городского округа на 2014 год»;</w:t>
      </w:r>
    </w:p>
    <w:p>
      <w:pPr>
        <w:pStyle w:val="Normal"/>
        <w:tabs>
          <w:tab w:val="left" w:pos="567" w:leader="none"/>
        </w:tabs>
        <w:spacing w:lineRule="auto" w:line="276"/>
        <w:ind w:right="-1" w:hanging="0"/>
        <w:rPr>
          <w:szCs w:val="28"/>
        </w:rPr>
      </w:pPr>
      <w:r>
        <w:rPr>
          <w:szCs w:val="28"/>
        </w:rPr>
        <w:t xml:space="preserve">       </w:t>
      </w:r>
      <w:r>
        <w:rPr>
          <w:szCs w:val="28"/>
        </w:rPr>
        <w:t>- проверка целевого и эффективного использования бюджетных средств выделенных в рамках подпрограммы «Капитальный ремонт муниципального жилищного фонда Дальнереченского городского округа»;</w:t>
      </w:r>
    </w:p>
    <w:p>
      <w:pPr>
        <w:pStyle w:val="Normal"/>
        <w:tabs>
          <w:tab w:val="left" w:pos="567" w:leader="none"/>
        </w:tabs>
        <w:spacing w:lineRule="auto" w:line="276"/>
        <w:ind w:right="-1" w:firstLine="567"/>
        <w:rPr>
          <w:szCs w:val="28"/>
        </w:rPr>
      </w:pPr>
      <w:r>
        <w:rPr>
          <w:szCs w:val="28"/>
        </w:rPr>
        <w:t>- аудит закупок товаров, работ и услуг заключённых муниципальных контрактов.</w:t>
      </w:r>
    </w:p>
    <w:p>
      <w:pPr>
        <w:pStyle w:val="Normal"/>
        <w:tabs>
          <w:tab w:val="left" w:pos="567" w:leader="none"/>
          <w:tab w:val="left" w:pos="709" w:leader="none"/>
        </w:tabs>
        <w:spacing w:lineRule="auto" w:line="276"/>
        <w:ind w:hanging="0"/>
        <w:rPr>
          <w:szCs w:val="28"/>
        </w:rPr>
      </w:pPr>
      <w:r>
        <w:rPr>
          <w:szCs w:val="28"/>
        </w:rPr>
        <w:t xml:space="preserve">        </w:t>
      </w:r>
      <w:r>
        <w:rPr>
          <w:szCs w:val="28"/>
        </w:rPr>
        <w:t>Вопросы главного специалиста 1 разряда финансового отдела администрации Дальнереченского городского округа  Пасюк Галины Антоновны:</w:t>
      </w:r>
    </w:p>
    <w:p>
      <w:pPr>
        <w:pStyle w:val="Normal"/>
        <w:spacing w:lineRule="auto" w:line="276"/>
        <w:ind w:right="-1" w:firstLine="567"/>
        <w:rPr>
          <w:szCs w:val="28"/>
        </w:rPr>
      </w:pPr>
      <w:r>
        <w:rPr>
          <w:szCs w:val="28"/>
        </w:rPr>
        <w:t>- проверка целевого и эффективного использования бюджетных средств выделенных в рамках подпрограммы «Переселение граждан Дальнереченского городского округа из ветхого и  аварийного жилищного фонда с учётом необходимости развития малоэтажного жилищного строительства»;</w:t>
      </w:r>
    </w:p>
    <w:p>
      <w:pPr>
        <w:pStyle w:val="Normal"/>
        <w:tabs>
          <w:tab w:val="left" w:pos="567" w:leader="none"/>
        </w:tabs>
        <w:spacing w:lineRule="auto" w:line="276"/>
        <w:ind w:hanging="0"/>
        <w:rPr>
          <w:szCs w:val="28"/>
        </w:rPr>
      </w:pPr>
      <w:r>
        <w:rPr>
          <w:szCs w:val="28"/>
        </w:rPr>
        <w:t xml:space="preserve">       </w:t>
      </w:r>
      <w:r>
        <w:rPr>
          <w:szCs w:val="28"/>
        </w:rPr>
        <w:t>- проверка целевого и эффективного использования бюджетных средств выделенных в рамках отдельных мероприятий муниципальной программы «Обеспечение доступным жильём и качественными услугами ЖКХ населения Дальнереченского городского округа» на 2014-2017 г.г.,</w:t>
      </w:r>
      <w:r>
        <w:rPr>
          <w:b/>
        </w:rPr>
        <w:t xml:space="preserve"> </w:t>
      </w:r>
      <w:r>
        <w:rPr>
          <w:szCs w:val="28"/>
        </w:rPr>
        <w:t xml:space="preserve"> выделенных на капитальный ремонт общего имущества многоквартирных домов, переданных в муниципальную собственность Дальнереченского городского округа из ведения Министерства обороны  Российской Федерации.</w:t>
      </w:r>
    </w:p>
    <w:p>
      <w:pPr>
        <w:pStyle w:val="Normal"/>
        <w:tabs>
          <w:tab w:val="left" w:pos="567" w:leader="none"/>
        </w:tabs>
        <w:spacing w:lineRule="auto" w:line="276"/>
        <w:ind w:hanging="0"/>
        <w:rPr>
          <w:b/>
          <w:b/>
          <w:szCs w:val="28"/>
        </w:rPr>
      </w:pPr>
      <w:r>
        <w:rPr>
          <w:b/>
          <w:szCs w:val="28"/>
        </w:rPr>
        <w:t xml:space="preserve">        </w:t>
      </w:r>
      <w:r>
        <w:rPr>
          <w:b/>
          <w:szCs w:val="28"/>
        </w:rPr>
        <w:t xml:space="preserve">8.  По результатам контрольного мероприятия установлено следующее: </w:t>
      </w:r>
    </w:p>
    <w:p>
      <w:pPr>
        <w:pStyle w:val="Normal"/>
        <w:tabs>
          <w:tab w:val="left" w:pos="567" w:leader="none"/>
        </w:tabs>
        <w:spacing w:lineRule="auto" w:line="276"/>
        <w:ind w:right="-113" w:hanging="0"/>
        <w:rPr>
          <w:i/>
          <w:i/>
          <w:szCs w:val="28"/>
        </w:rPr>
      </w:pPr>
      <w:r>
        <w:rPr>
          <w:b/>
          <w:szCs w:val="28"/>
        </w:rPr>
        <w:t xml:space="preserve">       </w:t>
      </w:r>
      <w:r>
        <w:rPr>
          <w:i/>
          <w:szCs w:val="28"/>
        </w:rPr>
        <w:t>Руководство администрацией Дальнереченского городского округа, в проверяемом периоде, осуществляли:</w:t>
      </w:r>
    </w:p>
    <w:p>
      <w:pPr>
        <w:pStyle w:val="Normal"/>
        <w:tabs>
          <w:tab w:val="left" w:pos="567" w:leader="none"/>
        </w:tabs>
        <w:spacing w:lineRule="auto" w:line="276"/>
        <w:ind w:right="-113" w:hanging="0"/>
        <w:rPr>
          <w:szCs w:val="28"/>
        </w:rPr>
      </w:pPr>
      <w:r>
        <w:rPr>
          <w:szCs w:val="28"/>
        </w:rPr>
        <w:t xml:space="preserve">       </w:t>
      </w:r>
      <w:r>
        <w:rPr>
          <w:szCs w:val="28"/>
        </w:rPr>
        <w:t>с 01.01.2014 по 15.12.2014 – глава администрации Дальнереченского городского округа С.В. Старков;</w:t>
      </w:r>
    </w:p>
    <w:p>
      <w:pPr>
        <w:pStyle w:val="Normal"/>
        <w:tabs>
          <w:tab w:val="left" w:pos="567" w:leader="none"/>
        </w:tabs>
        <w:spacing w:lineRule="auto" w:line="276"/>
        <w:ind w:right="-113" w:hanging="0"/>
        <w:rPr>
          <w:szCs w:val="28"/>
        </w:rPr>
      </w:pPr>
      <w:r>
        <w:rPr>
          <w:szCs w:val="28"/>
        </w:rPr>
        <w:t xml:space="preserve">       </w:t>
      </w:r>
      <w:r>
        <w:rPr>
          <w:szCs w:val="28"/>
        </w:rPr>
        <w:t>с 16.12.2014 по 12.01.2015 -  исполняющий обязанности главы администрации, первый заместитель главы администрации Дальнереченского городского округа А.А. Черных;</w:t>
      </w:r>
    </w:p>
    <w:p>
      <w:pPr>
        <w:pStyle w:val="Normal"/>
        <w:tabs>
          <w:tab w:val="left" w:pos="567" w:leader="none"/>
        </w:tabs>
        <w:spacing w:lineRule="auto" w:line="276"/>
        <w:ind w:right="-113" w:hanging="0"/>
        <w:rPr>
          <w:szCs w:val="28"/>
        </w:rPr>
      </w:pPr>
      <w:r>
        <w:rPr>
          <w:szCs w:val="28"/>
        </w:rPr>
        <w:t xml:space="preserve">        </w:t>
      </w:r>
      <w:r>
        <w:rPr>
          <w:szCs w:val="28"/>
        </w:rPr>
        <w:t>с 13.01.2015 по настоящее время – глава администрации Дальнереченского городского округа С.И. Васильев;</w:t>
      </w:r>
    </w:p>
    <w:p>
      <w:pPr>
        <w:pStyle w:val="Normal"/>
        <w:tabs>
          <w:tab w:val="left" w:pos="567" w:leader="none"/>
        </w:tabs>
        <w:spacing w:lineRule="auto" w:line="276"/>
        <w:ind w:right="-113" w:hanging="0"/>
        <w:rPr>
          <w:szCs w:val="28"/>
        </w:rPr>
      </w:pPr>
      <w:r>
        <w:rPr>
          <w:szCs w:val="28"/>
        </w:rPr>
        <w:t xml:space="preserve">       </w:t>
      </w:r>
      <w:r>
        <w:rPr>
          <w:szCs w:val="28"/>
        </w:rPr>
        <w:t>обязанности главного бухгалтера администрации Дальнереченского городского округа  с 01.01.2014 по настоящее время исполняла директор МКУ «ЦБ администрации ДГО» Е.А. Касьянова;</w:t>
      </w:r>
    </w:p>
    <w:p>
      <w:pPr>
        <w:pStyle w:val="Normal"/>
        <w:tabs>
          <w:tab w:val="left" w:pos="567" w:leader="none"/>
        </w:tabs>
        <w:spacing w:lineRule="auto" w:line="276"/>
        <w:ind w:right="-113" w:hanging="0"/>
        <w:rPr>
          <w:szCs w:val="28"/>
        </w:rPr>
      </w:pPr>
      <w:r>
        <w:rPr>
          <w:szCs w:val="28"/>
        </w:rPr>
        <w:t xml:space="preserve">       </w:t>
      </w:r>
      <w:r>
        <w:rPr>
          <w:szCs w:val="28"/>
        </w:rPr>
        <w:t>обязанности начальника отдела жилищно–коммунального хозяйства Администрации Дальнереченского городского округа:</w:t>
      </w:r>
    </w:p>
    <w:p>
      <w:pPr>
        <w:pStyle w:val="Normal"/>
        <w:tabs>
          <w:tab w:val="left" w:pos="567" w:leader="none"/>
        </w:tabs>
        <w:spacing w:lineRule="auto" w:line="276"/>
        <w:ind w:right="-113" w:hanging="0"/>
        <w:rPr>
          <w:szCs w:val="28"/>
        </w:rPr>
      </w:pPr>
      <w:r>
        <w:rPr>
          <w:szCs w:val="28"/>
        </w:rPr>
        <w:t xml:space="preserve">      </w:t>
      </w:r>
      <w:r>
        <w:rPr>
          <w:szCs w:val="28"/>
        </w:rPr>
        <w:t>с 01.01.2014 по 14.08.2015 исполняла специалист 1 разряда  С.Н. Аверкина;</w:t>
      </w:r>
    </w:p>
    <w:p>
      <w:pPr>
        <w:pStyle w:val="Normal"/>
        <w:tabs>
          <w:tab w:val="left" w:pos="567" w:leader="none"/>
        </w:tabs>
        <w:spacing w:lineRule="auto" w:line="276"/>
        <w:ind w:right="-113" w:hanging="0"/>
        <w:rPr>
          <w:szCs w:val="28"/>
        </w:rPr>
      </w:pPr>
      <w:r>
        <w:rPr>
          <w:szCs w:val="28"/>
        </w:rPr>
        <w:t xml:space="preserve">      </w:t>
      </w:r>
      <w:r>
        <w:rPr>
          <w:szCs w:val="28"/>
        </w:rPr>
        <w:t>с 15.08.2014 по 19.10.2015 начальник отдела А. К. Коваль.</w:t>
      </w:r>
    </w:p>
    <w:p>
      <w:pPr>
        <w:pStyle w:val="Normal"/>
        <w:tabs>
          <w:tab w:val="left" w:pos="567" w:leader="none"/>
        </w:tabs>
        <w:spacing w:lineRule="auto" w:line="276"/>
        <w:ind w:right="-113" w:hanging="0"/>
        <w:rPr>
          <w:szCs w:val="28"/>
        </w:rPr>
      </w:pPr>
      <w:r>
        <w:rPr>
          <w:szCs w:val="28"/>
        </w:rPr>
        <w:t xml:space="preserve">       </w:t>
      </w:r>
      <w:r>
        <w:rPr>
          <w:szCs w:val="28"/>
        </w:rPr>
        <w:t>В целях реализации полномочий органов местного самоуправления в сфере благоустройства, жилищно-коммунального хозяйства, дорожной деятельности и закупок на территории Дальнереченского городкого округа  Постановлением администрации Дальнереченского городского округа  от 18.08.2015 № 877 создано Муниципальное казённое учреждение  «Управление жилищно-коммунального хозяйства  Дальнереченского городского округа» (далее – МКУ «Управление ЖКХ ДГО»).</w:t>
      </w:r>
    </w:p>
    <w:p>
      <w:pPr>
        <w:pStyle w:val="Normal"/>
        <w:tabs>
          <w:tab w:val="left" w:pos="567" w:leader="none"/>
        </w:tabs>
        <w:spacing w:lineRule="auto" w:line="276"/>
        <w:ind w:hanging="0"/>
        <w:rPr>
          <w:szCs w:val="28"/>
        </w:rPr>
      </w:pPr>
      <w:r>
        <w:rPr>
          <w:szCs w:val="28"/>
        </w:rPr>
        <w:t xml:space="preserve">       </w:t>
      </w:r>
      <w:r>
        <w:rPr>
          <w:i/>
          <w:szCs w:val="28"/>
        </w:rPr>
        <w:t>Руководство МКУ «Управление ЖКХ ДГО» в проверяемом периоде, осуществляли:</w:t>
      </w:r>
      <w:r>
        <w:rPr>
          <w:szCs w:val="28"/>
        </w:rPr>
        <w:t xml:space="preserve">       </w:t>
      </w:r>
    </w:p>
    <w:p>
      <w:pPr>
        <w:pStyle w:val="Normal"/>
        <w:tabs>
          <w:tab w:val="left" w:pos="567" w:leader="none"/>
        </w:tabs>
        <w:spacing w:lineRule="auto" w:line="276"/>
        <w:ind w:hanging="0"/>
        <w:rPr>
          <w:szCs w:val="28"/>
        </w:rPr>
      </w:pPr>
      <w:r>
        <w:rPr>
          <w:szCs w:val="28"/>
        </w:rPr>
        <w:t xml:space="preserve">       </w:t>
      </w:r>
      <w:r>
        <w:rPr>
          <w:szCs w:val="28"/>
        </w:rPr>
        <w:t>с 18.08.2015 по 19.10.2015 -  обязанности начальника исполняла главный специалист по подготовке контрактов А.В. Кузнецова;</w:t>
      </w:r>
    </w:p>
    <w:p>
      <w:pPr>
        <w:pStyle w:val="Normal"/>
        <w:tabs>
          <w:tab w:val="left" w:pos="567" w:leader="none"/>
        </w:tabs>
        <w:spacing w:lineRule="auto" w:line="276"/>
        <w:ind w:hanging="0"/>
        <w:rPr>
          <w:szCs w:val="28"/>
          <w:highlight w:val="yellow"/>
        </w:rPr>
      </w:pPr>
      <w:r>
        <w:rPr>
          <w:szCs w:val="28"/>
        </w:rPr>
        <w:t xml:space="preserve">       </w:t>
      </w:r>
      <w:r>
        <w:rPr>
          <w:szCs w:val="28"/>
        </w:rPr>
        <w:t>с 20.10.2015 по настоящее время – начальник МКУ «Управление ЖКХ  ДГО»</w:t>
      </w:r>
      <w:r>
        <w:rPr>
          <w:i/>
          <w:szCs w:val="28"/>
        </w:rPr>
        <w:t xml:space="preserve"> </w:t>
      </w:r>
      <w:r>
        <w:rPr>
          <w:szCs w:val="28"/>
        </w:rPr>
        <w:t xml:space="preserve">А.К. Коваль (Решение Думы Дальнереченского городского округа от 02.10.2015 №71 «О согласовании на должность начальника МКУ «Управление ЖКХ  ДГО»).  </w:t>
      </w:r>
      <w:r>
        <w:rPr>
          <w:szCs w:val="28"/>
          <w:highlight w:val="yellow"/>
        </w:rPr>
        <w:t xml:space="preserve">   </w:t>
      </w:r>
    </w:p>
    <w:p>
      <w:pPr>
        <w:pStyle w:val="Normal"/>
        <w:tabs>
          <w:tab w:val="left" w:pos="567" w:leader="none"/>
        </w:tabs>
        <w:spacing w:lineRule="auto" w:line="276"/>
        <w:ind w:hanging="0"/>
        <w:rPr>
          <w:szCs w:val="28"/>
        </w:rPr>
      </w:pPr>
      <w:r>
        <w:rPr>
          <w:szCs w:val="28"/>
        </w:rPr>
        <w:t xml:space="preserve">       </w:t>
      </w:r>
      <w:r>
        <w:rPr>
          <w:szCs w:val="28"/>
        </w:rPr>
        <w:t>Общий объём проверенных средств составил:</w:t>
      </w:r>
    </w:p>
    <w:p>
      <w:pPr>
        <w:pStyle w:val="Normal"/>
        <w:tabs>
          <w:tab w:val="left" w:pos="567" w:leader="none"/>
        </w:tabs>
        <w:spacing w:lineRule="auto" w:line="276"/>
        <w:ind w:hanging="0"/>
        <w:rPr>
          <w:szCs w:val="28"/>
        </w:rPr>
      </w:pPr>
      <w:r>
        <w:rPr>
          <w:szCs w:val="28"/>
        </w:rPr>
        <w:t xml:space="preserve">       </w:t>
      </w:r>
      <w:r>
        <w:rPr>
          <w:szCs w:val="28"/>
        </w:rPr>
        <w:t>- за 2014 год в сумме 67 843,99 тыс. рублей, или 9,6 % по отношению к утверждённому бюджету по расходам  (706 727,05 тыс. рублей);</w:t>
      </w:r>
    </w:p>
    <w:p>
      <w:pPr>
        <w:pStyle w:val="Normal"/>
        <w:tabs>
          <w:tab w:val="left" w:pos="567" w:leader="none"/>
        </w:tabs>
        <w:spacing w:lineRule="auto" w:line="276"/>
        <w:ind w:hanging="0"/>
        <w:rPr>
          <w:szCs w:val="28"/>
        </w:rPr>
      </w:pPr>
      <w:r>
        <w:rPr>
          <w:szCs w:val="28"/>
        </w:rPr>
        <w:t xml:space="preserve">       </w:t>
      </w:r>
      <w:r>
        <w:rPr>
          <w:szCs w:val="28"/>
        </w:rPr>
        <w:t xml:space="preserve">- за 2015 год в сумме 10 723,46 тыс. рублей, или 1,9 % по отношению к утверждённому бюджету по расходам  (549 672,81 тыс. рублей). </w:t>
      </w:r>
    </w:p>
    <w:p>
      <w:pPr>
        <w:pStyle w:val="Normal"/>
        <w:tabs>
          <w:tab w:val="left" w:pos="567" w:leader="none"/>
        </w:tabs>
        <w:spacing w:lineRule="auto" w:line="276"/>
        <w:rPr>
          <w:szCs w:val="28"/>
        </w:rPr>
      </w:pPr>
      <w:r>
        <w:rPr>
          <w:szCs w:val="28"/>
        </w:rPr>
      </w:r>
    </w:p>
    <w:p>
      <w:pPr>
        <w:pStyle w:val="Normal"/>
        <w:tabs>
          <w:tab w:val="left" w:pos="567" w:leader="none"/>
        </w:tabs>
        <w:spacing w:lineRule="auto" w:line="240"/>
        <w:ind w:right="-1" w:firstLine="567"/>
        <w:jc w:val="center"/>
        <w:rPr>
          <w:b/>
          <w:b/>
          <w:i/>
          <w:i/>
          <w:szCs w:val="28"/>
        </w:rPr>
      </w:pPr>
      <w:r>
        <w:rPr>
          <w:b/>
          <w:i/>
          <w:szCs w:val="28"/>
        </w:rPr>
        <w:t>1.  Отдельные мероприятия муниципальной программы «Капитальный ремонт многоквартирных домов, не вошедших в подпрограмму «Капитальный ремонт муниципального жилищного фонда</w:t>
      </w:r>
    </w:p>
    <w:p>
      <w:pPr>
        <w:pStyle w:val="Normal"/>
        <w:tabs>
          <w:tab w:val="left" w:pos="567" w:leader="none"/>
        </w:tabs>
        <w:spacing w:lineRule="auto" w:line="240"/>
        <w:ind w:right="-1" w:firstLine="567"/>
        <w:jc w:val="center"/>
        <w:rPr>
          <w:b/>
          <w:b/>
          <w:i/>
          <w:i/>
          <w:szCs w:val="28"/>
        </w:rPr>
      </w:pPr>
      <w:r>
        <w:rPr>
          <w:b/>
          <w:i/>
          <w:szCs w:val="28"/>
        </w:rPr>
        <w:t>Дальнереченского городского округа на 2014 год»</w:t>
      </w:r>
    </w:p>
    <w:p>
      <w:pPr>
        <w:pStyle w:val="Normal"/>
        <w:tabs>
          <w:tab w:val="left" w:pos="567" w:leader="none"/>
        </w:tabs>
        <w:spacing w:lineRule="auto" w:line="276"/>
        <w:ind w:right="-1" w:firstLine="567"/>
        <w:jc w:val="center"/>
        <w:rPr>
          <w:b/>
          <w:b/>
          <w:i/>
          <w:i/>
          <w:szCs w:val="28"/>
        </w:rPr>
      </w:pPr>
      <w:r>
        <w:rPr>
          <w:b/>
          <w:i/>
          <w:szCs w:val="28"/>
        </w:rPr>
      </w:r>
    </w:p>
    <w:p>
      <w:pPr>
        <w:pStyle w:val="Normal"/>
        <w:tabs>
          <w:tab w:val="left" w:pos="567" w:leader="none"/>
        </w:tabs>
        <w:spacing w:lineRule="auto" w:line="276"/>
        <w:ind w:hanging="0"/>
        <w:rPr>
          <w:szCs w:val="28"/>
        </w:rPr>
      </w:pPr>
      <w:r>
        <w:rPr>
          <w:b/>
          <w:i/>
          <w:szCs w:val="28"/>
        </w:rPr>
        <w:t xml:space="preserve">       </w:t>
      </w:r>
      <w:r>
        <w:rPr>
          <w:i/>
          <w:szCs w:val="28"/>
        </w:rPr>
        <w:t>8.1.</w:t>
      </w:r>
      <w:r>
        <w:rPr>
          <w:b/>
          <w:i/>
          <w:szCs w:val="28"/>
        </w:rPr>
        <w:t xml:space="preserve"> </w:t>
      </w:r>
      <w:r>
        <w:rPr>
          <w:szCs w:val="28"/>
        </w:rPr>
        <w:t>Во исполнение Федерального закона от 21 июля 2007 года № 185-ФЗ «О Фонде содействия реформированию жилищно-коммунального хозяйства» (далее – Закон № 185 – ФЗ), в целях создания безопасных и благоприятных условий, улучшения комфортности проживания граждан, приведения состояния домов в соответствие с техническими требованиями нормативно-технических документов, Постановлением Администрации Дальнереченского городского округа  от 03.03.2014 № 235 утверждена Муниципальная адресная программа «Капитальный ремонт жилых многоквартирных домов Дальнереченского городского округа на 2014 год».</w:t>
      </w:r>
    </w:p>
    <w:p>
      <w:pPr>
        <w:pStyle w:val="Normal"/>
        <w:tabs>
          <w:tab w:val="left" w:pos="567" w:leader="none"/>
        </w:tabs>
        <w:spacing w:lineRule="auto" w:line="276"/>
        <w:ind w:hanging="0"/>
        <w:rPr>
          <w:szCs w:val="28"/>
        </w:rPr>
      </w:pPr>
      <w:r>
        <w:rPr>
          <w:szCs w:val="28"/>
        </w:rPr>
        <w:t xml:space="preserve">        </w:t>
      </w:r>
      <w:r>
        <w:rPr>
          <w:szCs w:val="28"/>
        </w:rPr>
        <w:t>Постановлением Администрации Дальнереченского городского округа от 15.09.2014 № 1184 «О внесении изменений и дополнений в постановление от 19.11.2013 №1401 «Об утверждении муниципальной программы  «Обеспечение доступным жильём и качественными услугами жилищно-коммунального хозяйства населения Дальнереченского городского округа на 2014-2017 годы», Программа  от 03.03.2014 №235 признана недействительной.  Вышеуказанным Постановлением утверждены не программные мероприятия  с отдельными мероприятиями по капитальному ремонту многоквартирных домов.</w:t>
      </w:r>
    </w:p>
    <w:p>
      <w:pPr>
        <w:pStyle w:val="12"/>
        <w:tabs>
          <w:tab w:val="left" w:pos="567" w:leader="none"/>
          <w:tab w:val="left" w:pos="7950" w:leader="none"/>
        </w:tabs>
        <w:spacing w:lineRule="auto" w:line="276"/>
        <w:jc w:val="both"/>
        <w:rPr/>
      </w:pPr>
      <w:r>
        <w:rPr/>
        <w:t xml:space="preserve">       </w:t>
      </w:r>
      <w:r>
        <w:rPr/>
        <w:t xml:space="preserve">Формирование адресного перечня многоквартирных домов муниципальной адресной подпрограммы «Капитальный  ремонт жилых многоквартирных домов, расположенных на территории  Дальнереченского городского округа  на 2014 год», осуществлялось в соответствии с Постановлением  главы администрации Дальнереченского городского округа от 19.11.2013 N 1401.  </w:t>
      </w:r>
    </w:p>
    <w:p>
      <w:pPr>
        <w:pStyle w:val="Normal"/>
        <w:tabs>
          <w:tab w:val="left" w:pos="567" w:leader="none"/>
          <w:tab w:val="left" w:pos="4678" w:leader="none"/>
        </w:tabs>
        <w:spacing w:lineRule="auto" w:line="276"/>
        <w:ind w:hanging="0"/>
        <w:rPr>
          <w:sz w:val="22"/>
          <w:szCs w:val="22"/>
        </w:rPr>
      </w:pPr>
      <w:r>
        <w:rPr>
          <w:szCs w:val="28"/>
        </w:rPr>
        <w:t xml:space="preserve">       </w:t>
      </w:r>
      <w:r>
        <w:rPr>
          <w:szCs w:val="28"/>
        </w:rPr>
        <w:t xml:space="preserve">Количество многоквартирных домов  на   проведение  капитального  ремонта  в 2014 году, составило 15 домов. </w:t>
      </w:r>
    </w:p>
    <w:p>
      <w:pPr>
        <w:pStyle w:val="12"/>
        <w:tabs>
          <w:tab w:val="left" w:pos="567" w:leader="none"/>
          <w:tab w:val="left" w:pos="7950" w:leader="none"/>
        </w:tabs>
        <w:spacing w:lineRule="auto" w:line="276"/>
        <w:jc w:val="both"/>
        <w:rPr>
          <w:bCs/>
        </w:rPr>
      </w:pPr>
      <w:r>
        <w:rPr>
          <w:bCs/>
        </w:rPr>
        <w:t xml:space="preserve"> </w:t>
      </w:r>
      <w:r>
        <w:rPr/>
        <w:t xml:space="preserve">       </w:t>
      </w:r>
      <w:r>
        <w:rPr/>
        <w:t>Согласно протоколов, общих собраний собственников жилых помещений по выбору способа управления многоквартирными домами были утверждены две управляющие компании: ООО «Округ» и ООО «Жилищная компания».</w:t>
      </w:r>
      <w:r>
        <w:rPr>
          <w:bCs/>
        </w:rPr>
        <w:t xml:space="preserve">   </w:t>
      </w:r>
    </w:p>
    <w:p>
      <w:pPr>
        <w:pStyle w:val="12"/>
        <w:tabs>
          <w:tab w:val="left" w:pos="567" w:leader="none"/>
          <w:tab w:val="left" w:pos="7950" w:leader="none"/>
        </w:tabs>
        <w:spacing w:lineRule="auto" w:line="276"/>
        <w:jc w:val="both"/>
        <w:rPr/>
      </w:pPr>
      <w:r>
        <w:rPr>
          <w:bCs/>
        </w:rPr>
        <w:t xml:space="preserve">       </w:t>
      </w:r>
      <w:r>
        <w:rPr>
          <w:bCs/>
        </w:rPr>
        <w:t>В зависимости от  состояния многоквартирных домов, в соответствии с п.3 ст. 15 Закона № 185 - ФЗ,  проведены следующие виды работ:</w:t>
      </w:r>
    </w:p>
    <w:p>
      <w:pPr>
        <w:pStyle w:val="Normal"/>
        <w:widowControl w:val="false"/>
        <w:tabs>
          <w:tab w:val="left" w:pos="567" w:leader="none"/>
        </w:tabs>
        <w:spacing w:lineRule="auto" w:line="276"/>
        <w:ind w:hanging="0"/>
        <w:rPr>
          <w:bCs/>
          <w:szCs w:val="28"/>
        </w:rPr>
      </w:pPr>
      <w:r>
        <w:rPr>
          <w:bCs/>
          <w:szCs w:val="28"/>
        </w:rPr>
        <w:t xml:space="preserve">       </w:t>
      </w:r>
      <w:r>
        <w:rPr>
          <w:bCs/>
          <w:szCs w:val="28"/>
        </w:rPr>
        <w:t>- капитальный ремонт крыши (ул. Флегонтова,14, ул. Энгельса,19, ул. Калинина,27, ул.М.Личенко,16,  ул. Ленина,71, ул. Ленина,66, ул.Г.Даманского,6,  ул. Прямой переулок,7,  ул. Ленина,30),</w:t>
      </w:r>
    </w:p>
    <w:p>
      <w:pPr>
        <w:pStyle w:val="Normal"/>
        <w:widowControl w:val="false"/>
        <w:tabs>
          <w:tab w:val="left" w:pos="567" w:leader="none"/>
        </w:tabs>
        <w:spacing w:lineRule="auto" w:line="276"/>
        <w:ind w:hanging="0"/>
        <w:rPr>
          <w:bCs/>
          <w:szCs w:val="28"/>
        </w:rPr>
      </w:pPr>
      <w:r>
        <w:rPr>
          <w:bCs/>
          <w:szCs w:val="28"/>
        </w:rPr>
        <w:t xml:space="preserve">       </w:t>
      </w:r>
      <w:r>
        <w:rPr>
          <w:bCs/>
          <w:szCs w:val="28"/>
        </w:rPr>
        <w:t>- работы по реконструкции крыши (ул. Свобода,50, Уссурийская,54),</w:t>
      </w:r>
    </w:p>
    <w:p>
      <w:pPr>
        <w:pStyle w:val="Normal"/>
        <w:widowControl w:val="false"/>
        <w:tabs>
          <w:tab w:val="left" w:pos="567" w:leader="none"/>
          <w:tab w:val="left" w:pos="709" w:leader="none"/>
        </w:tabs>
        <w:spacing w:lineRule="auto" w:line="276"/>
        <w:ind w:hanging="0"/>
        <w:rPr>
          <w:bCs/>
          <w:szCs w:val="28"/>
        </w:rPr>
      </w:pPr>
      <w:r>
        <w:rPr>
          <w:bCs/>
          <w:szCs w:val="28"/>
        </w:rPr>
        <w:t xml:space="preserve">       </w:t>
      </w:r>
      <w:r>
        <w:rPr>
          <w:bCs/>
          <w:szCs w:val="28"/>
        </w:rPr>
        <w:t>- капитальный ремонт внутридомовых систем отопления и холодного водоснабжения (ул. Заводская,27, ул. Заводская,25, ул. М. Личенко,30),</w:t>
      </w:r>
    </w:p>
    <w:p>
      <w:pPr>
        <w:pStyle w:val="Normal"/>
        <w:widowControl w:val="false"/>
        <w:tabs>
          <w:tab w:val="left" w:pos="567" w:leader="none"/>
        </w:tabs>
        <w:spacing w:lineRule="auto" w:line="276"/>
        <w:ind w:hanging="0"/>
        <w:rPr>
          <w:bCs/>
          <w:szCs w:val="28"/>
        </w:rPr>
      </w:pPr>
      <w:r>
        <w:rPr>
          <w:bCs/>
          <w:szCs w:val="28"/>
        </w:rPr>
        <w:t xml:space="preserve">       </w:t>
      </w:r>
      <w:r>
        <w:rPr>
          <w:bCs/>
          <w:szCs w:val="28"/>
        </w:rPr>
        <w:t>-капитальный ремонт внутридомовых инженерных систем (ул.М.Личенко,13).</w:t>
      </w:r>
    </w:p>
    <w:p>
      <w:pPr>
        <w:pStyle w:val="Normal"/>
        <w:widowControl w:val="false"/>
        <w:tabs>
          <w:tab w:val="left" w:pos="567" w:leader="none"/>
        </w:tabs>
        <w:spacing w:lineRule="auto" w:line="276"/>
        <w:ind w:hanging="0"/>
        <w:rPr>
          <w:bCs/>
          <w:szCs w:val="28"/>
        </w:rPr>
      </w:pPr>
      <w:r>
        <w:rPr>
          <w:bCs/>
          <w:szCs w:val="28"/>
        </w:rPr>
        <w:t xml:space="preserve">        </w:t>
      </w:r>
      <w:r>
        <w:rPr>
          <w:bCs/>
          <w:szCs w:val="28"/>
        </w:rPr>
        <w:t>Постановлением  Администрации Приморского края от 11.08.2011 № 206-па  утверждён  «Порядок привлечения подрядных организаций для выполнения работ по капитальному ремонту многоквартирных домов, на территории Приморского края».</w:t>
      </w:r>
    </w:p>
    <w:p>
      <w:pPr>
        <w:pStyle w:val="Normal"/>
        <w:widowControl w:val="false"/>
        <w:tabs>
          <w:tab w:val="left" w:pos="567" w:leader="none"/>
        </w:tabs>
        <w:spacing w:lineRule="auto" w:line="276"/>
        <w:ind w:hanging="0"/>
        <w:rPr>
          <w:szCs w:val="28"/>
        </w:rPr>
      </w:pPr>
      <w:r>
        <w:rPr>
          <w:bCs/>
          <w:szCs w:val="28"/>
        </w:rPr>
        <w:t xml:space="preserve">     </w:t>
      </w:r>
      <w:r>
        <w:rPr>
          <w:szCs w:val="28"/>
        </w:rPr>
        <w:t xml:space="preserve">  </w:t>
      </w:r>
      <w:r>
        <w:rPr>
          <w:szCs w:val="28"/>
        </w:rPr>
        <w:t>В 2014 году управляющими компаниями и ТСЖ было привлечено 4 подрядные организации ООО «ВостокБизнесСтрой», ООО «Вектор», ООО «ДВ Стройкомплекс» и ООО «Лучстройинвест».</w:t>
      </w:r>
    </w:p>
    <w:p>
      <w:pPr>
        <w:pStyle w:val="12"/>
        <w:tabs>
          <w:tab w:val="left" w:pos="567" w:leader="none"/>
          <w:tab w:val="left" w:pos="7950" w:leader="none"/>
        </w:tabs>
        <w:spacing w:lineRule="auto" w:line="276"/>
        <w:jc w:val="both"/>
        <w:rPr/>
      </w:pPr>
      <w:r>
        <w:rPr>
          <w:bCs/>
          <w:i/>
          <w:sz w:val="24"/>
          <w:szCs w:val="24"/>
        </w:rPr>
        <w:t xml:space="preserve">          </w:t>
      </w:r>
      <w:r>
        <w:rPr/>
        <w:t>С подрядными организациями  заключено 15 договоров  на общую сумму 35 004, 93 тыс. рублей.  После заключения договор на проведения работ по капитальному ремонту многоквартирных домов сложилась экономия средств 1 458,68  тыс.  рублей. Данную экономию направили на дополнительные работы по ремонту.</w:t>
      </w:r>
    </w:p>
    <w:p>
      <w:pPr>
        <w:pStyle w:val="12"/>
        <w:tabs>
          <w:tab w:val="left" w:pos="567" w:leader="none"/>
          <w:tab w:val="left" w:pos="7950" w:leader="none"/>
        </w:tabs>
        <w:spacing w:lineRule="auto" w:line="276"/>
        <w:jc w:val="both"/>
        <w:rPr/>
      </w:pPr>
      <w:r>
        <w:rPr>
          <w:bCs/>
        </w:rPr>
        <w:t xml:space="preserve">       </w:t>
      </w:r>
      <w:r>
        <w:rPr>
          <w:bCs/>
        </w:rPr>
        <w:t>М</w:t>
      </w:r>
      <w:r>
        <w:rPr/>
        <w:t>ежду Департаментом по жилищно-коммунальному хозяйству и топливным ресурсам Приморского края и Администрацией  Дальнереченского городского округа  заключён договор от 24.06.2014  без номера «О предоставлении субсидии за счёт средств государственной корпорации – Фонда содействия реформированию жилищно-коммунального хозяйства»   на сумму 22 122 478,89 руб., из них средства  краевого бюджета - 7 048 417,52 рублей, средства Фонда – 15 074 061,37 рублей.</w:t>
      </w:r>
    </w:p>
    <w:p>
      <w:pPr>
        <w:pStyle w:val="12"/>
        <w:tabs>
          <w:tab w:val="left" w:pos="567" w:leader="none"/>
          <w:tab w:val="left" w:pos="7950" w:leader="none"/>
        </w:tabs>
        <w:spacing w:lineRule="auto" w:line="276"/>
        <w:jc w:val="both"/>
        <w:rPr/>
      </w:pPr>
      <w:r>
        <w:rPr/>
        <w:t xml:space="preserve">       </w:t>
      </w:r>
      <w:r>
        <w:rPr/>
        <w:t xml:space="preserve">Распоряжением главы Администрации Дальнереченского городского округа от 21.07.2014 № 929,  МКУ «Централизованная бухгалтерия» перечислена  субсидия   на отдельные банковские счета товариществам собственников жилья и управляющим компаниям в сумме  36 463 611,0 руб., том числе: </w:t>
      </w:r>
    </w:p>
    <w:p>
      <w:pPr>
        <w:pStyle w:val="12"/>
        <w:tabs>
          <w:tab w:val="left" w:pos="567" w:leader="none"/>
          <w:tab w:val="left" w:pos="7950" w:leader="none"/>
        </w:tabs>
        <w:spacing w:lineRule="auto" w:line="276"/>
        <w:jc w:val="both"/>
        <w:rPr/>
      </w:pPr>
      <w:r>
        <w:rPr/>
        <w:t xml:space="preserve">       </w:t>
      </w:r>
      <w:r>
        <w:rPr>
          <w:i/>
          <w:u w:val="single"/>
        </w:rPr>
        <w:t>УК ООО «Жилищная компания»</w:t>
      </w:r>
      <w:r>
        <w:rPr/>
        <w:t xml:space="preserve"> - 26 206 303,0  руб., из них:</w:t>
      </w:r>
    </w:p>
    <w:p>
      <w:pPr>
        <w:pStyle w:val="12"/>
        <w:tabs>
          <w:tab w:val="left" w:pos="567" w:leader="none"/>
          <w:tab w:val="left" w:pos="7950" w:leader="none"/>
        </w:tabs>
        <w:spacing w:lineRule="auto" w:line="276"/>
        <w:jc w:val="both"/>
        <w:rPr/>
      </w:pPr>
      <w:r>
        <w:rPr/>
        <w:t xml:space="preserve">       </w:t>
      </w:r>
      <w:r>
        <w:rPr/>
        <w:t>- 10 833 688,94 руб. -  средства Фонда,</w:t>
      </w:r>
    </w:p>
    <w:p>
      <w:pPr>
        <w:pStyle w:val="12"/>
        <w:tabs>
          <w:tab w:val="left" w:pos="567" w:leader="none"/>
          <w:tab w:val="left" w:pos="7950" w:leader="none"/>
        </w:tabs>
        <w:spacing w:lineRule="auto" w:line="276"/>
        <w:jc w:val="both"/>
        <w:rPr/>
      </w:pPr>
      <w:r>
        <w:rPr/>
        <w:t xml:space="preserve">       </w:t>
      </w:r>
      <w:r>
        <w:rPr/>
        <w:t>- 5 065 679,46 руб. – средства краевого бюджета,</w:t>
      </w:r>
    </w:p>
    <w:p>
      <w:pPr>
        <w:pStyle w:val="12"/>
        <w:tabs>
          <w:tab w:val="left" w:pos="567" w:leader="none"/>
          <w:tab w:val="left" w:pos="7950" w:leader="none"/>
        </w:tabs>
        <w:spacing w:lineRule="auto" w:line="276"/>
        <w:jc w:val="both"/>
        <w:rPr/>
      </w:pPr>
      <w:r>
        <w:rPr/>
        <w:t xml:space="preserve">       </w:t>
      </w:r>
      <w:r>
        <w:rPr/>
        <w:t>- 6 748 121,94 руб. - средства местного бюджета,</w:t>
      </w:r>
    </w:p>
    <w:p>
      <w:pPr>
        <w:pStyle w:val="12"/>
        <w:tabs>
          <w:tab w:val="left" w:pos="567" w:leader="none"/>
          <w:tab w:val="left" w:pos="7950" w:leader="none"/>
        </w:tabs>
        <w:spacing w:lineRule="auto" w:line="276"/>
        <w:jc w:val="both"/>
        <w:rPr/>
      </w:pPr>
      <w:r>
        <w:rPr/>
        <w:t xml:space="preserve">       </w:t>
      </w:r>
      <w:r>
        <w:rPr/>
        <w:t xml:space="preserve">- 3 390 295,55 - средства собственников, </w:t>
      </w:r>
    </w:p>
    <w:p>
      <w:pPr>
        <w:pStyle w:val="12"/>
        <w:tabs>
          <w:tab w:val="left" w:pos="567" w:leader="none"/>
          <w:tab w:val="left" w:pos="7950" w:leader="none"/>
        </w:tabs>
        <w:spacing w:lineRule="auto" w:line="276"/>
        <w:jc w:val="both"/>
        <w:rPr/>
      </w:pPr>
      <w:r>
        <w:rPr/>
        <w:t xml:space="preserve">       </w:t>
      </w:r>
      <w:r>
        <w:rPr/>
        <w:t>- 168 517,11 руб. -  доля муниципальных жилых помещений.</w:t>
      </w:r>
    </w:p>
    <w:p>
      <w:pPr>
        <w:pStyle w:val="12"/>
        <w:tabs>
          <w:tab w:val="left" w:pos="567" w:leader="none"/>
          <w:tab w:val="left" w:pos="7950" w:leader="none"/>
        </w:tabs>
        <w:spacing w:lineRule="auto" w:line="276"/>
        <w:jc w:val="both"/>
        <w:rPr/>
      </w:pPr>
      <w:r>
        <w:rPr>
          <w:i/>
        </w:rPr>
        <w:t xml:space="preserve">       </w:t>
      </w:r>
      <w:r>
        <w:rPr>
          <w:i/>
          <w:u w:val="single"/>
        </w:rPr>
        <w:t>УК ООО «Округ»</w:t>
      </w:r>
      <w:r>
        <w:rPr/>
        <w:t xml:space="preserve"> - 10 257 308,0 руб., из них:</w:t>
      </w:r>
    </w:p>
    <w:p>
      <w:pPr>
        <w:pStyle w:val="12"/>
        <w:tabs>
          <w:tab w:val="left" w:pos="567" w:leader="none"/>
          <w:tab w:val="left" w:pos="7950" w:leader="none"/>
        </w:tabs>
        <w:spacing w:lineRule="auto" w:line="276"/>
        <w:jc w:val="both"/>
        <w:rPr/>
      </w:pPr>
      <w:r>
        <w:rPr/>
        <w:t xml:space="preserve">       </w:t>
      </w:r>
      <w:r>
        <w:rPr/>
        <w:t>- 4 240 372,43 руб. -  средства Фонда,</w:t>
      </w:r>
    </w:p>
    <w:p>
      <w:pPr>
        <w:pStyle w:val="12"/>
        <w:tabs>
          <w:tab w:val="left" w:pos="567" w:leader="none"/>
          <w:tab w:val="left" w:pos="7950" w:leader="none"/>
        </w:tabs>
        <w:spacing w:lineRule="auto" w:line="276"/>
        <w:jc w:val="both"/>
        <w:rPr/>
      </w:pPr>
      <w:r>
        <w:rPr/>
        <w:t xml:space="preserve">       </w:t>
      </w:r>
      <w:r>
        <w:rPr/>
        <w:t>- 1 982 738,06 руб. – средства краевого бюджета,</w:t>
      </w:r>
    </w:p>
    <w:p>
      <w:pPr>
        <w:pStyle w:val="12"/>
        <w:tabs>
          <w:tab w:val="left" w:pos="567" w:leader="none"/>
          <w:tab w:val="left" w:pos="7950" w:leader="none"/>
        </w:tabs>
        <w:spacing w:lineRule="auto" w:line="276"/>
        <w:jc w:val="both"/>
        <w:rPr/>
      </w:pPr>
      <w:r>
        <w:rPr/>
        <w:t xml:space="preserve">       </w:t>
      </w:r>
      <w:r>
        <w:rPr/>
        <w:t>- 2 641 256,37 руб.  - средства местного бюджета,</w:t>
      </w:r>
    </w:p>
    <w:p>
      <w:pPr>
        <w:pStyle w:val="12"/>
        <w:tabs>
          <w:tab w:val="left" w:pos="567" w:leader="none"/>
          <w:tab w:val="left" w:pos="7950" w:leader="none"/>
        </w:tabs>
        <w:spacing w:lineRule="auto" w:line="276"/>
        <w:jc w:val="both"/>
        <w:rPr/>
      </w:pPr>
      <w:r>
        <w:rPr/>
        <w:t xml:space="preserve">       </w:t>
      </w:r>
      <w:r>
        <w:rPr/>
        <w:t>- 1 317 341,14 - средства собственников,</w:t>
      </w:r>
    </w:p>
    <w:p>
      <w:pPr>
        <w:pStyle w:val="12"/>
        <w:tabs>
          <w:tab w:val="left" w:pos="567" w:leader="none"/>
          <w:tab w:val="left" w:pos="7950" w:leader="none"/>
        </w:tabs>
        <w:spacing w:lineRule="auto" w:line="276"/>
        <w:jc w:val="both"/>
        <w:rPr/>
      </w:pPr>
      <w:r>
        <w:rPr/>
        <w:t xml:space="preserve">       </w:t>
      </w:r>
      <w:r>
        <w:rPr/>
        <w:t>- 75 600,0 руб. -  доля муниципальных жилых помещений.</w:t>
      </w:r>
    </w:p>
    <w:p>
      <w:pPr>
        <w:pStyle w:val="Normal"/>
        <w:tabs>
          <w:tab w:val="left" w:pos="567" w:leader="none"/>
        </w:tabs>
        <w:spacing w:lineRule="auto" w:line="276"/>
        <w:ind w:hanging="0"/>
        <w:rPr>
          <w:szCs w:val="28"/>
        </w:rPr>
      </w:pPr>
      <w:r>
        <w:rPr>
          <w:szCs w:val="28"/>
        </w:rPr>
        <w:t xml:space="preserve">       </w:t>
      </w:r>
      <w:r>
        <w:rPr>
          <w:i/>
          <w:szCs w:val="28"/>
        </w:rPr>
        <w:t xml:space="preserve">Общая стоимость </w:t>
      </w:r>
      <w:r>
        <w:rPr>
          <w:szCs w:val="28"/>
        </w:rPr>
        <w:t xml:space="preserve">мероприятий  составила в сумме </w:t>
      </w:r>
      <w:r>
        <w:rPr>
          <w:i/>
          <w:szCs w:val="28"/>
        </w:rPr>
        <w:t xml:space="preserve"> </w:t>
      </w:r>
      <w:r>
        <w:rPr>
          <w:szCs w:val="28"/>
        </w:rPr>
        <w:t>36 463 611,0 руб., в том числе по источникам финансирования:</w:t>
      </w:r>
    </w:p>
    <w:p>
      <w:pPr>
        <w:pStyle w:val="Normal"/>
        <w:widowControl w:val="false"/>
        <w:tabs>
          <w:tab w:val="left" w:pos="567" w:leader="none"/>
        </w:tabs>
        <w:spacing w:lineRule="auto" w:line="276"/>
        <w:ind w:hanging="0"/>
        <w:rPr>
          <w:szCs w:val="28"/>
        </w:rPr>
      </w:pPr>
      <w:r>
        <w:rPr>
          <w:szCs w:val="28"/>
        </w:rPr>
        <w:t xml:space="preserve">        </w:t>
      </w:r>
      <w:r>
        <w:rPr>
          <w:szCs w:val="28"/>
        </w:rPr>
        <w:t xml:space="preserve">- 15 074 061,37 руб. - </w:t>
      </w:r>
      <w:r>
        <w:rPr>
          <w:bCs/>
          <w:szCs w:val="28"/>
        </w:rPr>
        <w:t>средства Фонда содействия реформированию ЖКХ, или 41,3 %;</w:t>
      </w:r>
    </w:p>
    <w:p>
      <w:pPr>
        <w:pStyle w:val="Normal"/>
        <w:widowControl w:val="false"/>
        <w:tabs>
          <w:tab w:val="left" w:pos="567" w:leader="none"/>
        </w:tabs>
        <w:spacing w:lineRule="auto" w:line="276"/>
        <w:ind w:hanging="0"/>
        <w:rPr>
          <w:bCs/>
          <w:i/>
          <w:i/>
          <w:szCs w:val="28"/>
        </w:rPr>
      </w:pPr>
      <w:r>
        <w:rPr>
          <w:szCs w:val="28"/>
        </w:rPr>
        <w:t xml:space="preserve">       </w:t>
      </w:r>
      <w:r>
        <w:rPr>
          <w:szCs w:val="28"/>
        </w:rPr>
        <w:t xml:space="preserve">- 7 048 417,52 руб. – средства краевого бюджета,  19,33%; </w:t>
      </w:r>
    </w:p>
    <w:p>
      <w:pPr>
        <w:pStyle w:val="Normal"/>
        <w:tabs>
          <w:tab w:val="left" w:pos="567" w:leader="none"/>
        </w:tabs>
        <w:spacing w:lineRule="auto" w:line="276"/>
        <w:ind w:hanging="0"/>
        <w:rPr>
          <w:szCs w:val="28"/>
        </w:rPr>
      </w:pPr>
      <w:r>
        <w:rPr/>
        <w:t xml:space="preserve">       </w:t>
      </w:r>
      <w:r>
        <w:rPr>
          <w:szCs w:val="28"/>
        </w:rPr>
        <w:t>- 9 389 378,31 руб. – средства бюджета городского округа, 25,75%;</w:t>
      </w:r>
    </w:p>
    <w:p>
      <w:pPr>
        <w:pStyle w:val="Normal"/>
        <w:tabs>
          <w:tab w:val="left" w:pos="567" w:leader="none"/>
        </w:tabs>
        <w:spacing w:lineRule="auto" w:line="276"/>
        <w:ind w:hanging="0"/>
        <w:rPr>
          <w:szCs w:val="28"/>
        </w:rPr>
      </w:pPr>
      <w:r>
        <w:rPr>
          <w:szCs w:val="28"/>
        </w:rPr>
        <w:t xml:space="preserve">       </w:t>
      </w:r>
      <w:r>
        <w:rPr>
          <w:szCs w:val="28"/>
        </w:rPr>
        <w:t xml:space="preserve">- 4 951 753,8 руб.- средства товариществ собственников жилья и собственников помещений 13,58 %,  в том числе доля муниципального жилья – 244 117,11 руб.     </w:t>
      </w:r>
    </w:p>
    <w:p>
      <w:pPr>
        <w:pStyle w:val="Normal"/>
        <w:tabs>
          <w:tab w:val="left" w:pos="567" w:leader="none"/>
        </w:tabs>
        <w:spacing w:lineRule="auto" w:line="276"/>
        <w:ind w:hanging="0"/>
        <w:rPr>
          <w:szCs w:val="28"/>
        </w:rPr>
      </w:pPr>
      <w:r>
        <w:rPr>
          <w:szCs w:val="28"/>
        </w:rPr>
        <w:t xml:space="preserve">       </w:t>
      </w:r>
      <w:r>
        <w:rPr>
          <w:szCs w:val="28"/>
        </w:rPr>
        <w:t xml:space="preserve">Контрольно – счётной палатой в декабре 2014 года проводилось контрольное мероприятие по данной муниципальной программе. В акте проверки от 30.12.2014  отражены результаты проверки по  5  многоквартирным домам (ул. Завадская, 27; ул. Уссурийская, 54; ул. М.Личенко,16; ул. Флегонтова,14; ул. Энгельса,19). Материалы проверки переданы в МО МВД РФ «Дальнереченский» 03 февраля 2015 года.  </w:t>
      </w:r>
    </w:p>
    <w:p>
      <w:pPr>
        <w:pStyle w:val="Normal"/>
        <w:tabs>
          <w:tab w:val="left" w:pos="567" w:leader="none"/>
        </w:tabs>
        <w:spacing w:lineRule="auto" w:line="276"/>
        <w:ind w:hanging="0"/>
        <w:rPr>
          <w:szCs w:val="28"/>
        </w:rPr>
      </w:pPr>
      <w:r>
        <w:rPr>
          <w:szCs w:val="28"/>
        </w:rPr>
        <w:t xml:space="preserve">       </w:t>
      </w:r>
      <w:r>
        <w:rPr>
          <w:szCs w:val="28"/>
        </w:rPr>
        <w:t>На  момент проведения контрольного мероприятия, проведён  визуальный осмотр    9-ти многоквартирных домов: ул. Свобода,50; ул. Г.Даманского,6; ул. Завадская,25; ул. Калинина,27; ул. Ленина,30; ул. Ленина,66; ул. Ленина,71; ул. М. Личенко,30;  ул. М. Личенко,13; ул. Пер. Прямой,7. По результатам проверки установлено, что работы выполнены.</w:t>
      </w:r>
    </w:p>
    <w:p>
      <w:pPr>
        <w:pStyle w:val="12"/>
        <w:tabs>
          <w:tab w:val="left" w:pos="567" w:leader="none"/>
          <w:tab w:val="left" w:pos="7950" w:leader="none"/>
        </w:tabs>
        <w:spacing w:lineRule="auto" w:line="276"/>
        <w:jc w:val="both"/>
        <w:rPr/>
      </w:pPr>
      <w:r>
        <w:rPr/>
        <w:t xml:space="preserve">      </w:t>
      </w:r>
      <w:r>
        <w:rPr/>
        <w:t>Документальной проверкой  договоров, локальных сметных расчетов  и актов выполненных работ  установлено:</w:t>
      </w:r>
    </w:p>
    <w:p>
      <w:pPr>
        <w:pStyle w:val="12"/>
        <w:tabs>
          <w:tab w:val="left" w:pos="567" w:leader="none"/>
          <w:tab w:val="left" w:pos="7950" w:leader="none"/>
        </w:tabs>
        <w:spacing w:lineRule="auto" w:line="276"/>
        <w:jc w:val="both"/>
        <w:rPr>
          <w:i/>
          <w:i/>
        </w:rPr>
      </w:pPr>
      <w:r>
        <w:rPr>
          <w:i/>
        </w:rPr>
        <w:t xml:space="preserve">      </w:t>
      </w:r>
      <w:r>
        <w:rPr>
          <w:i/>
          <w:u w:val="single"/>
        </w:rPr>
        <w:t xml:space="preserve">УК </w:t>
      </w:r>
      <w:r>
        <w:rPr>
          <w:rFonts w:eastAsia="Calibri"/>
          <w:i/>
          <w:u w:val="single"/>
        </w:rPr>
        <w:t xml:space="preserve"> </w:t>
      </w:r>
      <w:r>
        <w:rPr>
          <w:i/>
          <w:u w:val="single"/>
        </w:rPr>
        <w:t>ООО «Округ»</w:t>
      </w:r>
      <w:r>
        <w:rPr>
          <w:i/>
        </w:rPr>
        <w:t xml:space="preserve"> </w:t>
      </w:r>
    </w:p>
    <w:p>
      <w:pPr>
        <w:pStyle w:val="12"/>
        <w:tabs>
          <w:tab w:val="left" w:pos="567" w:leader="none"/>
          <w:tab w:val="left" w:pos="7950" w:leader="none"/>
        </w:tabs>
        <w:spacing w:lineRule="auto" w:line="276"/>
        <w:jc w:val="both"/>
        <w:rPr>
          <w:i/>
          <w:i/>
        </w:rPr>
      </w:pPr>
      <w:r>
        <w:rPr>
          <w:i/>
        </w:rPr>
        <w:t xml:space="preserve">      </w:t>
      </w:r>
      <w:r>
        <w:rPr>
          <w:i/>
        </w:rPr>
        <w:t>Подрядчик  ООО «ДВ Стройкомплекс</w:t>
      </w:r>
      <w:r>
        <w:rPr>
          <w:b/>
          <w:i/>
        </w:rPr>
        <w:t>»</w:t>
      </w:r>
    </w:p>
    <w:p>
      <w:pPr>
        <w:pStyle w:val="Normal"/>
        <w:numPr>
          <w:ilvl w:val="0"/>
          <w:numId w:val="0"/>
        </w:numPr>
        <w:tabs>
          <w:tab w:val="left" w:pos="567" w:leader="none"/>
        </w:tabs>
        <w:spacing w:lineRule="auto" w:line="276"/>
        <w:ind w:hanging="0"/>
        <w:outlineLvl w:val="1"/>
        <w:rPr>
          <w:rFonts w:eastAsia="Calibri"/>
          <w:i/>
          <w:i/>
          <w:szCs w:val="28"/>
        </w:rPr>
      </w:pPr>
      <w:r>
        <w:rPr>
          <w:rFonts w:eastAsia="Calibri"/>
        </w:rPr>
        <w:t xml:space="preserve">       </w:t>
      </w:r>
      <w:r>
        <w:rPr>
          <w:rFonts w:eastAsia="Calibri"/>
        </w:rPr>
        <w:t xml:space="preserve">- договор  от 08.09.2014  № 48 на сумму 5 060,00  тыс. рублей,  на выполнение работ по реконструкции крыши </w:t>
      </w:r>
      <w:r>
        <w:rPr>
          <w:rFonts w:eastAsia="Calibri"/>
          <w:i/>
          <w:szCs w:val="28"/>
        </w:rPr>
        <w:t xml:space="preserve"> дома № 50 по улице  Свобода.</w:t>
      </w:r>
    </w:p>
    <w:p>
      <w:pPr>
        <w:pStyle w:val="12"/>
        <w:tabs>
          <w:tab w:val="left" w:pos="567" w:leader="none"/>
          <w:tab w:val="left" w:pos="7950" w:leader="none"/>
        </w:tabs>
        <w:spacing w:lineRule="auto" w:line="276"/>
        <w:jc w:val="both"/>
        <w:rPr>
          <w:rFonts w:eastAsia="Calibri"/>
        </w:rPr>
      </w:pPr>
      <w:r>
        <w:rPr>
          <w:rFonts w:eastAsia="Calibri"/>
        </w:rPr>
        <w:t>Заключёнными дополнительными  соглашениями вносились изменения в сроки выполнения работ и в стоимость договора.  Оплата за выполненные работы произведена на основании актов выполненных работ в соответствии с условиями заключённого договора.  Однако в представленном  локальном  ресурсном сметном расчёте, не указана должность, фамилия, кем утверждёна и согласована, отсутствует дата составления, подпись составителя. Не представлено  п</w:t>
      </w:r>
      <w:r>
        <w:rPr/>
        <w:t xml:space="preserve">оложительное заключение негосударственной экспертизы.   Кроме того, в  нарушение пункта 1.4. договора,  Подрядчиком   нарушены сроки  окончания выполнения работ. </w:t>
      </w:r>
    </w:p>
    <w:p>
      <w:pPr>
        <w:pStyle w:val="12"/>
        <w:tabs>
          <w:tab w:val="left" w:pos="567" w:leader="none"/>
          <w:tab w:val="left" w:pos="709" w:leader="none"/>
          <w:tab w:val="left" w:pos="7950" w:leader="none"/>
        </w:tabs>
        <w:spacing w:lineRule="auto" w:line="276"/>
        <w:jc w:val="both"/>
        <w:rPr>
          <w:i/>
          <w:i/>
        </w:rPr>
      </w:pPr>
      <w:r>
        <w:rPr>
          <w:rFonts w:eastAsia="Calibri"/>
        </w:rPr>
        <w:t xml:space="preserve">   </w:t>
      </w:r>
      <w:r>
        <w:rPr>
          <w:i/>
        </w:rPr>
        <w:t xml:space="preserve">    </w:t>
      </w:r>
      <w:r>
        <w:rPr>
          <w:i/>
        </w:rPr>
        <w:t>Подрядчик - ООО «ВостокБизнесСтрой»</w:t>
      </w:r>
    </w:p>
    <w:p>
      <w:pPr>
        <w:pStyle w:val="12"/>
        <w:tabs>
          <w:tab w:val="left" w:pos="567" w:leader="none"/>
          <w:tab w:val="left" w:pos="709" w:leader="none"/>
          <w:tab w:val="left" w:pos="7950" w:leader="none"/>
        </w:tabs>
        <w:spacing w:lineRule="auto" w:line="276"/>
        <w:jc w:val="both"/>
        <w:rPr>
          <w:rFonts w:eastAsia="Calibri"/>
        </w:rPr>
      </w:pPr>
      <w:r>
        <w:rPr>
          <w:rFonts w:eastAsia="Calibri"/>
        </w:rPr>
        <w:t xml:space="preserve">        </w:t>
      </w:r>
      <w:r>
        <w:rPr>
          <w:rFonts w:eastAsia="Calibri"/>
        </w:rPr>
        <w:t xml:space="preserve">- договор от 08.09.2014 №50 на сумму 495,06 тыс. рублей, на выполнение работ по капитальному ремонту внутридомовых систем отопления и холодного водоснабжения </w:t>
      </w:r>
      <w:r>
        <w:rPr>
          <w:rFonts w:eastAsia="Calibri"/>
          <w:i/>
        </w:rPr>
        <w:t xml:space="preserve"> дома № 25 по улице  Заводская.</w:t>
      </w:r>
      <w:r>
        <w:rPr>
          <w:rFonts w:eastAsia="Calibri"/>
        </w:rPr>
        <w:t xml:space="preserve"> Оплата за выполненные работы произведена на основании актов выполненных работ в соответствии с условиями заключённого договора.</w:t>
      </w:r>
    </w:p>
    <w:p>
      <w:pPr>
        <w:pStyle w:val="12"/>
        <w:tabs>
          <w:tab w:val="left" w:pos="567" w:leader="none"/>
          <w:tab w:val="left" w:pos="7950" w:leader="none"/>
        </w:tabs>
        <w:spacing w:lineRule="auto" w:line="276"/>
        <w:jc w:val="both"/>
        <w:rPr>
          <w:rFonts w:eastAsia="Calibri"/>
        </w:rPr>
      </w:pPr>
      <w:r>
        <w:rPr>
          <w:rFonts w:eastAsia="Calibri"/>
        </w:rPr>
        <w:t xml:space="preserve">          </w:t>
      </w:r>
      <w:r>
        <w:rPr>
          <w:rFonts w:eastAsia="Calibri"/>
        </w:rPr>
        <w:t xml:space="preserve">- договор от 08.09.2014 №49 на сумму 779,54 тыс. рублей, на выполнение работ по капитальному ремонту внутридомовых систем отопления, холодного водоснабжения и водоотведения </w:t>
      </w:r>
      <w:r>
        <w:rPr>
          <w:rFonts w:eastAsia="Calibri"/>
          <w:i/>
        </w:rPr>
        <w:t xml:space="preserve"> дома №30 по улице  Михаила Личенко.</w:t>
      </w:r>
      <w:r>
        <w:rPr>
          <w:rFonts w:eastAsia="Calibri"/>
        </w:rPr>
        <w:t xml:space="preserve"> Оплата за выполненные работы произведена на основании актов выполненных работ в соответствии с условиями заключённого договора.</w:t>
      </w:r>
    </w:p>
    <w:p>
      <w:pPr>
        <w:pStyle w:val="12"/>
        <w:tabs>
          <w:tab w:val="left" w:pos="567" w:leader="none"/>
          <w:tab w:val="left" w:pos="709" w:leader="none"/>
          <w:tab w:val="left" w:pos="7950" w:leader="none"/>
        </w:tabs>
        <w:spacing w:lineRule="auto" w:line="276"/>
        <w:jc w:val="both"/>
        <w:rPr>
          <w:rFonts w:eastAsia="Calibri"/>
        </w:rPr>
      </w:pPr>
      <w:r>
        <w:rPr>
          <w:rFonts w:eastAsia="Calibri"/>
        </w:rPr>
        <w:t xml:space="preserve">        </w:t>
      </w:r>
      <w:r>
        <w:rPr>
          <w:rFonts w:eastAsia="Calibri"/>
        </w:rPr>
        <w:t>Локальные ресурсные сметные расчёты составлены на каждый вид работ на основании дефектных ведомостей.  В расчёте не указана должность, фамилия, кем утверждёна и кем согласована, отсутствует дата составления, подпись составителя. Дефектные ведомости не утверждены генеральным директором ООО «Округ» и не согласованы с главой администрацией ДГО.</w:t>
      </w:r>
    </w:p>
    <w:p>
      <w:pPr>
        <w:pStyle w:val="12"/>
        <w:tabs>
          <w:tab w:val="left" w:pos="567" w:leader="none"/>
          <w:tab w:val="left" w:pos="7950" w:leader="none"/>
        </w:tabs>
        <w:spacing w:lineRule="auto" w:line="276"/>
        <w:jc w:val="both"/>
        <w:rPr/>
      </w:pPr>
      <w:r>
        <w:rPr/>
        <w:t xml:space="preserve">       </w:t>
      </w:r>
      <w:r>
        <w:rPr/>
        <w:t xml:space="preserve">В нарушение пункта 1.4. договора,  Подрядчиком нарушены сроки  окончания выполнения работ.  </w:t>
      </w:r>
    </w:p>
    <w:p>
      <w:pPr>
        <w:pStyle w:val="12"/>
        <w:tabs>
          <w:tab w:val="left" w:pos="567" w:leader="none"/>
          <w:tab w:val="left" w:pos="7950" w:leader="none"/>
        </w:tabs>
        <w:spacing w:lineRule="auto" w:line="276"/>
        <w:jc w:val="both"/>
        <w:rPr>
          <w:rFonts w:eastAsia="Calibri"/>
        </w:rPr>
      </w:pPr>
      <w:r>
        <w:rPr/>
        <w:t xml:space="preserve">       </w:t>
      </w:r>
      <w:r>
        <w:rPr/>
        <w:t xml:space="preserve">В ходе проверки правомерности расходования средств, выделенных на проведение капитального ремонта установлено, что функции строительного контроля осуществлял </w:t>
      </w:r>
      <w:r>
        <w:rPr>
          <w:rFonts w:eastAsia="Calibri"/>
        </w:rPr>
        <w:t>Фонд Приморского края «Фонд капитального ремонта Многоквартирных домов Приморского края» на основании заключённых договоров с ООО «Округ».</w:t>
      </w:r>
    </w:p>
    <w:p>
      <w:pPr>
        <w:pStyle w:val="12"/>
        <w:tabs>
          <w:tab w:val="left" w:pos="567" w:leader="none"/>
          <w:tab w:val="left" w:pos="7950" w:leader="none"/>
        </w:tabs>
        <w:spacing w:lineRule="auto" w:line="276"/>
        <w:rPr>
          <w:i/>
          <w:i/>
          <w:u w:val="single"/>
        </w:rPr>
      </w:pPr>
      <w:r>
        <w:rPr>
          <w:i/>
        </w:rPr>
        <w:t xml:space="preserve">       </w:t>
      </w:r>
      <w:r>
        <w:rPr>
          <w:u w:val="single"/>
        </w:rPr>
        <w:t>УК ООО</w:t>
      </w:r>
      <w:r>
        <w:rPr>
          <w:i/>
          <w:u w:val="single"/>
        </w:rPr>
        <w:t xml:space="preserve"> «Жилищная компания»  </w:t>
      </w:r>
    </w:p>
    <w:p>
      <w:pPr>
        <w:pStyle w:val="12"/>
        <w:tabs>
          <w:tab w:val="left" w:pos="567" w:leader="none"/>
          <w:tab w:val="left" w:pos="7950" w:leader="none"/>
        </w:tabs>
        <w:spacing w:lineRule="auto" w:line="276"/>
        <w:rPr/>
      </w:pPr>
      <w:r>
        <w:rPr>
          <w:i/>
        </w:rPr>
        <w:t xml:space="preserve">        </w:t>
      </w:r>
      <w:r>
        <w:rPr>
          <w:i/>
        </w:rPr>
        <w:t>Подрядчик ООО «Вектор»</w:t>
      </w:r>
      <w:r>
        <w:rPr/>
        <w:t xml:space="preserve">     </w:t>
      </w:r>
    </w:p>
    <w:p>
      <w:pPr>
        <w:pStyle w:val="12"/>
        <w:tabs>
          <w:tab w:val="left" w:pos="567" w:leader="none"/>
          <w:tab w:val="left" w:pos="709" w:leader="none"/>
          <w:tab w:val="left" w:pos="7950" w:leader="none"/>
        </w:tabs>
        <w:spacing w:lineRule="auto" w:line="276"/>
        <w:jc w:val="both"/>
        <w:rPr>
          <w:rFonts w:eastAsia="Calibri"/>
        </w:rPr>
      </w:pPr>
      <w:r>
        <w:rPr>
          <w:rFonts w:eastAsia="Calibri"/>
          <w:i/>
        </w:rPr>
        <w:t xml:space="preserve">        </w:t>
      </w:r>
      <w:r>
        <w:rPr>
          <w:rFonts w:eastAsia="Calibri"/>
        </w:rPr>
        <w:t xml:space="preserve">- договор от 28.08.2014 № 3 на сумму 3 923,34 тыс. рублей, на выполнение работ по капитальному ремонту крыши  </w:t>
      </w:r>
      <w:r>
        <w:rPr>
          <w:rFonts w:eastAsia="Calibri"/>
          <w:i/>
        </w:rPr>
        <w:t>дома № 6 по улице  Героев Даманского.</w:t>
      </w:r>
      <w:r>
        <w:rPr>
          <w:rFonts w:eastAsia="Calibri"/>
        </w:rPr>
        <w:t xml:space="preserve"> Оплата за выполненные работы произведена на основании актов выполненных работ в соответствии с условиями заключённого договора.</w:t>
      </w:r>
    </w:p>
    <w:p>
      <w:pPr>
        <w:pStyle w:val="Normal"/>
        <w:numPr>
          <w:ilvl w:val="0"/>
          <w:numId w:val="0"/>
        </w:numPr>
        <w:tabs>
          <w:tab w:val="left" w:pos="567" w:leader="none"/>
        </w:tabs>
        <w:spacing w:lineRule="auto" w:line="276"/>
        <w:ind w:hanging="0"/>
        <w:outlineLvl w:val="1"/>
        <w:rPr>
          <w:rFonts w:eastAsia="Calibri"/>
          <w:szCs w:val="28"/>
        </w:rPr>
      </w:pPr>
      <w:r>
        <w:rPr>
          <w:rFonts w:eastAsia="Calibri"/>
          <w:szCs w:val="28"/>
        </w:rPr>
        <w:t xml:space="preserve">     </w:t>
      </w:r>
      <w:r>
        <w:rPr>
          <w:rFonts w:eastAsia="Calibri"/>
          <w:szCs w:val="28"/>
        </w:rPr>
        <w:t>К договору заключено дополнительное соглашение от 10.11.2014, на выполнение  работ по ремонту окон входящих в состав общего имущества  на сумму 272,75 тыс. рублей.</w:t>
      </w:r>
    </w:p>
    <w:p>
      <w:pPr>
        <w:pStyle w:val="12"/>
        <w:tabs>
          <w:tab w:val="left" w:pos="567" w:leader="none"/>
          <w:tab w:val="left" w:pos="7950" w:leader="none"/>
        </w:tabs>
        <w:spacing w:lineRule="auto" w:line="276"/>
        <w:jc w:val="both"/>
        <w:rPr>
          <w:b/>
          <w:b/>
          <w:i/>
          <w:i/>
          <w:u w:val="single"/>
        </w:rPr>
      </w:pPr>
      <w:r>
        <w:rPr>
          <w:rFonts w:eastAsia="Calibri"/>
        </w:rPr>
        <w:t xml:space="preserve">   </w:t>
      </w:r>
      <w:r>
        <w:rPr>
          <w:rFonts w:eastAsia="Calibri"/>
        </w:rPr>
        <w:t xml:space="preserve">В локальном  ресурсном сметном расчёте не указана должность, фамилия, кем утверждёна и согласована, отсутствует дата составления, подпись составителя. </w:t>
      </w:r>
      <w:r>
        <w:rPr/>
        <w:t xml:space="preserve">Дефектная ведомость отсутствует. Кроме того, Подрядчик нарушил сроки  выполнения работ по ремонту крыши.  </w:t>
      </w:r>
    </w:p>
    <w:p>
      <w:pPr>
        <w:pStyle w:val="12"/>
        <w:tabs>
          <w:tab w:val="left" w:pos="567" w:leader="none"/>
          <w:tab w:val="left" w:pos="709" w:leader="none"/>
          <w:tab w:val="left" w:pos="7950" w:leader="none"/>
        </w:tabs>
        <w:spacing w:lineRule="auto" w:line="276"/>
        <w:jc w:val="both"/>
        <w:rPr>
          <w:rFonts w:eastAsia="Calibri"/>
        </w:rPr>
      </w:pPr>
      <w:r>
        <w:rPr>
          <w:rFonts w:eastAsia="Calibri"/>
        </w:rPr>
        <w:t xml:space="preserve">        </w:t>
      </w:r>
      <w:r>
        <w:rPr>
          <w:rFonts w:eastAsia="Calibri"/>
        </w:rPr>
        <w:t xml:space="preserve">- договор от 28.08.2014 №8 на сумму 1 631,22 тыс. рублей, на выполнение работ по капитальному ремонту крыши  </w:t>
      </w:r>
      <w:r>
        <w:rPr>
          <w:rFonts w:eastAsia="Calibri"/>
          <w:i/>
        </w:rPr>
        <w:t xml:space="preserve"> дома № 27 по улице Калинина.</w:t>
      </w:r>
      <w:r>
        <w:rPr>
          <w:rFonts w:eastAsia="Calibri"/>
        </w:rPr>
        <w:t xml:space="preserve"> Оплата за выполненные работы произведена на основании актов выполненных работ в соответствии с условиями заключённого договора.</w:t>
      </w:r>
    </w:p>
    <w:p>
      <w:pPr>
        <w:pStyle w:val="12"/>
        <w:tabs>
          <w:tab w:val="left" w:pos="567" w:leader="none"/>
          <w:tab w:val="left" w:pos="7950" w:leader="none"/>
        </w:tabs>
        <w:spacing w:lineRule="auto" w:line="276"/>
        <w:jc w:val="both"/>
        <w:rPr>
          <w:rFonts w:eastAsia="Calibri"/>
        </w:rPr>
      </w:pPr>
      <w:r>
        <w:rPr>
          <w:rFonts w:eastAsia="Calibri"/>
        </w:rPr>
        <w:t xml:space="preserve">        </w:t>
      </w:r>
      <w:r>
        <w:rPr>
          <w:rFonts w:eastAsia="Calibri"/>
        </w:rPr>
        <w:t>В локальном ресурсном сметном расчёте не указана должность, фамилия, кем утверждёна и согласована, отсутствует дата составления, подпись составителя.</w:t>
      </w:r>
    </w:p>
    <w:p>
      <w:pPr>
        <w:pStyle w:val="12"/>
        <w:tabs>
          <w:tab w:val="left" w:pos="567" w:leader="none"/>
          <w:tab w:val="left" w:pos="7950" w:leader="none"/>
        </w:tabs>
        <w:spacing w:lineRule="auto" w:line="276"/>
        <w:jc w:val="both"/>
        <w:rPr/>
      </w:pPr>
      <w:r>
        <w:rPr/>
        <w:t xml:space="preserve">       </w:t>
      </w:r>
      <w:r>
        <w:rPr/>
        <w:t>Проверкой соблюдения сроков выполненных работ установлено, что Подрядчик нарушил сроки  выполнения работ.</w:t>
      </w:r>
    </w:p>
    <w:p>
      <w:pPr>
        <w:pStyle w:val="12"/>
        <w:tabs>
          <w:tab w:val="left" w:pos="567" w:leader="none"/>
          <w:tab w:val="left" w:pos="709" w:leader="none"/>
          <w:tab w:val="left" w:pos="7950" w:leader="none"/>
        </w:tabs>
        <w:spacing w:lineRule="auto" w:line="276"/>
        <w:jc w:val="both"/>
        <w:rPr>
          <w:rFonts w:eastAsia="Calibri"/>
        </w:rPr>
      </w:pPr>
      <w:r>
        <w:rPr>
          <w:rFonts w:eastAsia="Calibri"/>
          <w:i/>
        </w:rPr>
        <w:t xml:space="preserve">  </w:t>
      </w:r>
      <w:r>
        <w:rPr>
          <w:rFonts w:eastAsia="Calibri"/>
        </w:rPr>
        <w:t xml:space="preserve">      </w:t>
      </w:r>
      <w:r>
        <w:rPr>
          <w:rFonts w:eastAsia="Calibri"/>
        </w:rPr>
        <w:t xml:space="preserve">- договор от 28.08.2014 №1 на сумму 5 103,11 тыс. рублей, на выполнение работ по капитальному ремонту крыши  </w:t>
      </w:r>
      <w:r>
        <w:rPr>
          <w:rFonts w:eastAsia="Calibri"/>
          <w:i/>
        </w:rPr>
        <w:t xml:space="preserve">дома № 30 по улице Ленина. </w:t>
      </w:r>
      <w:r>
        <w:rPr>
          <w:rFonts w:eastAsia="Calibri"/>
        </w:rPr>
        <w:t>Оплата за выполненные работы произведена на основании актов выполненных работ в соответствии с условиями заключённого договора.</w:t>
      </w:r>
    </w:p>
    <w:p>
      <w:pPr>
        <w:pStyle w:val="12"/>
        <w:tabs>
          <w:tab w:val="left" w:pos="567" w:leader="none"/>
          <w:tab w:val="left" w:pos="7950" w:leader="none"/>
        </w:tabs>
        <w:spacing w:lineRule="auto" w:line="276"/>
        <w:jc w:val="both"/>
        <w:rPr>
          <w:rFonts w:eastAsia="Calibri"/>
        </w:rPr>
      </w:pPr>
      <w:r>
        <w:rPr>
          <w:rFonts w:eastAsia="Calibri"/>
        </w:rPr>
        <w:t xml:space="preserve">       </w:t>
      </w:r>
      <w:r>
        <w:rPr>
          <w:rFonts w:eastAsia="Calibri"/>
        </w:rPr>
        <w:t>К договору заключено дополнительное соглашение от 31.10.2014 №1, на выполнение дополнительных работ по ремонту крыши на сумму 354,76 тыс. рублей.</w:t>
      </w:r>
    </w:p>
    <w:p>
      <w:pPr>
        <w:pStyle w:val="12"/>
        <w:tabs>
          <w:tab w:val="left" w:pos="567" w:leader="none"/>
          <w:tab w:val="left" w:pos="7950" w:leader="none"/>
        </w:tabs>
        <w:spacing w:lineRule="auto" w:line="276"/>
        <w:jc w:val="both"/>
        <w:rPr/>
      </w:pPr>
      <w:r>
        <w:rPr/>
        <w:t xml:space="preserve">      </w:t>
      </w:r>
      <w:r>
        <w:rPr/>
        <w:t xml:space="preserve">Проверкой соблюдения сроков выполненных работ установлено, что Подрядчик  нарушил сроки  выполнения работ по ремонту крыши.    </w:t>
      </w:r>
    </w:p>
    <w:p>
      <w:pPr>
        <w:pStyle w:val="12"/>
        <w:tabs>
          <w:tab w:val="left" w:pos="567" w:leader="none"/>
          <w:tab w:val="left" w:pos="709" w:leader="none"/>
          <w:tab w:val="left" w:pos="7950" w:leader="none"/>
        </w:tabs>
        <w:spacing w:lineRule="auto" w:line="276"/>
        <w:jc w:val="both"/>
        <w:rPr>
          <w:rFonts w:eastAsia="Calibri"/>
        </w:rPr>
      </w:pPr>
      <w:r>
        <w:rPr>
          <w:rFonts w:eastAsia="Calibri"/>
        </w:rPr>
        <w:t xml:space="preserve">        </w:t>
      </w:r>
      <w:r>
        <w:rPr>
          <w:rFonts w:eastAsia="Calibri"/>
        </w:rPr>
        <w:t xml:space="preserve">-  договор от 28.08.2014 № 4 на сумму 2 147,05 тыс. рублей, на выполнение работ по капитальному ремонту крыши </w:t>
      </w:r>
      <w:r>
        <w:rPr>
          <w:rFonts w:eastAsia="Calibri"/>
          <w:i/>
        </w:rPr>
        <w:t xml:space="preserve"> дома № 66 по улице Ленина. </w:t>
      </w:r>
      <w:r>
        <w:rPr>
          <w:rFonts w:eastAsia="Calibri"/>
        </w:rPr>
        <w:t>Оплата за выполненные работы произведена на основании актов выполненных работ в соответствии с условиями заключённого договора.</w:t>
      </w:r>
    </w:p>
    <w:p>
      <w:pPr>
        <w:pStyle w:val="12"/>
        <w:tabs>
          <w:tab w:val="left" w:pos="567" w:leader="none"/>
          <w:tab w:val="left" w:pos="7950" w:leader="none"/>
        </w:tabs>
        <w:spacing w:lineRule="auto" w:line="276"/>
        <w:jc w:val="both"/>
        <w:rPr>
          <w:rFonts w:eastAsia="Calibri"/>
        </w:rPr>
      </w:pPr>
      <w:r>
        <w:rPr>
          <w:rFonts w:eastAsia="Calibri"/>
        </w:rPr>
        <w:t xml:space="preserve">       </w:t>
      </w:r>
      <w:r>
        <w:rPr>
          <w:rFonts w:eastAsia="Calibri"/>
        </w:rPr>
        <w:t>К договору заключено дополнительное соглашение от 10.09.2014, на выполнение дополнительных работ по ремонту крыши на сумму 149,26 тыс. рублей.</w:t>
      </w:r>
    </w:p>
    <w:p>
      <w:pPr>
        <w:pStyle w:val="12"/>
        <w:tabs>
          <w:tab w:val="left" w:pos="567" w:leader="none"/>
          <w:tab w:val="left" w:pos="7950" w:leader="none"/>
        </w:tabs>
        <w:spacing w:lineRule="auto" w:line="276"/>
        <w:jc w:val="both"/>
        <w:rPr/>
      </w:pPr>
      <w:r>
        <w:rPr>
          <w:rFonts w:eastAsia="Calibri"/>
        </w:rPr>
        <w:t xml:space="preserve">      </w:t>
      </w:r>
      <w:r>
        <w:rPr>
          <w:rFonts w:eastAsia="Calibri"/>
        </w:rPr>
        <w:t>В локальном  ресурсном  сметном  расчёте не указана должность, фамилия, кем утверждёна и согласована, отсутствует дата составления, подпись составителя.</w:t>
      </w:r>
      <w:r>
        <w:rPr/>
        <w:t xml:space="preserve">    </w:t>
      </w:r>
    </w:p>
    <w:p>
      <w:pPr>
        <w:pStyle w:val="12"/>
        <w:tabs>
          <w:tab w:val="left" w:pos="567" w:leader="none"/>
          <w:tab w:val="left" w:pos="7950" w:leader="none"/>
        </w:tabs>
        <w:spacing w:lineRule="auto" w:line="276"/>
        <w:jc w:val="both"/>
        <w:rPr/>
      </w:pPr>
      <w:r>
        <w:rPr/>
        <w:t xml:space="preserve">       </w:t>
      </w:r>
      <w:r>
        <w:rPr/>
        <w:t xml:space="preserve">Проверкой соблюдения сроков выполненных работ установлено, что Подрядчик нарушил сроки  выполнения работ по ремонту крыши. </w:t>
      </w:r>
    </w:p>
    <w:p>
      <w:pPr>
        <w:pStyle w:val="12"/>
        <w:tabs>
          <w:tab w:val="left" w:pos="567" w:leader="none"/>
          <w:tab w:val="left" w:pos="709" w:leader="none"/>
          <w:tab w:val="left" w:pos="7950" w:leader="none"/>
        </w:tabs>
        <w:spacing w:lineRule="auto" w:line="276"/>
        <w:jc w:val="both"/>
        <w:rPr>
          <w:rFonts w:eastAsia="Calibri"/>
        </w:rPr>
      </w:pPr>
      <w:r>
        <w:rPr>
          <w:rFonts w:eastAsia="Calibri"/>
        </w:rPr>
        <w:t xml:space="preserve">       </w:t>
      </w:r>
      <w:r>
        <w:rPr>
          <w:rFonts w:eastAsia="Calibri"/>
        </w:rPr>
        <w:t xml:space="preserve">- договор от 28.08.2014 №5 на сумму 3 227,76 тыс. рублей, на выполнение работ по капитальному ремонту крыши </w:t>
      </w:r>
      <w:r>
        <w:rPr>
          <w:rFonts w:eastAsia="Calibri"/>
          <w:i/>
        </w:rPr>
        <w:t>дома № 71 по улице Ленина.</w:t>
      </w:r>
      <w:r>
        <w:rPr>
          <w:rFonts w:eastAsia="Calibri"/>
        </w:rPr>
        <w:t xml:space="preserve"> Оплата за выполненные работы произведена на основании актов выполненных работ в соответствии с условиями заключённого договора.</w:t>
      </w:r>
    </w:p>
    <w:p>
      <w:pPr>
        <w:pStyle w:val="12"/>
        <w:tabs>
          <w:tab w:val="left" w:pos="567" w:leader="none"/>
          <w:tab w:val="left" w:pos="7950" w:leader="none"/>
        </w:tabs>
        <w:spacing w:lineRule="auto" w:line="276"/>
        <w:jc w:val="both"/>
        <w:rPr/>
      </w:pPr>
      <w:r>
        <w:rPr>
          <w:rFonts w:eastAsia="Calibri"/>
        </w:rPr>
        <w:t xml:space="preserve">       </w:t>
      </w:r>
      <w:r>
        <w:rPr>
          <w:rFonts w:eastAsia="Calibri"/>
        </w:rPr>
        <w:t>В локальном  расчёте не указана должность, фамилия, кем утверждёна и согласована, отсутствует дата составления, подпись составителя. Не представлено  п</w:t>
      </w:r>
      <w:r>
        <w:rPr/>
        <w:t xml:space="preserve">оложительное заключение негосударственной экспертизы. </w:t>
      </w:r>
    </w:p>
    <w:p>
      <w:pPr>
        <w:pStyle w:val="12"/>
        <w:tabs>
          <w:tab w:val="left" w:pos="567" w:leader="none"/>
          <w:tab w:val="left" w:pos="709" w:leader="none"/>
          <w:tab w:val="left" w:pos="7950" w:leader="none"/>
        </w:tabs>
        <w:spacing w:lineRule="auto" w:line="276"/>
        <w:jc w:val="both"/>
        <w:rPr>
          <w:rFonts w:eastAsia="Calibri"/>
        </w:rPr>
      </w:pPr>
      <w:r>
        <w:rPr>
          <w:rFonts w:eastAsia="Calibri"/>
        </w:rPr>
        <w:t xml:space="preserve">        </w:t>
      </w:r>
      <w:r>
        <w:rPr>
          <w:rFonts w:eastAsia="Calibri"/>
        </w:rPr>
        <w:t xml:space="preserve">- договор от 28.08.2014  №2 на сумму 1 332,78 тыс. рублей, на выполнение работ по капитальному ремонту крыши </w:t>
      </w:r>
      <w:r>
        <w:rPr>
          <w:rFonts w:eastAsia="Calibri"/>
          <w:i/>
        </w:rPr>
        <w:t xml:space="preserve"> дома № 7 по улице Прямой переулок.</w:t>
      </w:r>
      <w:r>
        <w:rPr>
          <w:rFonts w:eastAsia="Calibri"/>
        </w:rPr>
        <w:t xml:space="preserve"> Оплата за выполненные работы произведена на основании актов выполненных работ в соответствии с условиями заключённого договора.</w:t>
      </w:r>
    </w:p>
    <w:p>
      <w:pPr>
        <w:pStyle w:val="12"/>
        <w:tabs>
          <w:tab w:val="left" w:pos="567" w:leader="none"/>
          <w:tab w:val="left" w:pos="7950" w:leader="none"/>
        </w:tabs>
        <w:spacing w:lineRule="auto" w:line="276"/>
        <w:jc w:val="both"/>
        <w:rPr>
          <w:rFonts w:eastAsia="Calibri"/>
        </w:rPr>
      </w:pPr>
      <w:r>
        <w:rPr>
          <w:rFonts w:eastAsia="Calibri"/>
        </w:rPr>
        <w:t xml:space="preserve">      </w:t>
      </w:r>
      <w:r>
        <w:rPr>
          <w:rFonts w:eastAsia="Calibri"/>
        </w:rPr>
        <w:t xml:space="preserve">В локальном  ресурсном  сметном  расчёте не указана должность, фамилия, кем утверждёна и согласована, отсутствует дата составления, подпись составителя. </w:t>
      </w:r>
      <w:r>
        <w:rPr/>
        <w:t>Дефектная ведомость отсутствует.</w:t>
      </w:r>
    </w:p>
    <w:p>
      <w:pPr>
        <w:pStyle w:val="12"/>
        <w:tabs>
          <w:tab w:val="left" w:pos="567" w:leader="none"/>
          <w:tab w:val="left" w:pos="7950" w:leader="none"/>
        </w:tabs>
        <w:spacing w:lineRule="auto" w:line="276"/>
        <w:jc w:val="both"/>
        <w:rPr>
          <w:rFonts w:eastAsia="Calibri"/>
        </w:rPr>
      </w:pPr>
      <w:r>
        <w:rPr>
          <w:rFonts w:eastAsia="Calibri"/>
        </w:rPr>
        <w:t xml:space="preserve">        </w:t>
      </w:r>
      <w:r>
        <w:rPr>
          <w:rFonts w:eastAsia="Calibri"/>
        </w:rPr>
        <w:t>Строительный контроль по объектам осуществлялся Фондом Приморского края «Фонд капитального ремонта Многоквартирных домов Приморского края» на основании заключённых договоров с ООО «Жилищная компания».</w:t>
      </w:r>
    </w:p>
    <w:p>
      <w:pPr>
        <w:pStyle w:val="12"/>
        <w:tabs>
          <w:tab w:val="left" w:pos="567" w:leader="none"/>
          <w:tab w:val="left" w:pos="7950" w:leader="none"/>
        </w:tabs>
        <w:spacing w:lineRule="auto" w:line="276"/>
        <w:jc w:val="both"/>
        <w:rPr>
          <w:rFonts w:eastAsia="Calibri"/>
        </w:rPr>
      </w:pPr>
      <w:r>
        <w:rPr>
          <w:rFonts w:eastAsia="Calibri"/>
        </w:rPr>
        <w:t xml:space="preserve">            </w:t>
      </w:r>
      <w:r>
        <w:rPr>
          <w:rFonts w:eastAsia="Calibri"/>
        </w:rPr>
        <w:t>Согласно представленным платёжным поручениям общая сумма перечисленных средств   собственников помещений на капитальный ремонт многоквартирных домов составила 4 419,91 тыс. руб., остаток недоперечисленных средств  собственниками (с учётом экономии) составил  в сумме 76,19 тыс. рублей.</w:t>
      </w:r>
    </w:p>
    <w:p>
      <w:pPr>
        <w:pStyle w:val="12"/>
        <w:tabs>
          <w:tab w:val="left" w:pos="567" w:leader="none"/>
          <w:tab w:val="left" w:pos="7950" w:leader="none"/>
        </w:tabs>
        <w:spacing w:lineRule="auto" w:line="276"/>
        <w:jc w:val="both"/>
        <w:rPr>
          <w:rFonts w:eastAsia="Calibri"/>
        </w:rPr>
      </w:pPr>
      <w:r>
        <w:rPr>
          <w:rFonts w:eastAsia="Calibri"/>
        </w:rPr>
      </w:r>
    </w:p>
    <w:p>
      <w:pPr>
        <w:pStyle w:val="12"/>
        <w:tabs>
          <w:tab w:val="left" w:pos="567" w:leader="none"/>
          <w:tab w:val="left" w:pos="7950" w:leader="none"/>
        </w:tabs>
        <w:jc w:val="center"/>
        <w:rPr>
          <w:b/>
          <w:b/>
          <w:i/>
          <w:i/>
        </w:rPr>
      </w:pPr>
      <w:r>
        <w:rPr>
          <w:b/>
          <w:i/>
        </w:rPr>
        <w:t>2. Подпрограмма «Капитальный ремонт муниципального жилищного фонда Дальнереченского городского округа» за период 2014 год</w:t>
      </w:r>
    </w:p>
    <w:p>
      <w:pPr>
        <w:pStyle w:val="12"/>
        <w:tabs>
          <w:tab w:val="left" w:pos="567" w:leader="none"/>
          <w:tab w:val="left" w:pos="7950" w:leader="none"/>
        </w:tabs>
        <w:spacing w:lineRule="auto" w:line="276"/>
        <w:jc w:val="center"/>
        <w:rPr>
          <w:b/>
          <w:b/>
          <w:i/>
          <w:i/>
        </w:rPr>
      </w:pPr>
      <w:r>
        <w:rPr>
          <w:b/>
          <w:i/>
        </w:rPr>
      </w:r>
    </w:p>
    <w:p>
      <w:pPr>
        <w:pStyle w:val="12"/>
        <w:tabs>
          <w:tab w:val="left" w:pos="567" w:leader="none"/>
          <w:tab w:val="left" w:pos="7950" w:leader="none"/>
        </w:tabs>
        <w:spacing w:lineRule="auto" w:line="276"/>
        <w:jc w:val="both"/>
        <w:rPr/>
      </w:pPr>
      <w:r>
        <w:rPr/>
        <w:t xml:space="preserve">      </w:t>
      </w:r>
      <w:r>
        <w:rPr/>
        <w:t>8.2. В соответствии с Федеральным законом от 06.10.2003 № 131-ФЗ «Об общих принципах организации местного самоуправления в Российской Федерации» с целью устранения физического износа, поддержания и восстановления эксплуатационных показателей и работоспособности общего имущества здания, повышения уровня благоустройства в них, отделом жилищно-коммунального хозяйства администрации ДГО разработаны локальные сметные расчёты на капитальный ремонт муниципального жилья, для включения данных затрат в подпрограмму «Капитальный ремонт муниципального жилищного фонда ДГО на 2014-2017 г.г.» (далее – Подпрограмма).</w:t>
      </w:r>
    </w:p>
    <w:p>
      <w:pPr>
        <w:pStyle w:val="Normal"/>
        <w:tabs>
          <w:tab w:val="left" w:pos="567" w:leader="none"/>
        </w:tabs>
        <w:spacing w:lineRule="auto" w:line="276"/>
        <w:ind w:hanging="0"/>
        <w:rPr>
          <w:szCs w:val="28"/>
        </w:rPr>
      </w:pPr>
      <w:r>
        <w:rPr>
          <w:szCs w:val="28"/>
        </w:rPr>
        <w:t xml:space="preserve">       </w:t>
      </w:r>
      <w:r>
        <w:rPr>
          <w:szCs w:val="28"/>
        </w:rPr>
        <w:t>На 2014</w:t>
      </w:r>
      <w:r>
        <w:rPr/>
        <w:t xml:space="preserve"> </w:t>
      </w:r>
      <w:r>
        <w:rPr>
          <w:szCs w:val="28"/>
        </w:rPr>
        <w:t xml:space="preserve"> год Решением Думы Дальнереченского городского округа  от 25.12.2013  № 107 «О бюджете Дальнереченского городского округа  на 2014 год» бюджетные ассигнования,  на реализацию Подпрограммы предусматривались  в сумме 22 000,00 тыс. рублей</w:t>
      </w:r>
      <w:r>
        <w:rPr>
          <w:b/>
        </w:rPr>
        <w:t xml:space="preserve"> </w:t>
      </w:r>
      <w:r>
        <w:rPr>
          <w:szCs w:val="28"/>
        </w:rPr>
        <w:t>(далее – Решение Думы ДГО).</w:t>
      </w:r>
      <w:r>
        <w:rPr>
          <w:b/>
        </w:rPr>
        <w:t xml:space="preserve"> </w:t>
      </w:r>
      <w:r>
        <w:rPr>
          <w:szCs w:val="28"/>
        </w:rPr>
        <w:t>Финансовым управлением администрации Дальнереченского городского округа  лимиты  бюджетных обязательств доведены уведомлением  от 31.12.2013 № 4  до администрации ДГО.</w:t>
      </w:r>
    </w:p>
    <w:p>
      <w:pPr>
        <w:pStyle w:val="Normal"/>
        <w:tabs>
          <w:tab w:val="left" w:pos="567" w:leader="none"/>
        </w:tabs>
        <w:spacing w:lineRule="auto" w:line="276"/>
        <w:ind w:hanging="0"/>
        <w:rPr>
          <w:szCs w:val="28"/>
        </w:rPr>
      </w:pPr>
      <w:r>
        <w:rPr>
          <w:szCs w:val="28"/>
        </w:rPr>
        <w:t xml:space="preserve">       </w:t>
      </w:r>
      <w:r>
        <w:rPr>
          <w:szCs w:val="28"/>
        </w:rPr>
        <w:t xml:space="preserve">В процессе вносимых изменений в Решение Думы о бюджете, до администрации доводились лимиты бюджетных обязательств, следующими уведомлениями: от 28.02.2014 №6  уменьшены лимиты на сумму 243,20 тыс. рублей, от 30.05.2014  № 25 уменьшены лимиты на сумму 1 000,00 тыс. рублей, от 04.09.2014 №37 уменьшены на сумму 5 926,11 тыс. рублей, от 19.12.2014 №60  увеличены лимиты на сумму 1 122,60 тыс. рублей. </w:t>
      </w:r>
    </w:p>
    <w:p>
      <w:pPr>
        <w:pStyle w:val="Normal"/>
        <w:tabs>
          <w:tab w:val="left" w:pos="567" w:leader="none"/>
        </w:tabs>
        <w:spacing w:lineRule="auto" w:line="276"/>
        <w:ind w:hanging="0"/>
        <w:rPr>
          <w:szCs w:val="28"/>
        </w:rPr>
      </w:pPr>
      <w:r>
        <w:rPr>
          <w:szCs w:val="28"/>
        </w:rPr>
        <w:t xml:space="preserve">         </w:t>
      </w:r>
      <w:r>
        <w:rPr>
          <w:szCs w:val="28"/>
        </w:rPr>
        <w:t xml:space="preserve">Всего за 2014 год годовые плановые назначения  уменьшены на 6 046,71 тыс. рублей и  составили  15 953,28 тыс.  рублей. </w:t>
      </w:r>
    </w:p>
    <w:p>
      <w:pPr>
        <w:pStyle w:val="Normal"/>
        <w:tabs>
          <w:tab w:val="left" w:pos="567" w:leader="none"/>
        </w:tabs>
        <w:spacing w:lineRule="auto" w:line="276"/>
        <w:ind w:hanging="0"/>
        <w:rPr>
          <w:szCs w:val="28"/>
        </w:rPr>
      </w:pPr>
      <w:r>
        <w:rPr>
          <w:szCs w:val="28"/>
        </w:rPr>
        <w:t xml:space="preserve">       </w:t>
      </w:r>
      <w:r>
        <w:rPr>
          <w:szCs w:val="28"/>
        </w:rPr>
        <w:t xml:space="preserve">Между тем, по состоянию на 01.09.2014 при  бюджетных ассигнованиях  20 756,80 тыс. рублей, главным распорядителем бюджетных средств, обязательства принимаются  на сумму 22 407,32 тыс. рублей, больше на 1 650,52 тыс. рублей. </w:t>
      </w:r>
    </w:p>
    <w:p>
      <w:pPr>
        <w:pStyle w:val="Normal"/>
        <w:tabs>
          <w:tab w:val="left" w:pos="567" w:leader="none"/>
        </w:tabs>
        <w:spacing w:lineRule="auto" w:line="276"/>
        <w:ind w:hanging="0"/>
        <w:rPr>
          <w:szCs w:val="28"/>
        </w:rPr>
      </w:pPr>
      <w:r>
        <w:rPr>
          <w:szCs w:val="28"/>
        </w:rPr>
        <w:t xml:space="preserve">      </w:t>
      </w:r>
      <w:r>
        <w:rPr>
          <w:szCs w:val="28"/>
        </w:rPr>
        <w:t xml:space="preserve">Кроме того, в нарушение требований  пункта 6 статьи 161 Бюджетного кодекса и  в соответствии с пунктом  6 частью 1 статьи 95 Закона № 44 –ФЗ, главным распорядителем, в случае уменьшения бюджетных средств ранее доведённых лимитов бюджетных обязательств приводящих к невозможности исполнения  принятых бюджетных обязательств,   не обеспечено согласование новых условий контрактов, в том числе цены и сроков исполнения контрактов,  количества товаров, объёмов  работ и услуг.   </w:t>
      </w:r>
    </w:p>
    <w:p>
      <w:pPr>
        <w:pStyle w:val="Normal"/>
        <w:tabs>
          <w:tab w:val="left" w:pos="567" w:leader="none"/>
        </w:tabs>
        <w:spacing w:lineRule="auto" w:line="276"/>
        <w:ind w:hanging="0"/>
        <w:rPr>
          <w:szCs w:val="28"/>
        </w:rPr>
      </w:pPr>
      <w:r>
        <w:rPr>
          <w:szCs w:val="28"/>
        </w:rPr>
        <w:t xml:space="preserve">      </w:t>
      </w:r>
      <w:r>
        <w:rPr>
          <w:szCs w:val="28"/>
        </w:rPr>
        <w:t xml:space="preserve">Таким образом, в  нарушение требований </w:t>
      </w:r>
      <w:r>
        <w:rPr>
          <w:iCs/>
          <w:szCs w:val="28"/>
        </w:rPr>
        <w:t>пункта</w:t>
      </w:r>
      <w:r>
        <w:rPr>
          <w:szCs w:val="28"/>
        </w:rPr>
        <w:t xml:space="preserve"> 3 статьи 219 Бюджетного кодекса Российской Федерации,  объемы принятых бюджетных обязательств,  в 2014 году, превысили  доведенные лимиты бюджетных обязательств на сумму 6 799,98 тыс. рублей.</w:t>
      </w:r>
    </w:p>
    <w:p>
      <w:pPr>
        <w:pStyle w:val="Normal"/>
        <w:tabs>
          <w:tab w:val="left" w:pos="567" w:leader="none"/>
        </w:tabs>
        <w:spacing w:lineRule="auto" w:line="276"/>
        <w:ind w:hanging="0"/>
        <w:rPr>
          <w:szCs w:val="28"/>
        </w:rPr>
      </w:pPr>
      <w:r>
        <w:rPr>
          <w:szCs w:val="28"/>
        </w:rPr>
        <w:t xml:space="preserve">       </w:t>
      </w:r>
      <w:r>
        <w:rPr>
          <w:rFonts w:eastAsia="Calibri"/>
          <w:szCs w:val="28"/>
        </w:rPr>
        <w:t>В целях выполнения мероприятий Подпрограммы,</w:t>
      </w:r>
      <w:r>
        <w:rPr>
          <w:rFonts w:eastAsia="Calibri"/>
        </w:rPr>
        <w:t xml:space="preserve"> </w:t>
      </w:r>
      <w:r>
        <w:rPr>
          <w:szCs w:val="28"/>
        </w:rPr>
        <w:t xml:space="preserve">администрацией Дальнереченского городского округа в силу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на проведение работ по ремонту муниципальных квартир, заключено 8  муниципальных контрактов (далее – м/контракты)  на  общую сумму 5 297,55 тыс. рублей.  </w:t>
      </w:r>
    </w:p>
    <w:p>
      <w:pPr>
        <w:pStyle w:val="Normal"/>
        <w:tabs>
          <w:tab w:val="left" w:pos="567" w:leader="none"/>
        </w:tabs>
        <w:spacing w:lineRule="auto" w:line="276"/>
        <w:ind w:hanging="0"/>
        <w:rPr>
          <w:szCs w:val="28"/>
        </w:rPr>
      </w:pPr>
      <w:r>
        <w:rPr>
          <w:szCs w:val="28"/>
        </w:rPr>
        <w:t xml:space="preserve">       </w:t>
      </w:r>
      <w:r>
        <w:rPr>
          <w:szCs w:val="28"/>
        </w:rPr>
        <w:t xml:space="preserve">Постановлениями администрации ДГО от 31.12.2014 № 1788, от 06.03.2015 №352  3 квартиры, в которых произведён капитальный ремонт,  на общую сумму 2 366,80 тыс. рублей, исключены из реестра объектов муниципальной собственности ДГО и из состава казны ДГО.  Жилые помещения переданы в собственность в порядке приватизации. Кредиторская  задолженность по квартирам составила 1 380,09 тыс. рублей. </w:t>
      </w:r>
    </w:p>
    <w:p>
      <w:pPr>
        <w:pStyle w:val="Normal"/>
        <w:tabs>
          <w:tab w:val="left" w:pos="567" w:leader="none"/>
        </w:tabs>
        <w:spacing w:lineRule="auto" w:line="276"/>
        <w:ind w:hanging="0"/>
        <w:rPr>
          <w:szCs w:val="28"/>
        </w:rPr>
      </w:pPr>
      <w:r>
        <w:rPr>
          <w:szCs w:val="28"/>
        </w:rPr>
        <w:t xml:space="preserve">       </w:t>
      </w:r>
      <w:r>
        <w:rPr>
          <w:szCs w:val="28"/>
        </w:rPr>
        <w:t xml:space="preserve">Проверкой  м/контрактов,  и  актов выполненных  работ  нарушений не установлено. Стоимость м/контрактов соответствует локальным ресурсным сметным расчётам и  техническим  заданиям. Расчёты утверждёны главой администрации ДГО и согласованы с подрядчиком.   </w:t>
      </w:r>
    </w:p>
    <w:p>
      <w:pPr>
        <w:pStyle w:val="Normal"/>
        <w:tabs>
          <w:tab w:val="left" w:pos="567" w:leader="none"/>
        </w:tabs>
        <w:spacing w:lineRule="auto" w:line="276"/>
        <w:ind w:hanging="0"/>
        <w:rPr>
          <w:szCs w:val="28"/>
        </w:rPr>
      </w:pPr>
      <w:r>
        <w:rPr>
          <w:szCs w:val="28"/>
        </w:rPr>
        <w:t xml:space="preserve">   </w:t>
      </w:r>
      <w:r>
        <w:rPr/>
        <w:t xml:space="preserve"> </w:t>
      </w:r>
      <w:r>
        <w:rPr>
          <w:szCs w:val="28"/>
        </w:rPr>
        <w:t xml:space="preserve">    </w:t>
      </w:r>
      <w:r>
        <w:rPr>
          <w:szCs w:val="28"/>
        </w:rPr>
        <w:t>Кроме вышеперечисленных работ, в 2014 году  также выполнялись работы по капитальному ремонту мягкой кровли, систем электроснабжения, канализации.</w:t>
      </w:r>
    </w:p>
    <w:p>
      <w:pPr>
        <w:pStyle w:val="Normal"/>
        <w:tabs>
          <w:tab w:val="left" w:pos="567" w:leader="none"/>
        </w:tabs>
        <w:spacing w:lineRule="auto" w:line="276"/>
        <w:ind w:hanging="0"/>
        <w:rPr/>
      </w:pPr>
      <w:r>
        <w:rPr>
          <w:szCs w:val="28"/>
        </w:rPr>
        <w:t xml:space="preserve">      </w:t>
      </w:r>
      <w:r>
        <w:rPr>
          <w:szCs w:val="28"/>
        </w:rPr>
        <w:t>Выборочно  проверено 12 м/контрактов и актов выполненных  работ  на общую сумму 9 495,55 тыс. рублей  нарушений неустановленно.</w:t>
      </w:r>
      <w:r>
        <w:rPr/>
        <w:t xml:space="preserve">  </w:t>
      </w:r>
    </w:p>
    <w:p>
      <w:pPr>
        <w:pStyle w:val="Normal"/>
        <w:tabs>
          <w:tab w:val="left" w:pos="567" w:leader="none"/>
        </w:tabs>
        <w:spacing w:lineRule="auto" w:line="276"/>
        <w:ind w:hanging="0"/>
        <w:rPr>
          <w:szCs w:val="28"/>
        </w:rPr>
      </w:pPr>
      <w:r>
        <w:rPr>
          <w:szCs w:val="28"/>
        </w:rPr>
        <w:t xml:space="preserve">        </w:t>
      </w:r>
      <w:r>
        <w:rPr>
          <w:szCs w:val="28"/>
        </w:rPr>
        <w:t>Мероприятия в  рамках подпрограммы «Проведение капитального ремонта многоквартирных домов в ДГО», за 2015 год  исполнены в сумме 9 873,46 тыс. рублей, или на 89,3%, из них произведена оплата по  м/контрактам  заключённым и исполненным  в 2014 году,  в сумме 7 095,03 тыс. рублей и  2013 году 1 419,87 тыс. рублей.</w:t>
      </w:r>
    </w:p>
    <w:p>
      <w:pPr>
        <w:pStyle w:val="Normal"/>
        <w:tabs>
          <w:tab w:val="left" w:pos="567" w:leader="none"/>
        </w:tabs>
        <w:spacing w:lineRule="auto" w:line="276"/>
        <w:rPr>
          <w:szCs w:val="28"/>
        </w:rPr>
      </w:pPr>
      <w:r>
        <w:rPr>
          <w:szCs w:val="28"/>
        </w:rPr>
        <w:t xml:space="preserve"> </w:t>
      </w:r>
      <w:r>
        <w:rPr>
          <w:szCs w:val="28"/>
        </w:rPr>
        <w:t xml:space="preserve">В 2015 году  заключено 5 м/контрактов на общую сумму 2 530,56 тыс. рублей, на выполнение работ по ремонту муниципальных  квартир, разработке проектно-сметной документации. </w:t>
      </w:r>
    </w:p>
    <w:p>
      <w:pPr>
        <w:pStyle w:val="Normal"/>
        <w:tabs>
          <w:tab w:val="left" w:pos="567" w:leader="none"/>
        </w:tabs>
        <w:spacing w:lineRule="auto" w:line="276"/>
        <w:rPr>
          <w:szCs w:val="28"/>
        </w:rPr>
      </w:pPr>
      <w:r>
        <w:rPr>
          <w:szCs w:val="28"/>
        </w:rPr>
        <w:t xml:space="preserve">На момент контрольного мероприятия, согласно  актов выполненных работ,   работы выполнены и оплачены.  </w:t>
      </w:r>
    </w:p>
    <w:p>
      <w:pPr>
        <w:pStyle w:val="Normal"/>
        <w:tabs>
          <w:tab w:val="left" w:pos="567" w:leader="none"/>
        </w:tabs>
        <w:spacing w:lineRule="auto" w:line="276"/>
        <w:ind w:hanging="0"/>
        <w:rPr>
          <w:i/>
          <w:i/>
          <w:szCs w:val="28"/>
        </w:rPr>
      </w:pPr>
      <w:r>
        <w:rPr/>
        <w:t xml:space="preserve">          </w:t>
      </w:r>
      <w:r>
        <w:rPr>
          <w:i/>
        </w:rPr>
        <w:t>По состоянию на 01.08.2016  объём кредиторской задолженности за счёт средств бюджета городского округа по расчётам с подрядными организациями, за выполненные работы по капитальному  ремонту муниципального жилого фонда за период 2014 год  и 2015 год  составил 7 534,88 тыс. рублей.</w:t>
      </w:r>
    </w:p>
    <w:p>
      <w:pPr>
        <w:pStyle w:val="Normal"/>
        <w:tabs>
          <w:tab w:val="left" w:pos="567" w:leader="none"/>
        </w:tabs>
        <w:spacing w:lineRule="auto" w:line="276"/>
        <w:rPr>
          <w:i/>
          <w:i/>
          <w:szCs w:val="28"/>
        </w:rPr>
      </w:pPr>
      <w:r>
        <w:rPr>
          <w:i/>
          <w:szCs w:val="28"/>
        </w:rPr>
      </w:r>
    </w:p>
    <w:p>
      <w:pPr>
        <w:pStyle w:val="Normal"/>
        <w:tabs>
          <w:tab w:val="left" w:pos="567" w:leader="none"/>
        </w:tabs>
        <w:spacing w:lineRule="auto" w:line="240"/>
        <w:ind w:right="-1" w:firstLine="567"/>
        <w:jc w:val="center"/>
        <w:rPr>
          <w:b/>
          <w:b/>
          <w:i/>
          <w:i/>
          <w:szCs w:val="28"/>
        </w:rPr>
      </w:pPr>
      <w:r>
        <w:rPr>
          <w:b/>
          <w:i/>
          <w:szCs w:val="28"/>
        </w:rPr>
        <w:t>3. Аудит закупок товаров, работ и услуг заключённых муниципальных контрактов</w:t>
      </w:r>
    </w:p>
    <w:p>
      <w:pPr>
        <w:pStyle w:val="Normal"/>
        <w:tabs>
          <w:tab w:val="left" w:pos="567" w:leader="none"/>
        </w:tabs>
        <w:spacing w:lineRule="auto" w:line="276"/>
        <w:ind w:right="-1" w:firstLine="567"/>
        <w:jc w:val="center"/>
        <w:rPr>
          <w:b/>
          <w:b/>
          <w:i/>
          <w:i/>
          <w:szCs w:val="28"/>
        </w:rPr>
      </w:pPr>
      <w:r>
        <w:rPr>
          <w:b/>
          <w:i/>
          <w:szCs w:val="28"/>
        </w:rPr>
      </w:r>
    </w:p>
    <w:p>
      <w:pPr>
        <w:pStyle w:val="Default"/>
        <w:tabs>
          <w:tab w:val="left" w:pos="567" w:leader="none"/>
        </w:tabs>
        <w:spacing w:lineRule="auto" w:line="276"/>
        <w:jc w:val="both"/>
        <w:rPr>
          <w:sz w:val="28"/>
          <w:szCs w:val="28"/>
        </w:rPr>
      </w:pPr>
      <w:r>
        <w:rPr>
          <w:sz w:val="28"/>
          <w:szCs w:val="28"/>
        </w:rPr>
        <w:t xml:space="preserve">       </w:t>
      </w:r>
      <w:r>
        <w:rPr>
          <w:sz w:val="28"/>
          <w:szCs w:val="28"/>
        </w:rPr>
        <w:t>8.3. Проверкой представленных Планов - графиков  размещения заказов на поставку товаров, выполнение работ, оказание услуг для обеспечения государственных и муниципальных нужд на 2014 год и 2015 год (далее – План – график), сформированных в соответствии со ст.21 Закона №44-ФЗ, установлено:</w:t>
      </w:r>
    </w:p>
    <w:p>
      <w:pPr>
        <w:pStyle w:val="Default"/>
        <w:tabs>
          <w:tab w:val="left" w:pos="567" w:leader="none"/>
        </w:tabs>
        <w:spacing w:lineRule="auto" w:line="276"/>
        <w:jc w:val="both"/>
        <w:rPr>
          <w:sz w:val="28"/>
          <w:szCs w:val="28"/>
        </w:rPr>
      </w:pPr>
      <w:r>
        <w:rPr>
          <w:sz w:val="28"/>
          <w:szCs w:val="28"/>
        </w:rPr>
        <w:t xml:space="preserve">        </w:t>
      </w:r>
      <w:r>
        <w:rPr>
          <w:sz w:val="28"/>
          <w:szCs w:val="28"/>
        </w:rPr>
        <w:t>- План – график   на 2014 год утверждён и  размещён на официальном сайте www.zakupki.gov.ru 14.01.2014;</w:t>
      </w:r>
    </w:p>
    <w:p>
      <w:pPr>
        <w:pStyle w:val="Default"/>
        <w:tabs>
          <w:tab w:val="left" w:pos="567" w:leader="none"/>
        </w:tabs>
        <w:spacing w:lineRule="auto" w:line="276"/>
        <w:jc w:val="both"/>
        <w:rPr>
          <w:sz w:val="28"/>
          <w:szCs w:val="28"/>
        </w:rPr>
      </w:pPr>
      <w:r>
        <w:rPr>
          <w:sz w:val="28"/>
          <w:szCs w:val="28"/>
        </w:rPr>
        <w:t xml:space="preserve">        </w:t>
      </w:r>
      <w:r>
        <w:rPr>
          <w:sz w:val="28"/>
          <w:szCs w:val="28"/>
        </w:rPr>
        <w:t>-  План – график на 2015 год  утверждён и  размещён на официальном сайте 15.01.2015;</w:t>
      </w:r>
    </w:p>
    <w:p>
      <w:pPr>
        <w:pStyle w:val="Default"/>
        <w:tabs>
          <w:tab w:val="left" w:pos="567" w:leader="none"/>
        </w:tabs>
        <w:spacing w:lineRule="auto" w:line="276"/>
        <w:jc w:val="both"/>
        <w:rPr>
          <w:sz w:val="28"/>
          <w:szCs w:val="28"/>
        </w:rPr>
      </w:pPr>
      <w:r>
        <w:rPr>
          <w:sz w:val="28"/>
          <w:szCs w:val="28"/>
        </w:rPr>
        <w:t xml:space="preserve">        </w:t>
      </w:r>
      <w:r>
        <w:rPr>
          <w:sz w:val="28"/>
          <w:szCs w:val="28"/>
        </w:rPr>
        <w:t>- в течение отчетных периодов, в Планы – графики заказчиком  вносились  изменения в планируемые  сроки  приобретения товаров, работ,  услуг, способа размещения заказа, срока исполнения контрактов, а также в связи с возникновением обстоятельств, предвидеть которые на дату утверждения планов - графиков размещения заказов было невозможно.</w:t>
      </w:r>
    </w:p>
    <w:p>
      <w:pPr>
        <w:pStyle w:val="Normal"/>
        <w:tabs>
          <w:tab w:val="left" w:pos="567" w:leader="none"/>
        </w:tabs>
        <w:spacing w:lineRule="auto" w:line="276"/>
        <w:ind w:hanging="0"/>
        <w:rPr>
          <w:b/>
          <w:b/>
          <w:i/>
          <w:i/>
          <w:szCs w:val="28"/>
        </w:rPr>
      </w:pPr>
      <w:r>
        <w:rPr>
          <w:iCs/>
          <w:color w:val="000000"/>
          <w:szCs w:val="28"/>
        </w:rPr>
        <w:t xml:space="preserve">       </w:t>
      </w:r>
      <w:r>
        <w:rPr>
          <w:iCs/>
          <w:color w:val="000000"/>
          <w:szCs w:val="28"/>
        </w:rPr>
        <w:t xml:space="preserve">Между тем,  код бюджетной классификации расходов  по графе 1  Плана - графика на 2014 год  по виду наименования предмета контракта, не соответствует утвержденной бюджетной росписи  главного распорядителя бюджетных средств, что затрудняет определить количество планируемых закупок. </w:t>
      </w:r>
    </w:p>
    <w:p>
      <w:pPr>
        <w:pStyle w:val="Normal"/>
        <w:tabs>
          <w:tab w:val="left" w:pos="567" w:leader="none"/>
        </w:tabs>
        <w:spacing w:lineRule="auto" w:line="276"/>
        <w:rPr>
          <w:szCs w:val="28"/>
        </w:rPr>
      </w:pPr>
      <w:r>
        <w:rPr>
          <w:szCs w:val="28"/>
        </w:rPr>
      </w:r>
    </w:p>
    <w:p>
      <w:pPr>
        <w:pStyle w:val="Normal"/>
        <w:tabs>
          <w:tab w:val="left" w:pos="0" w:leader="none"/>
          <w:tab w:val="left" w:pos="900" w:leader="none"/>
          <w:tab w:val="left" w:pos="1080" w:leader="none"/>
          <w:tab w:val="left" w:pos="1260" w:leader="none"/>
          <w:tab w:val="left" w:pos="2880" w:leader="none"/>
        </w:tabs>
        <w:spacing w:lineRule="auto" w:line="240"/>
        <w:jc w:val="center"/>
        <w:rPr>
          <w:b/>
          <w:b/>
          <w:i/>
          <w:i/>
          <w:color w:val="000000"/>
          <w:szCs w:val="28"/>
        </w:rPr>
      </w:pPr>
      <w:r>
        <w:rPr>
          <w:b/>
          <w:i/>
          <w:color w:val="000000"/>
          <w:szCs w:val="28"/>
        </w:rPr>
        <w:t>4. Подпрограмма  «Переселение граждан Дальнереченского городского округа  из ветхого и аварийного жилищного  фонда»</w:t>
      </w:r>
    </w:p>
    <w:p>
      <w:pPr>
        <w:pStyle w:val="Normal"/>
        <w:tabs>
          <w:tab w:val="left" w:pos="0" w:leader="none"/>
          <w:tab w:val="left" w:pos="900" w:leader="none"/>
          <w:tab w:val="left" w:pos="1080" w:leader="none"/>
          <w:tab w:val="left" w:pos="1260" w:leader="none"/>
          <w:tab w:val="left" w:pos="2880" w:leader="none"/>
        </w:tabs>
        <w:spacing w:lineRule="auto" w:line="240"/>
        <w:rPr>
          <w:b/>
          <w:b/>
          <w:color w:val="000000"/>
          <w:szCs w:val="28"/>
        </w:rPr>
      </w:pPr>
      <w:r>
        <w:rPr>
          <w:b/>
          <w:color w:val="000000"/>
          <w:szCs w:val="28"/>
        </w:rPr>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8.4. В администрации Дальнереченского городского округа   16.05.2014 главным контролером – ревизором советником государственной  гражданской службы  Российской Федерации, проводилась  проверка соблюдения Федерального закона от 21.07.2007 № 185-ФЗ «О Фонде содействия реформированию жилищно-коммунального хозяйства» при предоставлении и использовании средств  финансовой поддержки на долевое финансирование проведения капитального ремонта многоквартирных домов, переселения граждан из аварийного жилищного – фонда за период с 01.01.2013 по 31.12.2013.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Проверкой  установлены нарушения, выразившиеся в изменении условий муниципального контракта от 29.08.2013  № 0120300000113000120-0096440-01  на сумму 31 641,70 тыс. рублей, заключенного между администрацией Дальнереченского  городского округа и  ООО «Приморье  Девелопмент» на приобретение жилых помещений в муниципальную собственность на условиях участия  в долевом  строительстве  малоэтажного  многоквартирного жилого дома на территории Дальнереченского городского округа,  в части изменения срока ввода объекта в эксплуатацию.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Согласно решения Арбитражного суда Приморского края от 18.11.2014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А51-27478/2014, дополнительное соглашение от 30.12.2013 заключённое к вышеуказанному контракту от 29.08.2013 признано недействительным.</w:t>
      </w:r>
    </w:p>
    <w:p>
      <w:pPr>
        <w:pStyle w:val="Normal"/>
        <w:tabs>
          <w:tab w:val="left" w:pos="567"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В Подпрограмму по переселению граждан включено 4 аварийных  многоквартирных дома  общей площадью 900,5 кв.м.  количество расселяемых помещений -23, количество переселяемых жильцов 47 человек.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Подпрограммой предусматривается  приобретение у застройщика жилых помещений в муниципальную собственность, предоставление гражданам, проживающих в аварийных домах, квартир для их переселения,  снос расселенных аварийных домов.</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Срок  реализации 2013-2014 гг. </w:t>
      </w:r>
    </w:p>
    <w:p>
      <w:pPr>
        <w:pStyle w:val="Normal"/>
        <w:tabs>
          <w:tab w:val="left" w:pos="567"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Пунктом 7 Паспорта подпрограммы утверждено финансирование в сумме 31 641,7 тыс. рублей,  из них: средства  фонда 16 737,702 тыс. рублей (53,72%) стоимости  приобретения общей площади расселяемых жилых помещений; средства краевого бюджета – 5 072,408 тыс. рублей на софинансирование  мероприятий  программы (16,28 % / 31 641,700  - 484,400/ софинансирования) по оплате  стоимости  общей площади  приобретаемого  жилого  помещения, равнозначной общей площади  занимаемого жилого помещения; средства бюджета Дальнереченского городского округа – 9 831,59 тыс.рублей, в том числе 9 347,190 тыс.рублей на софинансирование  мероприятий (30 % софинансорования) по оплате общей площади занимаемого  жилого помещения, дополнительные средства бюджета для расселения граждан - 484,4 тыс. руб. </w:t>
      </w:r>
    </w:p>
    <w:p>
      <w:pPr>
        <w:pStyle w:val="Normal"/>
        <w:tabs>
          <w:tab w:val="left" w:pos="567" w:leader="none"/>
          <w:tab w:val="left" w:pos="720" w:leader="none"/>
          <w:tab w:val="left" w:pos="1440" w:leader="none"/>
          <w:tab w:val="left" w:pos="2880" w:leader="none"/>
        </w:tabs>
        <w:spacing w:lineRule="auto" w:line="276"/>
        <w:ind w:hanging="0"/>
        <w:rPr>
          <w:color w:val="000000"/>
          <w:szCs w:val="28"/>
        </w:rPr>
      </w:pPr>
      <w:r>
        <w:rPr>
          <w:color w:val="000000"/>
          <w:szCs w:val="28"/>
        </w:rPr>
        <w:t xml:space="preserve">       </w:t>
      </w:r>
      <w:r>
        <w:rPr>
          <w:color w:val="000000"/>
          <w:szCs w:val="28"/>
        </w:rPr>
        <w:t>Общий объем перечисленных средств на счёт бюджета Дальнереченского городского округа  для  реализации  мероприятий в 2013 году составил в сумме  21 810 110,00 руб.</w:t>
      </w:r>
    </w:p>
    <w:p>
      <w:pPr>
        <w:pStyle w:val="Normal"/>
        <w:tabs>
          <w:tab w:val="left" w:pos="567" w:leader="none"/>
          <w:tab w:val="left" w:pos="720" w:leader="none"/>
          <w:tab w:val="left" w:pos="144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Объем финансирования  в 2013 году  исполнен в сумме 23 731 275,00 руб., из них средства краевого бюджета в сумме 3 804 306,32 руб., средства Фонда в сумме 12 553 276, 18 руб., средства местного бюджета в сумме 7 373 692,50 руб. </w:t>
      </w:r>
    </w:p>
    <w:p>
      <w:pPr>
        <w:pStyle w:val="Normal"/>
        <w:tabs>
          <w:tab w:val="left" w:pos="567" w:leader="none"/>
          <w:tab w:val="left" w:pos="720" w:leader="none"/>
          <w:tab w:val="left" w:pos="2880" w:leader="none"/>
        </w:tabs>
        <w:spacing w:lineRule="auto" w:line="276"/>
        <w:ind w:hanging="0"/>
        <w:rPr>
          <w:b/>
          <w:b/>
          <w:color w:val="000000"/>
          <w:szCs w:val="28"/>
        </w:rPr>
      </w:pPr>
      <w:r>
        <w:rPr>
          <w:color w:val="000000"/>
          <w:szCs w:val="28"/>
        </w:rPr>
        <w:t xml:space="preserve">За период с 25.09.2013 по 29.08.2014 объемы выполненных работ составили в сумме 31 641 700,00 рублей, в том числе: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за счёт  краевого бюджета    в сумме  5 072 408,44рублей;</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за счет фонда содействия реформирования  ЖКХ   в сумме 16 737 701,56  рублей;</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за счет софинансирования  из местного бюджета   в сумме   9 347 190,0</w:t>
      </w:r>
      <w:r>
        <w:rPr>
          <w:color w:val="FF0000"/>
          <w:szCs w:val="28"/>
        </w:rPr>
        <w:t xml:space="preserve"> </w:t>
      </w:r>
      <w:r>
        <w:rPr>
          <w:color w:val="000000"/>
          <w:szCs w:val="28"/>
        </w:rPr>
        <w:t>рублей;</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за счет местного бюджета на дополнительные площади  в сумме 484 400,00 рублей.</w:t>
      </w:r>
    </w:p>
    <w:p>
      <w:pPr>
        <w:pStyle w:val="Normal"/>
        <w:tabs>
          <w:tab w:val="left" w:pos="567" w:leader="none"/>
          <w:tab w:val="left" w:pos="720" w:leader="none"/>
          <w:tab w:val="left" w:pos="1440" w:leader="none"/>
          <w:tab w:val="left" w:pos="2880" w:leader="none"/>
        </w:tabs>
        <w:spacing w:lineRule="auto" w:line="276"/>
        <w:ind w:hanging="0"/>
        <w:rPr>
          <w:color w:val="000000"/>
          <w:szCs w:val="28"/>
        </w:rPr>
      </w:pPr>
      <w:r>
        <w:rPr>
          <w:szCs w:val="28"/>
        </w:rPr>
        <w:t xml:space="preserve">       </w:t>
      </w:r>
      <w:r>
        <w:rPr>
          <w:szCs w:val="28"/>
        </w:rPr>
        <w:t xml:space="preserve">В целях реализации муниципальной программы между администрацией Дальнереченского городского округа и ООО «Приморье Девелопмент» заключен  муниципальный   контракт от 29.08.2013  № 0120300000113000120-0096440-01 на приобретение жилых помещений в муниципальную собственность на условиях участия  в долевом  строительстве  малоэтажного  многоквартирного жилого дома на территории Дальнереченского городского округа, объем долевого участия в строительстве: двадцать три  жилых помещений общей площадью не менее 914,5 кв.м.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На основании протокола заседания единой комиссии от 15.08.2013 № 012300000113000120-2 муниципальный контракт подписан главой администрации Дальнереченского  городского округа Старковым Сергеем Владимировичем, и ООО «Приморье Девелопмент» Ловейко Валерием Анатольевичем.</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В ходе выборочной проверки установлено нарушение по предоставлению  жилого помещения лицу, проживающего в доме, не включённого в перечень домов подлежащих расселению в рамках подпрограммы.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Стоимость приобретенной квартиры составила 1 799,20 тыс. рублей, в том числе за счет средств:  Фонда 942,37 тыс. рублей,   краевого бюджета  285,59 тыс. рублей, бюджета Дальнереченского городского округа  571,24 тыс. рублей, из них за счет дополнительного финансирования средств местного  бюджета в сумме  44,97 тыс. рублей.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Таким образом, в ходе проверки установлено </w:t>
      </w:r>
      <w:r>
        <w:rPr>
          <w:i/>
          <w:color w:val="000000"/>
          <w:szCs w:val="28"/>
        </w:rPr>
        <w:t>нецелевое использование</w:t>
      </w:r>
      <w:r>
        <w:rPr>
          <w:color w:val="000000"/>
          <w:szCs w:val="28"/>
        </w:rPr>
        <w:t xml:space="preserve"> бюджетных средств, в сумме 1799,20 тыс. руб.,  средства подлежат </w:t>
      </w:r>
      <w:r>
        <w:rPr>
          <w:i/>
          <w:color w:val="000000"/>
          <w:szCs w:val="28"/>
        </w:rPr>
        <w:t xml:space="preserve">возврату в краевой бюджет.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В процессе подписания акта данное нарушение устранено, что подтверждают  заявки на возврат от 23.08.2016 №122 на  сумму 285,59 тыс. рублей и от 23.08.2014 № 123 на сумму 942,37 тыс. рублей.</w:t>
      </w:r>
    </w:p>
    <w:p>
      <w:pPr>
        <w:pStyle w:val="Normal"/>
        <w:tabs>
          <w:tab w:val="left" w:pos="0" w:leader="none"/>
          <w:tab w:val="left" w:pos="720" w:leader="none"/>
          <w:tab w:val="left" w:pos="1080" w:leader="none"/>
          <w:tab w:val="left" w:pos="2880" w:leader="none"/>
        </w:tabs>
        <w:spacing w:lineRule="auto" w:line="240"/>
        <w:jc w:val="center"/>
        <w:rPr>
          <w:b/>
          <w:b/>
          <w:i/>
          <w:i/>
          <w:color w:val="000000"/>
          <w:szCs w:val="28"/>
        </w:rPr>
      </w:pPr>
      <w:r>
        <w:rPr>
          <w:b/>
          <w:i/>
          <w:color w:val="000000"/>
          <w:szCs w:val="28"/>
        </w:rPr>
      </w:r>
    </w:p>
    <w:p>
      <w:pPr>
        <w:pStyle w:val="Normal"/>
        <w:tabs>
          <w:tab w:val="left" w:pos="0" w:leader="none"/>
          <w:tab w:val="left" w:pos="567" w:leader="none"/>
          <w:tab w:val="left" w:pos="720" w:leader="none"/>
          <w:tab w:val="left" w:pos="1080" w:leader="none"/>
          <w:tab w:val="left" w:pos="2880" w:leader="none"/>
        </w:tabs>
        <w:spacing w:lineRule="auto" w:line="240"/>
        <w:jc w:val="center"/>
        <w:rPr>
          <w:b/>
          <w:b/>
          <w:i/>
          <w:i/>
          <w:color w:val="000000"/>
          <w:szCs w:val="28"/>
        </w:rPr>
      </w:pPr>
      <w:r>
        <w:rPr>
          <w:b/>
          <w:i/>
          <w:color w:val="000000"/>
          <w:szCs w:val="28"/>
        </w:rPr>
        <w:t>5.  Подпрограмма «Капитальный  ремонт общего имущества многоквартирных  домов,   переданных   в муниципальную        собственность  Дальнереченского  городского округа из ведения Министерства  обороны Российской Федерации на 2014 год»</w:t>
      </w:r>
    </w:p>
    <w:p>
      <w:pPr>
        <w:pStyle w:val="Normal"/>
        <w:tabs>
          <w:tab w:val="left" w:pos="0" w:leader="none"/>
          <w:tab w:val="left" w:pos="720" w:leader="none"/>
          <w:tab w:val="left" w:pos="1080" w:leader="none"/>
          <w:tab w:val="left" w:pos="2880" w:leader="none"/>
        </w:tabs>
        <w:spacing w:lineRule="auto" w:line="276"/>
        <w:jc w:val="center"/>
        <w:rPr>
          <w:b/>
          <w:b/>
          <w:color w:val="000000"/>
          <w:szCs w:val="28"/>
        </w:rPr>
      </w:pPr>
      <w:r>
        <w:rPr>
          <w:b/>
          <w:color w:val="000000"/>
          <w:szCs w:val="28"/>
        </w:rPr>
      </w:r>
    </w:p>
    <w:p>
      <w:pPr>
        <w:pStyle w:val="Normal"/>
        <w:tabs>
          <w:tab w:val="left" w:pos="0" w:leader="none"/>
          <w:tab w:val="left" w:pos="567" w:leader="none"/>
          <w:tab w:val="left" w:pos="720" w:leader="none"/>
          <w:tab w:val="left" w:pos="1080" w:leader="none"/>
          <w:tab w:val="left" w:pos="2880" w:leader="none"/>
        </w:tabs>
        <w:spacing w:lineRule="auto" w:line="276"/>
        <w:ind w:hanging="0"/>
        <w:rPr>
          <w:color w:val="000000"/>
          <w:szCs w:val="28"/>
        </w:rPr>
      </w:pPr>
      <w:r>
        <w:rPr>
          <w:color w:val="000000"/>
          <w:szCs w:val="28"/>
        </w:rPr>
        <w:t xml:space="preserve">       </w:t>
      </w:r>
      <w:r>
        <w:rPr>
          <w:color w:val="000000"/>
          <w:szCs w:val="28"/>
        </w:rPr>
        <w:t>8.5.   В соответствии</w:t>
      </w:r>
      <w:r>
        <w:rPr>
          <w:b/>
          <w:color w:val="000000"/>
          <w:szCs w:val="28"/>
        </w:rPr>
        <w:t xml:space="preserve">  </w:t>
      </w:r>
      <w:r>
        <w:rPr>
          <w:color w:val="000000"/>
          <w:szCs w:val="28"/>
        </w:rPr>
        <w:t>с</w:t>
      </w:r>
      <w:r>
        <w:rPr>
          <w:b/>
          <w:color w:val="000000"/>
          <w:szCs w:val="28"/>
        </w:rPr>
        <w:t xml:space="preserve"> </w:t>
      </w:r>
      <w:r>
        <w:rPr>
          <w:color w:val="000000"/>
          <w:szCs w:val="28"/>
        </w:rPr>
        <w:t xml:space="preserve">Законом  Приморского края  от  07 августа 2013 года № 227-КЗ «О системе капитального ремонта многоквартирных домов в Приморском крае»,   в целях выполнения краткосрочного плана  реализации программы «Капитальный ремонт общего имущества многоквартирных домов, переданных в муниципальную собственность Дальнереченского городского округа из ведения Министерства Обороны РФ на 2014 год», постановлением администрации Дальнереченского городского округа от   06.06.2014 № 717 </w:t>
      </w:r>
    </w:p>
    <w:p>
      <w:pPr>
        <w:pStyle w:val="Normal"/>
        <w:tabs>
          <w:tab w:val="left" w:pos="0" w:leader="none"/>
          <w:tab w:val="left" w:pos="567" w:leader="none"/>
          <w:tab w:val="left" w:pos="720" w:leader="none"/>
          <w:tab w:val="left" w:pos="1080" w:leader="none"/>
          <w:tab w:val="left" w:pos="2880" w:leader="none"/>
        </w:tabs>
        <w:spacing w:lineRule="auto" w:line="276"/>
        <w:ind w:hanging="0"/>
        <w:rPr>
          <w:color w:val="000000"/>
          <w:szCs w:val="28"/>
        </w:rPr>
      </w:pPr>
      <w:r>
        <w:rPr>
          <w:color w:val="000000"/>
          <w:szCs w:val="28"/>
        </w:rPr>
        <w:t xml:space="preserve">утверждена муниципальная адресная программа.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Постановлением администрации Приморского края № 398-па от 07.12.2012 утвержден Порядок предоставления субсидий муниципальным образованиям Приморского края на финансовую поддержку проведения капитального ремонта общего имущества в многоквартирных домах, расположенных на территории Приморского края.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Согласно выписке из реестра многоквартирных домов капитальному ремонту подлежат дома, расположенные  по следующим  адресам:    Воинской славы, 1; Воинской славы, 3; Воинской славы, 5,  Графская, 6,  Стрелковая, 3, Стрелковая, 5,  Красная,113.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Между Фондом Приморского края «Фонд капитального ремонта многоквартирных домов  Приморского края» и собственниками помещений подписаны  договоры от 06.06.2014 о формировании фонда капитального ремонта и об организации проведения капитального ремонта.</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Согласно договора  от 15.09.2014, заключенного  между департаментом по жилищно-коммунальному хозяйству и топливным ресурсам Приморского края  администрации Дальнереченского городского округа,  предоставлена субсидия в размере 17 730 577,20 рублей.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Распоряжением администрации Дальнереченского городского округа от 17.09.2014 № 135,  средства на капитальный ремонт жилых многоквартирных домов  перечислены  на банковский счет № 40603810411028052588 Филиала ОАО Банк ВТБ в г. Владивостоке Фонда Приморского края «Фонд капитального ремонта многоквартирных домов Приморского края» в сумме 25 329 396,00 руб., из них: за счет средств  краевого  бюджета  в сумме 17 730 577,20 руб., за счет средств  предусмотренных в местном бюджете на долевое финансирование в сумме 7 598 818,80 руб.</w:t>
      </w:r>
    </w:p>
    <w:p>
      <w:pPr>
        <w:pStyle w:val="Normal"/>
        <w:tabs>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Проверкой установлено, что работы по капитальному ремонту крыш  выполнены подрядной организацией ООО «Восток Бизнес Строй»,   в соответствии с договором от 05.09.2014 № ДГ 02-2014/11.</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Визуальным  осмотром  крыш,  последних этажей  домов,  явных нарушений не выявлено, крыши реконструированы, имеются свесы, установлены отливы.</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Однако, осмотром крыши  дома  №5 по ул. Стрелковая,  установлен факт  протекания потолка и стен, о чем свидетельствует  внешний вид внутренней части здания.</w:t>
      </w:r>
    </w:p>
    <w:p>
      <w:pPr>
        <w:pStyle w:val="Normal"/>
        <w:tabs>
          <w:tab w:val="left" w:pos="567" w:leader="none"/>
          <w:tab w:val="left" w:pos="720" w:leader="none"/>
          <w:tab w:val="left" w:pos="2880" w:leader="none"/>
        </w:tabs>
        <w:spacing w:lineRule="auto" w:line="276"/>
        <w:ind w:firstLine="540"/>
        <w:rPr>
          <w:color w:val="000000"/>
          <w:szCs w:val="28"/>
        </w:rPr>
      </w:pPr>
      <w:r>
        <w:rPr>
          <w:color w:val="000000"/>
          <w:szCs w:val="28"/>
        </w:rPr>
        <w:t xml:space="preserve">Акты приемки выполненных работ Фонда Приморского края «Фонд капитального ремонта многоквартирных домов Приморского края» подписаны генеральным директором Фонда Сологуб И.Л. комиссией с составе  девяти  человек, в том числе: генеральным директором Фонда Сологуб И.Л., со стороны администрации  Дальнереченского городского округа Аверкиной С.Н. – лицом, уполномоченным действовать от имени собственников помещений в многоквартирном доме, начальником отдела  по содействию реформе ЖКХ администрации  Дальнереченского городского округа   Коваль А.К.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В соответствии с  подпунктом 7  пункта 2.2. договора  от 06.06.2014 №Г/02/29 ответственность за  качество выполненных работ  несет Региональный оператор. </w:t>
      </w:r>
    </w:p>
    <w:p>
      <w:pPr>
        <w:pStyle w:val="Normal"/>
        <w:tabs>
          <w:tab w:val="left" w:pos="567" w:leader="none"/>
          <w:tab w:val="left" w:pos="709" w:leader="none"/>
        </w:tabs>
        <w:spacing w:lineRule="auto" w:line="276"/>
        <w:ind w:hanging="0"/>
        <w:rPr>
          <w:szCs w:val="28"/>
        </w:rPr>
      </w:pPr>
      <w:r>
        <w:rPr>
          <w:szCs w:val="28"/>
        </w:rPr>
        <w:t xml:space="preserve">       </w:t>
      </w:r>
      <w:r>
        <w:rPr>
          <w:b/>
          <w:szCs w:val="28"/>
        </w:rPr>
        <w:t xml:space="preserve"> </w:t>
      </w:r>
      <w:r>
        <w:rPr>
          <w:b/>
          <w:szCs w:val="28"/>
        </w:rPr>
        <w:t>9. Возражения или замечания руководителя или иных уполномоченных должностных лиц объекта  контрольного мероприятия на результаты контрольного мероприятия:</w:t>
      </w:r>
      <w:r>
        <w:rPr>
          <w:szCs w:val="28"/>
        </w:rPr>
        <w:t xml:space="preserve"> Акт по результатам контрольного мероприятия подписан  начальником МКУ «Управления ЖКХ ДГО»  с разногласиями. Разногласия приложены к акту.</w:t>
      </w:r>
    </w:p>
    <w:p>
      <w:pPr>
        <w:pStyle w:val="Default"/>
        <w:tabs>
          <w:tab w:val="left" w:pos="567" w:leader="none"/>
        </w:tabs>
        <w:spacing w:lineRule="auto" w:line="276"/>
        <w:jc w:val="both"/>
        <w:rPr>
          <w:sz w:val="28"/>
          <w:szCs w:val="28"/>
        </w:rPr>
      </w:pPr>
      <w:r>
        <w:rPr>
          <w:sz w:val="28"/>
          <w:szCs w:val="28"/>
        </w:rPr>
        <w:t xml:space="preserve">    </w:t>
      </w:r>
      <w:r>
        <w:rPr>
          <w:b/>
          <w:sz w:val="28"/>
          <w:szCs w:val="28"/>
        </w:rPr>
        <w:t xml:space="preserve">  </w:t>
      </w:r>
      <w:r>
        <w:rPr>
          <w:b/>
          <w:sz w:val="28"/>
          <w:szCs w:val="28"/>
        </w:rPr>
        <w:t>10. Выводы:</w:t>
      </w:r>
      <w:r>
        <w:rPr>
          <w:sz w:val="28"/>
          <w:szCs w:val="28"/>
        </w:rPr>
        <w:t xml:space="preserve">  </w:t>
      </w:r>
    </w:p>
    <w:p>
      <w:pPr>
        <w:pStyle w:val="Default"/>
        <w:tabs>
          <w:tab w:val="left" w:pos="567" w:leader="none"/>
        </w:tabs>
        <w:spacing w:lineRule="auto" w:line="276"/>
        <w:jc w:val="both"/>
        <w:rPr>
          <w:sz w:val="28"/>
          <w:szCs w:val="28"/>
        </w:rPr>
      </w:pPr>
      <w:r>
        <w:rPr>
          <w:sz w:val="28"/>
          <w:szCs w:val="28"/>
        </w:rPr>
        <w:t xml:space="preserve">       </w:t>
      </w:r>
      <w:r>
        <w:rPr>
          <w:sz w:val="28"/>
          <w:szCs w:val="28"/>
        </w:rPr>
        <w:t xml:space="preserve">1. </w:t>
      </w:r>
      <w:r>
        <w:rPr>
          <w:i/>
          <w:sz w:val="28"/>
          <w:szCs w:val="28"/>
        </w:rPr>
        <w:t xml:space="preserve">Муниципальная программа «Обеспечение доступным жильём и качественными услугами ЖКХ населения ДГО» на 2014-2017 г.г  за 2014 год, с </w:t>
      </w:r>
      <w:r>
        <w:rPr>
          <w:sz w:val="28"/>
          <w:szCs w:val="28"/>
        </w:rPr>
        <w:t>учётом отдельных мероприятий,</w:t>
      </w:r>
      <w:r>
        <w:rPr>
          <w:i/>
          <w:sz w:val="28"/>
          <w:szCs w:val="28"/>
        </w:rPr>
        <w:t xml:space="preserve"> </w:t>
      </w:r>
      <w:r>
        <w:rPr>
          <w:sz w:val="28"/>
          <w:szCs w:val="28"/>
        </w:rPr>
        <w:t xml:space="preserve">  исполнена  в сумме 67 843,99 тыс. рублей,  при уточненном годовом плане 81 291,18 тыс. рублей, или на 83,0%.</w:t>
      </w:r>
    </w:p>
    <w:p>
      <w:pPr>
        <w:pStyle w:val="Normal"/>
        <w:tabs>
          <w:tab w:val="left" w:pos="567" w:leader="none"/>
          <w:tab w:val="left" w:pos="7905" w:leader="none"/>
        </w:tabs>
        <w:spacing w:lineRule="auto" w:line="276"/>
        <w:ind w:hanging="0"/>
        <w:rPr>
          <w:szCs w:val="28"/>
        </w:rPr>
      </w:pPr>
      <w:r>
        <w:rPr>
          <w:szCs w:val="28"/>
        </w:rPr>
        <w:t xml:space="preserve">        </w:t>
      </w:r>
      <w:r>
        <w:rPr>
          <w:szCs w:val="28"/>
        </w:rPr>
        <w:t xml:space="preserve">1.1. В ходе проверки установлено, что при выполнении работ по капитальному ремонту многоквартирных домов  подрядчиками ООО «ВостокБизнесСтрой», ООО «Вектор», ООО «ДВ Стройкомплекс»  нарушались сроки выполнения работ, установленные договорами, однако штрафные санкции управляющими компаниями ООО «Округ» и ООО «Жилищная компания» в адрес подрядчиков не предъявлялись.  </w:t>
      </w:r>
    </w:p>
    <w:p>
      <w:pPr>
        <w:pStyle w:val="Normal"/>
        <w:tabs>
          <w:tab w:val="left" w:pos="567" w:leader="none"/>
          <w:tab w:val="left" w:pos="709" w:leader="none"/>
          <w:tab w:val="left" w:pos="7905" w:leader="none"/>
        </w:tabs>
        <w:spacing w:lineRule="auto" w:line="276"/>
        <w:ind w:hanging="0"/>
        <w:rPr>
          <w:color w:val="000000"/>
          <w:szCs w:val="28"/>
          <w:highlight w:val="white"/>
        </w:rPr>
      </w:pPr>
      <w:r>
        <w:rPr>
          <w:color w:val="000000"/>
          <w:szCs w:val="28"/>
          <w:shd w:fill="FFFFFF" w:val="clear"/>
        </w:rPr>
        <w:t xml:space="preserve">        </w:t>
      </w:r>
      <w:r>
        <w:rPr>
          <w:color w:val="000000"/>
          <w:szCs w:val="28"/>
          <w:shd w:fill="FFFFFF" w:val="clear"/>
        </w:rPr>
        <w:t>1.2.  В нарушение пункта 5 Постановления Администрации Приморского края от 11.08.2011 № 206-па «Порядок привлечения подрядных организаций для выполнения работ по капитальному ремонту многоквартирных домов» управляющими компаниями с подрядчиками заключены  договора при отсутствии  дефектных ведомостей: договор от 28.08.2014 №2, от 28.08.2014 №3  подрядчик ООО «Вектор».</w:t>
      </w:r>
    </w:p>
    <w:p>
      <w:pPr>
        <w:pStyle w:val="Normal"/>
        <w:tabs>
          <w:tab w:val="left" w:pos="567" w:leader="none"/>
        </w:tabs>
        <w:spacing w:lineRule="auto" w:line="276"/>
        <w:ind w:hanging="0"/>
        <w:rPr>
          <w:szCs w:val="28"/>
        </w:rPr>
      </w:pPr>
      <w:r>
        <w:rPr>
          <w:color w:val="000000"/>
          <w:szCs w:val="28"/>
          <w:shd w:fill="FFFFFF" w:val="clear"/>
        </w:rPr>
        <w:t xml:space="preserve">       </w:t>
      </w:r>
      <w:r>
        <w:rPr>
          <w:szCs w:val="28"/>
        </w:rPr>
        <w:t xml:space="preserve">1.3. В  нарушение требований </w:t>
      </w:r>
      <w:r>
        <w:rPr>
          <w:iCs/>
          <w:szCs w:val="28"/>
        </w:rPr>
        <w:t>части</w:t>
      </w:r>
      <w:r>
        <w:rPr>
          <w:szCs w:val="28"/>
        </w:rPr>
        <w:t xml:space="preserve"> 3 статьи 219 Бюджетного кодекса Российской Федерации,  объемы принятых бюджетных обязательств  в 2014 году на выполнение мероприятий по капитальному  ремонту муниципального жилищного фонда, превысили  доведенные лимиты бюджетных обязательств на сумму 6 799,98 тыс. рублей. В соответствии со статьёй 15.15.10 Кодекса об административных правонарушениях, данное нарушение влечёт наложение административного штрафа на должностных лиц в размере от двадцати тысяч до пятидесяти тысяч рублей.</w:t>
      </w:r>
    </w:p>
    <w:p>
      <w:pPr>
        <w:pStyle w:val="Normal"/>
        <w:tabs>
          <w:tab w:val="left" w:pos="567" w:leader="none"/>
        </w:tabs>
        <w:spacing w:lineRule="auto" w:line="276"/>
        <w:ind w:hanging="0"/>
        <w:rPr>
          <w:szCs w:val="28"/>
        </w:rPr>
      </w:pPr>
      <w:r>
        <w:rPr>
          <w:i/>
          <w:szCs w:val="28"/>
        </w:rPr>
        <w:t xml:space="preserve">       </w:t>
      </w:r>
      <w:r>
        <w:rPr>
          <w:i/>
          <w:szCs w:val="28"/>
        </w:rPr>
        <w:t>2. Муниципальная программа «Обеспечение доступным жильём и качественными услугами ЖКХ населения ДГО» на 2014-2017 г.г  за 2015 год</w:t>
      </w:r>
      <w:r>
        <w:rPr>
          <w:szCs w:val="28"/>
        </w:rPr>
        <w:t xml:space="preserve">  исполнена в сумме 10 723,5 тыс. рублей,  при уточненных годовых плановых назначениях 13 051,5 тыс. рублей,  или на 82,2 %. </w:t>
      </w:r>
    </w:p>
    <w:p>
      <w:pPr>
        <w:pStyle w:val="Normal"/>
        <w:tabs>
          <w:tab w:val="left" w:pos="567" w:leader="none"/>
        </w:tabs>
        <w:spacing w:lineRule="auto" w:line="276"/>
        <w:ind w:hanging="0"/>
        <w:rPr>
          <w:szCs w:val="28"/>
        </w:rPr>
      </w:pPr>
      <w:r>
        <w:rPr>
          <w:szCs w:val="28"/>
        </w:rPr>
        <w:t xml:space="preserve">        </w:t>
      </w:r>
      <w:r>
        <w:rPr>
          <w:szCs w:val="28"/>
        </w:rPr>
        <w:t>3. По состоянию на 01.08.2016 объём кредиторской задолженности  за счёт средств бюджета городского округа по расчётам с подрядными организациями, за период 2014 год и 2015 год по  капитальному  ремонту муниципального жилого фонда составил 7 534,88 тыс. рублей.</w:t>
      </w:r>
    </w:p>
    <w:p>
      <w:pPr>
        <w:pStyle w:val="Normal"/>
        <w:tabs>
          <w:tab w:val="left" w:pos="567" w:leader="none"/>
          <w:tab w:val="left" w:pos="720" w:leader="none"/>
          <w:tab w:val="left" w:pos="2880" w:leader="none"/>
        </w:tabs>
        <w:spacing w:lineRule="auto" w:line="276"/>
        <w:ind w:hanging="0"/>
        <w:rPr>
          <w:color w:val="000000"/>
          <w:szCs w:val="28"/>
        </w:rPr>
      </w:pPr>
      <w:r>
        <w:rPr>
          <w:szCs w:val="28"/>
        </w:rPr>
        <w:t xml:space="preserve">       </w:t>
      </w:r>
      <w:r>
        <w:rPr>
          <w:szCs w:val="28"/>
        </w:rPr>
        <w:t xml:space="preserve">4. Проверкой выполненных мероприятий </w:t>
      </w:r>
      <w:r>
        <w:rPr>
          <w:color w:val="000000"/>
          <w:szCs w:val="28"/>
        </w:rPr>
        <w:t xml:space="preserve"> Подпрограммы «Переселение граждан ДГО  из ветхого и аварийного жилищного фонда с учетом  необходимости  развития малоэтажного жилищного строительства»     за  2014 год,  установлен факт нецелевого использования бюджетных средств в сумме   1 799,20 тыс. рублей, в том числе: за счет средств Фонда содействия реформированию жилищно-коммунального хозяйства в сумме 942,37 тыс. рублей;  за счет средств краевого бюджета в сумме  285,59  тыс. рублей;  за счет средств местного бюджета в сумме  571,24 тыс. рублей. Нецелевое использование бюджетных средств, сложилось по причине предоставления жилого помещения лицу не включённого в перечень домов подлежащих расселению в рамках подпрограммы.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В соответствие с частью 3 статьи 306.4 Бюджетного кодекса Российской Федерации, в процессе проведения проверки, главным распорядителем средств администрацией  Дальнереченского городского округа возвращены Департаменту градостроительства Приморского края суммы нецелевого использования средств,  заявками на возврат от 23.08.2016 № 122 в  сумме 285,59 тыс. рублей  и № 123 в сумме 942,37 тыс. рублей.</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5.  При  визуальном  осмотре,  с выездом на объекты капитального ремонта,  в жилом  многоквартирном доме  № 5 квартиры № 17 и  № 18  по ул. Стрелковая, с. Лазо  установлены  факты протекания стыков  потолка и стен  во время дождей. </w:t>
      </w:r>
    </w:p>
    <w:p>
      <w:pPr>
        <w:pStyle w:val="Normal"/>
        <w:tabs>
          <w:tab w:val="left" w:pos="567" w:leader="none"/>
          <w:tab w:val="left" w:pos="720" w:leader="none"/>
          <w:tab w:val="left" w:pos="2880" w:leader="none"/>
        </w:tabs>
        <w:spacing w:lineRule="auto" w:line="276"/>
        <w:ind w:hanging="0"/>
        <w:rPr>
          <w:color w:val="000000"/>
          <w:szCs w:val="28"/>
        </w:rPr>
      </w:pPr>
      <w:r>
        <w:rPr>
          <w:color w:val="000000"/>
          <w:szCs w:val="28"/>
        </w:rPr>
        <w:t xml:space="preserve">       </w:t>
      </w:r>
      <w:r>
        <w:rPr>
          <w:color w:val="000000"/>
          <w:szCs w:val="28"/>
        </w:rPr>
        <w:t xml:space="preserve">В целях выполнения работ по капитальному ремонту крыши  Фондом капитального ремонта  многоквартирных домов  Приморского края самостоятельно заключались договора с подрядными организациями  на проведение вышеуказанных работ,  в  соответствии  с договором  от 06.06.2014  № Г/02/29  заключенным  между Фондом Приморского края «Фонд капитального ремонта  многоквартирных домов  Приморского края» (далее – Региональный оператор) и собственником помещений в лице администрации Дальнереченского городского округа. Согласно пункта 7 раздела 2.2. вышеуказанного договора обязанности по контролю за  качеством  и сроками  выполнения работ подрядными организациями,  возложены на Регионального оператора.                                                 </w:t>
      </w:r>
    </w:p>
    <w:p>
      <w:pPr>
        <w:pStyle w:val="Normal"/>
        <w:tabs>
          <w:tab w:val="left" w:pos="567" w:leader="none"/>
        </w:tabs>
        <w:spacing w:lineRule="auto" w:line="240"/>
        <w:ind w:hanging="0"/>
        <w:rPr>
          <w:szCs w:val="28"/>
        </w:rPr>
      </w:pPr>
      <w:r>
        <w:rPr>
          <w:szCs w:val="28"/>
        </w:rPr>
        <w:t xml:space="preserve">     </w:t>
      </w:r>
      <w:r>
        <w:rPr>
          <w:b/>
          <w:szCs w:val="28"/>
        </w:rPr>
        <w:t>10. Предложения  (рекомендации):</w:t>
      </w:r>
      <w:r>
        <w:rPr>
          <w:szCs w:val="28"/>
        </w:rPr>
        <w:t xml:space="preserve">     </w:t>
      </w:r>
    </w:p>
    <w:p>
      <w:pPr>
        <w:pStyle w:val="Normal"/>
        <w:tabs>
          <w:tab w:val="left" w:pos="567" w:leader="none"/>
          <w:tab w:val="left" w:pos="7905" w:leader="none"/>
        </w:tabs>
        <w:spacing w:lineRule="auto" w:line="276"/>
        <w:ind w:hanging="0"/>
        <w:rPr>
          <w:i/>
          <w:i/>
          <w:szCs w:val="28"/>
        </w:rPr>
      </w:pPr>
      <w:r>
        <w:rPr>
          <w:i/>
          <w:szCs w:val="28"/>
        </w:rPr>
        <w:t xml:space="preserve">       </w:t>
      </w:r>
      <w:r>
        <w:rPr>
          <w:i/>
          <w:szCs w:val="28"/>
        </w:rPr>
        <w:t>1. Начальнику финансового отдела  администрации Дальнереченского городского округа Н.А. Ахметжановой:</w:t>
      </w:r>
    </w:p>
    <w:p>
      <w:pPr>
        <w:pStyle w:val="Normal"/>
        <w:tabs>
          <w:tab w:val="left" w:pos="567" w:leader="none"/>
          <w:tab w:val="left" w:pos="7905" w:leader="none"/>
        </w:tabs>
        <w:spacing w:lineRule="auto" w:line="276"/>
        <w:ind w:hanging="0"/>
        <w:rPr>
          <w:szCs w:val="28"/>
        </w:rPr>
      </w:pPr>
      <w:r>
        <w:rPr>
          <w:szCs w:val="28"/>
        </w:rPr>
        <w:t xml:space="preserve">       </w:t>
      </w:r>
      <w:r>
        <w:rPr>
          <w:szCs w:val="28"/>
        </w:rPr>
        <w:t>1.1. С целью недопущения нарушений  бюджетного законодательства усилить контроль, в части принятия бюджетных обязательств   распорядителями и получателями бюджетных средств,  в пределах доведённых лимитов бюджетных обязательств.</w:t>
      </w:r>
    </w:p>
    <w:p>
      <w:pPr>
        <w:pStyle w:val="Normal"/>
        <w:tabs>
          <w:tab w:val="left" w:pos="567" w:leader="none"/>
          <w:tab w:val="left" w:pos="7905" w:leader="none"/>
        </w:tabs>
        <w:spacing w:lineRule="auto" w:line="276"/>
        <w:ind w:hanging="0"/>
        <w:rPr>
          <w:i/>
          <w:i/>
          <w:szCs w:val="28"/>
        </w:rPr>
      </w:pPr>
      <w:r>
        <w:rPr>
          <w:szCs w:val="28"/>
        </w:rPr>
        <w:t xml:space="preserve">       </w:t>
      </w:r>
      <w:r>
        <w:rPr>
          <w:szCs w:val="28"/>
        </w:rPr>
        <w:t xml:space="preserve">1.2. Рассмотреть вопрос об уменьшении бюджетных ассигнований </w:t>
      </w:r>
      <w:r>
        <w:rPr>
          <w:i/>
          <w:szCs w:val="28"/>
        </w:rPr>
        <w:t xml:space="preserve"> </w:t>
      </w:r>
      <w:r>
        <w:rPr>
          <w:szCs w:val="28"/>
        </w:rPr>
        <w:t xml:space="preserve">Муниципальному казённому учреждению «Управление жилищно-коммунального хозяйства Дальнереченского городского округа» на сумму нецелевого использования средств бюджета городского округа, </w:t>
      </w:r>
      <w:r>
        <w:rPr>
          <w:i/>
          <w:szCs w:val="28"/>
        </w:rPr>
        <w:t>о принятых мерах сообщить контрольно-счётной палате до 31 октября 2016 года.</w:t>
      </w:r>
    </w:p>
    <w:p>
      <w:pPr>
        <w:pStyle w:val="Normal"/>
        <w:tabs>
          <w:tab w:val="left" w:pos="567" w:leader="none"/>
          <w:tab w:val="left" w:pos="7905" w:leader="none"/>
        </w:tabs>
        <w:spacing w:lineRule="auto" w:line="276"/>
        <w:ind w:hanging="0"/>
        <w:rPr>
          <w:i/>
          <w:i/>
          <w:szCs w:val="28"/>
        </w:rPr>
      </w:pPr>
      <w:r>
        <w:rPr>
          <w:szCs w:val="28"/>
        </w:rPr>
        <w:t xml:space="preserve">        </w:t>
      </w:r>
      <w:r>
        <w:rPr>
          <w:i/>
          <w:szCs w:val="28"/>
        </w:rPr>
        <w:t>2. Начальнику Муниципального казённого учреждения «Управление жилищно-коммунального хозяйства Дальнереченского городского округа»    А.К. Коваль:</w:t>
      </w:r>
    </w:p>
    <w:p>
      <w:pPr>
        <w:pStyle w:val="Normal"/>
        <w:tabs>
          <w:tab w:val="left" w:pos="567" w:leader="none"/>
          <w:tab w:val="left" w:pos="7905" w:leader="none"/>
        </w:tabs>
        <w:spacing w:lineRule="auto" w:line="276"/>
        <w:ind w:hanging="0"/>
        <w:rPr>
          <w:szCs w:val="28"/>
        </w:rPr>
      </w:pPr>
      <w:r>
        <w:rPr>
          <w:szCs w:val="28"/>
        </w:rPr>
        <w:t xml:space="preserve">        </w:t>
      </w:r>
      <w:r>
        <w:rPr>
          <w:szCs w:val="28"/>
        </w:rPr>
        <w:t xml:space="preserve">2.1. В соответствии  с требованиями   пункта 2 статьи 24 Положения  «О бюджетном устройстве, бюджетном процессе в Дальнереченском городском округе» осуществлять  принятие  бюджетных и денежных обязательств, в пределах доведённых лимитов бюджетных обязательств. </w:t>
      </w:r>
    </w:p>
    <w:p>
      <w:pPr>
        <w:pStyle w:val="Normal"/>
        <w:tabs>
          <w:tab w:val="left" w:pos="567" w:leader="none"/>
          <w:tab w:val="left" w:pos="7905" w:leader="none"/>
        </w:tabs>
        <w:spacing w:lineRule="auto" w:line="276"/>
        <w:ind w:hanging="0"/>
        <w:rPr>
          <w:szCs w:val="28"/>
        </w:rPr>
      </w:pPr>
      <w:r>
        <w:rPr>
          <w:szCs w:val="28"/>
        </w:rPr>
        <w:t xml:space="preserve">        </w:t>
      </w:r>
      <w:r>
        <w:rPr>
          <w:szCs w:val="28"/>
        </w:rPr>
        <w:t xml:space="preserve">2.2. В силу требования пункта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просрочки исполнения поставщиком (подрядчиком, исполнителем)  обязательств (в том числе гарантийного обязательства), предусмотренных контрактом, направлять поставщику (подрядчику, исполнителю) требования об уплате неустоек (штрафов, пеней). </w:t>
      </w:r>
    </w:p>
    <w:p>
      <w:pPr>
        <w:pStyle w:val="Normal"/>
        <w:tabs>
          <w:tab w:val="left" w:pos="567" w:leader="none"/>
          <w:tab w:val="left" w:pos="7905" w:leader="none"/>
        </w:tabs>
        <w:spacing w:lineRule="auto" w:line="276"/>
        <w:ind w:hanging="0"/>
        <w:rPr>
          <w:i/>
          <w:i/>
          <w:szCs w:val="28"/>
        </w:rPr>
      </w:pPr>
      <w:r>
        <w:rPr>
          <w:szCs w:val="28"/>
        </w:rPr>
        <w:t xml:space="preserve">        </w:t>
      </w:r>
      <w:r>
        <w:rPr>
          <w:szCs w:val="28"/>
        </w:rPr>
        <w:t xml:space="preserve">2.3. В силу требований  части 1 статьи 188,  подпункта 3 пункта 2 статьи 182 Жилищного кодекса Российской Федерации  разработать и провести </w:t>
      </w:r>
      <w:r>
        <w:rPr>
          <w:color w:val="000000"/>
          <w:szCs w:val="28"/>
        </w:rPr>
        <w:t xml:space="preserve">мероприятия по отношению к Региональному оператору,  в целях устранения подрядными организациями недостатков установленных в процессе эксплуатации реконструированной кровли  в жилом  многоквартирном  доме  №5  по ул. Стрелковая, с. Лазо,   </w:t>
      </w:r>
      <w:r>
        <w:rPr>
          <w:i/>
          <w:szCs w:val="28"/>
        </w:rPr>
        <w:t>о проведённых мероприятиях  сообщить контрольно-счётной палате до 31 октября 2016 года.</w:t>
      </w:r>
    </w:p>
    <w:p>
      <w:pPr>
        <w:pStyle w:val="Normal"/>
        <w:tabs>
          <w:tab w:val="left" w:pos="567" w:leader="none"/>
          <w:tab w:val="left" w:pos="720" w:leader="none"/>
          <w:tab w:val="left" w:pos="2880" w:leader="none"/>
        </w:tabs>
        <w:spacing w:lineRule="auto" w:line="276"/>
        <w:ind w:hanging="0"/>
        <w:rPr>
          <w:i/>
          <w:i/>
          <w:color w:val="000000"/>
          <w:szCs w:val="28"/>
        </w:rPr>
      </w:pPr>
      <w:r>
        <w:rPr>
          <w:color w:val="000000"/>
          <w:szCs w:val="28"/>
        </w:rPr>
        <w:t xml:space="preserve">        </w:t>
      </w:r>
      <w:r>
        <w:rPr>
          <w:color w:val="000000"/>
          <w:szCs w:val="28"/>
        </w:rPr>
        <w:t xml:space="preserve">3. </w:t>
      </w:r>
      <w:r>
        <w:rPr>
          <w:i/>
          <w:color w:val="000000"/>
          <w:szCs w:val="28"/>
        </w:rPr>
        <w:t xml:space="preserve">Главе администрации Дальнереченского городского округа </w:t>
      </w:r>
    </w:p>
    <w:p>
      <w:pPr>
        <w:pStyle w:val="Normal"/>
        <w:tabs>
          <w:tab w:val="left" w:pos="567" w:leader="none"/>
          <w:tab w:val="left" w:pos="720" w:leader="none"/>
          <w:tab w:val="left" w:pos="2880" w:leader="none"/>
        </w:tabs>
        <w:spacing w:lineRule="auto" w:line="276"/>
        <w:ind w:hanging="0"/>
        <w:rPr>
          <w:i/>
          <w:i/>
          <w:color w:val="000000"/>
          <w:szCs w:val="28"/>
        </w:rPr>
      </w:pPr>
      <w:r>
        <w:rPr>
          <w:i/>
          <w:color w:val="000000"/>
          <w:szCs w:val="28"/>
        </w:rPr>
        <w:t>С.И. Васильеву:</w:t>
      </w:r>
    </w:p>
    <w:p>
      <w:pPr>
        <w:pStyle w:val="Normal"/>
        <w:tabs>
          <w:tab w:val="left" w:pos="567" w:leader="none"/>
          <w:tab w:val="left" w:pos="720" w:leader="none"/>
          <w:tab w:val="left" w:pos="2880" w:leader="none"/>
        </w:tabs>
        <w:spacing w:lineRule="auto" w:line="276"/>
        <w:ind w:hanging="0"/>
        <w:rPr>
          <w:szCs w:val="28"/>
        </w:rPr>
      </w:pPr>
      <w:r>
        <w:rPr>
          <w:szCs w:val="28"/>
        </w:rPr>
        <w:t xml:space="preserve">        </w:t>
      </w:r>
      <w:r>
        <w:rPr>
          <w:szCs w:val="28"/>
        </w:rPr>
        <w:t xml:space="preserve">Принять меры дисциплинарного  воздействия к должностным лицам, допустившим своими действиями (бездействиями) нарушения бюджетного законодательства Российской Федерации в части принятия расходных обязательств, сверх утвержденных лимитов, а также нецелевого использования бюджетных средств.  </w:t>
      </w:r>
    </w:p>
    <w:p>
      <w:pPr>
        <w:pStyle w:val="Normal"/>
        <w:tabs>
          <w:tab w:val="left" w:pos="567" w:leader="none"/>
        </w:tabs>
        <w:spacing w:lineRule="auto" w:line="240"/>
        <w:ind w:hanging="0"/>
        <w:rPr>
          <w:szCs w:val="28"/>
        </w:rPr>
      </w:pPr>
      <w:r>
        <w:rPr>
          <w:szCs w:val="28"/>
        </w:rPr>
        <w:t xml:space="preserve">       </w:t>
      </w:r>
      <w:r>
        <w:rPr/>
        <w:t xml:space="preserve">4. По результатам выявленных нарушений и для принятия мер по их устранению направить представление  главе администрации Дальнереченского городского округа С.И. Васильеву. </w:t>
      </w:r>
    </w:p>
    <w:p>
      <w:pPr>
        <w:pStyle w:val="Normal"/>
        <w:tabs>
          <w:tab w:val="left" w:pos="567" w:leader="none"/>
        </w:tabs>
        <w:spacing w:lineRule="auto" w:line="240"/>
        <w:ind w:hanging="0"/>
        <w:rPr/>
      </w:pPr>
      <w:r>
        <w:rPr/>
        <w:t xml:space="preserve">       </w:t>
      </w:r>
      <w:r>
        <w:rPr/>
        <w:t xml:space="preserve">5. Материалы проверки  направить в  Межрайонную прокуратуру города Дальнереченска. </w:t>
      </w:r>
    </w:p>
    <w:p>
      <w:pPr>
        <w:pStyle w:val="Normal"/>
        <w:tabs>
          <w:tab w:val="left" w:pos="567" w:leader="none"/>
        </w:tabs>
        <w:spacing w:lineRule="auto" w:line="240"/>
        <w:ind w:hanging="0"/>
        <w:rPr/>
      </w:pPr>
      <w:r>
        <w:rPr/>
      </w:r>
    </w:p>
    <w:p>
      <w:pPr>
        <w:pStyle w:val="Normal"/>
        <w:tabs>
          <w:tab w:val="left" w:pos="567" w:leader="none"/>
        </w:tabs>
        <w:spacing w:lineRule="auto" w:line="240"/>
        <w:ind w:hanging="0"/>
        <w:rPr/>
      </w:pPr>
      <w:r>
        <w:rPr/>
      </w:r>
    </w:p>
    <w:p>
      <w:pPr>
        <w:pStyle w:val="Normal"/>
        <w:tabs>
          <w:tab w:val="left" w:pos="567" w:leader="none"/>
        </w:tabs>
        <w:spacing w:lineRule="auto" w:line="240"/>
        <w:ind w:hanging="0"/>
        <w:rPr/>
      </w:pPr>
      <w:r>
        <w:rPr/>
      </w:r>
    </w:p>
    <w:p>
      <w:pPr>
        <w:pStyle w:val="Normal"/>
        <w:tabs>
          <w:tab w:val="left" w:pos="567" w:leader="none"/>
        </w:tabs>
        <w:spacing w:lineRule="auto" w:line="240"/>
        <w:ind w:hanging="0"/>
        <w:rPr/>
      </w:pPr>
      <w:r>
        <w:rPr/>
      </w:r>
    </w:p>
    <w:p>
      <w:pPr>
        <w:pStyle w:val="Normal"/>
        <w:tabs>
          <w:tab w:val="left" w:pos="567" w:leader="none"/>
        </w:tabs>
        <w:spacing w:lineRule="auto" w:line="240"/>
        <w:ind w:hanging="0"/>
        <w:rPr/>
      </w:pPr>
      <w:r>
        <w:rPr/>
      </w:r>
    </w:p>
    <w:p>
      <w:pPr>
        <w:pStyle w:val="Normal"/>
        <w:spacing w:lineRule="auto" w:line="240"/>
        <w:ind w:hanging="0"/>
        <w:rPr/>
      </w:pPr>
      <w:r>
        <w:rPr>
          <w:szCs w:val="28"/>
        </w:rPr>
        <w:t xml:space="preserve">Аудитор  Контрольно – счётной палаты                                          Т.В. Дуброва </w:t>
      </w:r>
      <w:r>
        <w:rPr>
          <w:i/>
          <w:szCs w:val="28"/>
        </w:rPr>
        <w:t xml:space="preserve">        </w:t>
      </w:r>
      <w:r>
        <w:rPr>
          <w:i/>
          <w:sz w:val="20"/>
        </w:rPr>
        <w:t xml:space="preserve">                </w:t>
      </w:r>
    </w:p>
    <w:p>
      <w:pPr>
        <w:pStyle w:val="Normal"/>
        <w:rPr/>
      </w:pPr>
      <w:r>
        <w:rPr/>
      </w:r>
    </w:p>
    <w:p>
      <w:pPr>
        <w:pStyle w:val="Normal"/>
        <w:rPr/>
      </w:pPr>
      <w:r>
        <w:rPr/>
      </w:r>
    </w:p>
    <w:p>
      <w:pPr>
        <w:pStyle w:val="Normal"/>
        <w:rPr/>
      </w:pPr>
      <w:r>
        <w:rPr/>
      </w:r>
    </w:p>
    <w:sectPr>
      <w:headerReference w:type="default" r:id="rId2"/>
      <w:headerReference w:type="first" r:id="rId3"/>
      <w:type w:val="nextPage"/>
      <w:pgSz w:w="11906" w:h="16838"/>
      <w:pgMar w:left="1418" w:right="851" w:header="709" w:top="1134" w:footer="0" w:bottom="1134" w:gutter="0"/>
      <w:pgNumType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Arial">
    <w:charset w:val="01"/>
    <w:family w:val="roman"/>
    <w:pitch w:val="variable"/>
  </w:font>
  <w:font w:name="Liberation Sans">
    <w:altName w:val="Arial"/>
    <w:charset w:val="01"/>
    <w:family w:val="swiss"/>
    <w:pitch w:val="variable"/>
  </w:font>
  <w:font w:name="Verdan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13933520"/>
    </w:sdtPr>
    <w:sdtContent>
      <w:p>
        <w:pPr>
          <w:pStyle w:val="Style25"/>
          <w:jc w:val="right"/>
          <w:rPr/>
        </w:pPr>
        <w:r>
          <w:rPr/>
          <w:fldChar w:fldCharType="begin"/>
        </w:r>
        <w:r>
          <w:instrText> PAGE </w:instrText>
        </w:r>
        <w:r>
          <w:fldChar w:fldCharType="separate"/>
        </w:r>
        <w:r>
          <w:t>19</w:t>
        </w:r>
        <w:r>
          <w:fldChar w:fldCharType="end"/>
        </w:r>
      </w:p>
    </w:sdtContent>
  </w:sdt>
  <w:p>
    <w:pPr>
      <w:pStyle w:val="Style25"/>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ind w:hanging="0"/>
      <w:rPr/>
    </w:pPr>
    <w:r>
      <w:rPr/>
    </w:r>
  </w:p>
</w:hdr>
</file>

<file path=word/settings.xml><?xml version="1.0" encoding="utf-8"?>
<w:settings xmlns:w="http://schemas.openxmlformats.org/wordprocessingml/2006/main">
  <w:zoom w:percent="100"/>
  <w:defaultTabStop w:val="709"/>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Indent 3" w:uiPriority="0"/>
    <w:lsdException w:name="FollowedHyperlink" w:uiPriority="0"/>
    <w:lsdException w:name="Strong" w:uiPriority="0" w:semiHidden="0" w:unhideWhenUsed="0" w:qFormat="1"/>
    <w:lsdException w:name="Emphasis" w:uiPriority="20" w:semiHidden="0" w:unhideWhenUsed="0" w:qFormat="1"/>
    <w:lsdException w:name="No List" w:uiPriority="0"/>
    <w:lsdException w:name="Balloon Text" w:uiPriority="0"/>
    <w:lsdException w:name="Table Grid" w:uiPriority="0"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57db"/>
    <w:pPr>
      <w:widowControl/>
      <w:bidi w:val="0"/>
      <w:spacing w:lineRule="auto" w:line="360" w:before="0" w:after="0"/>
      <w:ind w:firstLine="709"/>
      <w:jc w:val="both"/>
    </w:pPr>
    <w:rPr>
      <w:rFonts w:ascii="Times New Roman" w:hAnsi="Times New Roman" w:eastAsia="Times New Roman" w:cs="Times New Roman"/>
      <w:color w:val="auto"/>
      <w:sz w:val="28"/>
      <w:szCs w:val="20"/>
      <w:lang w:eastAsia="ru-RU" w:val="ru-RU" w:bidi="ar-SA"/>
    </w:rPr>
  </w:style>
  <w:style w:type="paragraph" w:styleId="1">
    <w:name w:val="Heading 1"/>
    <w:basedOn w:val="Normal"/>
    <w:link w:val="10"/>
    <w:qFormat/>
    <w:rsid w:val="00236fb3"/>
    <w:pPr>
      <w:spacing w:lineRule="auto" w:line="240"/>
      <w:ind w:hanging="0"/>
      <w:jc w:val="center"/>
      <w:outlineLvl w:val="0"/>
    </w:pPr>
    <w:rPr>
      <w:b/>
      <w:caps/>
      <w:spacing w:val="60"/>
      <w:szCs w:val="28"/>
    </w:rPr>
  </w:style>
  <w:style w:type="paragraph" w:styleId="2">
    <w:name w:val="Heading 2"/>
    <w:basedOn w:val="Normal"/>
    <w:link w:val="20"/>
    <w:qFormat/>
    <w:rsid w:val="005b57db"/>
    <w:pPr>
      <w:spacing w:lineRule="auto" w:line="240"/>
      <w:ind w:hanging="0"/>
      <w:jc w:val="center"/>
      <w:outlineLvl w:val="1"/>
    </w:pPr>
    <w:rPr>
      <w:b/>
      <w:caps/>
      <w:szCs w:val="28"/>
    </w:rPr>
  </w:style>
  <w:style w:type="paragraph" w:styleId="3">
    <w:name w:val="Heading 3"/>
    <w:basedOn w:val="Normal"/>
    <w:link w:val="30"/>
    <w:qFormat/>
    <w:rsid w:val="005b57db"/>
    <w:pPr>
      <w:spacing w:lineRule="auto" w:line="240"/>
      <w:ind w:hanging="0"/>
      <w:jc w:val="center"/>
      <w:outlineLvl w:val="2"/>
    </w:pPr>
    <w:rPr>
      <w:b/>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236fb3"/>
    <w:rPr>
      <w:rFonts w:ascii="Times New Roman" w:hAnsi="Times New Roman" w:eastAsia="Times New Roman" w:cs="Times New Roman"/>
      <w:b/>
      <w:caps/>
      <w:spacing w:val="60"/>
      <w:sz w:val="28"/>
      <w:szCs w:val="28"/>
    </w:rPr>
  </w:style>
  <w:style w:type="character" w:styleId="21" w:customStyle="1">
    <w:name w:val="Заголовок 2 Знак"/>
    <w:basedOn w:val="DefaultParagraphFont"/>
    <w:link w:val="2"/>
    <w:qFormat/>
    <w:rsid w:val="005b57db"/>
    <w:rPr>
      <w:rFonts w:ascii="Times New Roman" w:hAnsi="Times New Roman" w:eastAsia="Times New Roman" w:cs="Times New Roman"/>
      <w:b/>
      <w:caps/>
      <w:sz w:val="28"/>
      <w:szCs w:val="28"/>
      <w:lang w:eastAsia="ru-RU"/>
    </w:rPr>
  </w:style>
  <w:style w:type="character" w:styleId="31" w:customStyle="1">
    <w:name w:val="Заголовок 3 Знак"/>
    <w:basedOn w:val="DefaultParagraphFont"/>
    <w:link w:val="3"/>
    <w:qFormat/>
    <w:rsid w:val="005b57db"/>
    <w:rPr>
      <w:rFonts w:ascii="Times New Roman" w:hAnsi="Times New Roman" w:eastAsia="Times New Roman" w:cs="Times New Roman"/>
      <w:b/>
      <w:sz w:val="28"/>
      <w:szCs w:val="28"/>
      <w:lang w:eastAsia="ru-RU"/>
    </w:rPr>
  </w:style>
  <w:style w:type="character" w:styleId="22" w:customStyle="1">
    <w:name w:val="Основной текст 2 Знак"/>
    <w:basedOn w:val="DefaultParagraphFont"/>
    <w:link w:val="21"/>
    <w:semiHidden/>
    <w:qFormat/>
    <w:rsid w:val="007b6b48"/>
    <w:rPr>
      <w:rFonts w:ascii="Times New Roman" w:hAnsi="Times New Roman" w:eastAsia="Times New Roman" w:cs="Times New Roman"/>
      <w:sz w:val="24"/>
      <w:szCs w:val="20"/>
    </w:rPr>
  </w:style>
  <w:style w:type="character" w:styleId="Style11" w:customStyle="1">
    <w:name w:val="Верхний колонтитул Знак"/>
    <w:basedOn w:val="DefaultParagraphFont"/>
    <w:link w:val="a6"/>
    <w:qFormat/>
    <w:rsid w:val="000d5d04"/>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link w:val="a8"/>
    <w:uiPriority w:val="99"/>
    <w:qFormat/>
    <w:rsid w:val="000d5d04"/>
    <w:rPr>
      <w:rFonts w:ascii="Times New Roman" w:hAnsi="Times New Roman" w:eastAsia="Times New Roman" w:cs="Times New Roman"/>
      <w:sz w:val="28"/>
      <w:szCs w:val="20"/>
      <w:lang w:eastAsia="ru-RU"/>
    </w:rPr>
  </w:style>
  <w:style w:type="character" w:styleId="Strong">
    <w:name w:val="Strong"/>
    <w:basedOn w:val="DefaultParagraphFont"/>
    <w:qFormat/>
    <w:rsid w:val="00c402cb"/>
    <w:rPr>
      <w:b/>
      <w:bCs/>
    </w:rPr>
  </w:style>
  <w:style w:type="character" w:styleId="Style13" w:customStyle="1">
    <w:name w:val="Текст выноски Знак"/>
    <w:basedOn w:val="DefaultParagraphFont"/>
    <w:link w:val="ab"/>
    <w:qFormat/>
    <w:rsid w:val="00814a58"/>
    <w:rPr>
      <w:rFonts w:ascii="Tahoma" w:hAnsi="Tahoma" w:eastAsia="Times New Roman" w:cs="Tahoma"/>
      <w:sz w:val="16"/>
      <w:szCs w:val="16"/>
      <w:lang w:eastAsia="ru-RU"/>
    </w:rPr>
  </w:style>
  <w:style w:type="character" w:styleId="Style14" w:customStyle="1">
    <w:name w:val="Название Знак"/>
    <w:basedOn w:val="DefaultParagraphFont"/>
    <w:link w:val="ae"/>
    <w:qFormat/>
    <w:rsid w:val="0083771b"/>
    <w:rPr>
      <w:rFonts w:ascii="Times New Roman" w:hAnsi="Times New Roman" w:eastAsia="Times New Roman" w:cs="Times New Roman"/>
      <w:sz w:val="32"/>
      <w:szCs w:val="24"/>
      <w:lang w:eastAsia="ru-RU"/>
    </w:rPr>
  </w:style>
  <w:style w:type="character" w:styleId="Style15">
    <w:name w:val="Выделение"/>
    <w:basedOn w:val="DefaultParagraphFont"/>
    <w:uiPriority w:val="20"/>
    <w:qFormat/>
    <w:rsid w:val="00907950"/>
    <w:rPr>
      <w:i/>
      <w:iCs/>
    </w:rPr>
  </w:style>
  <w:style w:type="character" w:styleId="HTML" w:customStyle="1">
    <w:name w:val="Стандартный HTML Знак"/>
    <w:basedOn w:val="DefaultParagraphFont"/>
    <w:link w:val="HTML"/>
    <w:uiPriority w:val="99"/>
    <w:semiHidden/>
    <w:qFormat/>
    <w:rsid w:val="00f26dcc"/>
    <w:rPr>
      <w:rFonts w:ascii="Courier New" w:hAnsi="Courier New" w:eastAsia="Times New Roman" w:cs="Courier New"/>
      <w:sz w:val="20"/>
      <w:szCs w:val="20"/>
      <w:lang w:eastAsia="ru-RU"/>
    </w:rPr>
  </w:style>
  <w:style w:type="character" w:styleId="Style16" w:customStyle="1">
    <w:name w:val="Основной текст Знак"/>
    <w:basedOn w:val="DefaultParagraphFont"/>
    <w:link w:val="af1"/>
    <w:qFormat/>
    <w:rsid w:val="006805b6"/>
    <w:rPr>
      <w:rFonts w:ascii="Times New Roman" w:hAnsi="Times New Roman" w:eastAsia="Times New Roman" w:cs="Times New Roman"/>
      <w:sz w:val="28"/>
      <w:szCs w:val="20"/>
      <w:lang w:eastAsia="ru-RU"/>
    </w:rPr>
  </w:style>
  <w:style w:type="character" w:styleId="32" w:customStyle="1">
    <w:name w:val="Основной текст с отступом 3 Знак"/>
    <w:basedOn w:val="DefaultParagraphFont"/>
    <w:link w:val="31"/>
    <w:qFormat/>
    <w:rsid w:val="00236fb3"/>
    <w:rPr>
      <w:rFonts w:ascii="Arial" w:hAnsi="Arial" w:eastAsia="Times New Roman" w:cs="Times New Roman"/>
      <w:sz w:val="16"/>
      <w:szCs w:val="16"/>
      <w:lang w:val="en-US"/>
    </w:rPr>
  </w:style>
  <w:style w:type="character" w:styleId="Style17">
    <w:name w:val="Интернет-ссылка"/>
    <w:uiPriority w:val="99"/>
    <w:unhideWhenUsed/>
    <w:rsid w:val="00236fb3"/>
    <w:rPr>
      <w:color w:val="0000FF"/>
      <w:u w:val="single"/>
    </w:rPr>
  </w:style>
  <w:style w:type="character" w:styleId="FollowedHyperlink">
    <w:name w:val="FollowedHyperlink"/>
    <w:qFormat/>
    <w:rsid w:val="00236fb3"/>
    <w:rPr>
      <w:color w:val="0000FF"/>
      <w:u w:val="single"/>
    </w:rPr>
  </w:style>
  <w:style w:type="character" w:styleId="Highlighthighlightactive" w:customStyle="1">
    <w:name w:val="highlight highlight_active"/>
    <w:basedOn w:val="DefaultParagraphFont"/>
    <w:qFormat/>
    <w:rsid w:val="00236fb3"/>
    <w:rPr/>
  </w:style>
  <w:style w:type="character" w:styleId="Pagenumber">
    <w:name w:val="page number"/>
    <w:basedOn w:val="DefaultParagraphFont"/>
    <w:qFormat/>
    <w:rsid w:val="00236fb3"/>
    <w:rPr/>
  </w:style>
  <w:style w:type="character" w:styleId="Style18" w:customStyle="1">
    <w:name w:val="Гипертекстовая ссылка"/>
    <w:basedOn w:val="DefaultParagraphFont"/>
    <w:uiPriority w:val="99"/>
    <w:qFormat/>
    <w:rsid w:val="00236fb3"/>
    <w:rPr>
      <w:color w:val="106BB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Times New Roman" w:cs="Times New Roman"/>
    </w:rPr>
  </w:style>
  <w:style w:type="character" w:styleId="ListLabel5">
    <w:name w:val="ListLabel 5"/>
    <w:qFormat/>
    <w:rPr>
      <w:rFonts w:eastAsia="Times New Roman" w:cs="Times New Roman"/>
    </w:rPr>
  </w:style>
  <w:style w:type="character" w:styleId="ListLabel6">
    <w:name w:val="ListLabel 6"/>
    <w:qFormat/>
    <w:rPr>
      <w:rFonts w:eastAsia="Times New Roman" w:cs="Times New Roman"/>
      <w:b w:val="false"/>
    </w:rPr>
  </w:style>
  <w:style w:type="character" w:styleId="ListLabel7">
    <w:name w:val="ListLabel 7"/>
    <w:qFormat/>
    <w:rPr>
      <w:b/>
      <w:i/>
    </w:rPr>
  </w:style>
  <w:style w:type="character" w:styleId="ListLabel8">
    <w:name w:val="ListLabel 8"/>
    <w:qFormat/>
    <w:rPr>
      <w:b/>
    </w:rPr>
  </w:style>
  <w:style w:type="character" w:styleId="ListLabel9">
    <w:name w:val="ListLabel 9"/>
    <w:qFormat/>
    <w:rPr>
      <w:rFonts w:eastAsia="Times New Roman" w:cs="Times New Roman"/>
      <w:b w:val="false"/>
    </w:rPr>
  </w:style>
  <w:style w:type="character" w:styleId="ListLabel10">
    <w:name w:val="ListLabel 10"/>
    <w:qFormat/>
    <w:rPr>
      <w:i w:val="false"/>
      <w:sz w:val="24"/>
    </w:rPr>
  </w:style>
  <w:style w:type="character" w:styleId="ListLabel11">
    <w:name w:val="ListLabel 11"/>
    <w:qFormat/>
    <w:rPr>
      <w:b/>
      <w:i w:val="false"/>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b/>
      <w:i/>
    </w:rPr>
  </w:style>
  <w:style w:type="character" w:styleId="ListLabel22">
    <w:name w:val="ListLabel 22"/>
    <w:qFormat/>
    <w:rPr>
      <w:b/>
      <w:i/>
    </w:rPr>
  </w:style>
  <w:style w:type="character" w:styleId="ListLabel23">
    <w:name w:val="ListLabel 23"/>
    <w:qFormat/>
    <w:rPr>
      <w:b w:val="false"/>
      <w:color w:val="000000"/>
    </w:rPr>
  </w:style>
  <w:style w:type="character" w:styleId="ListLabel24">
    <w:name w:val="ListLabel 24"/>
    <w:qFormat/>
    <w:rPr>
      <w:b w:val="false"/>
      <w:color w:val="000000"/>
    </w:rPr>
  </w:style>
  <w:style w:type="paragraph" w:styleId="Style19">
    <w:name w:val="Заголовок"/>
    <w:basedOn w:val="Normal"/>
    <w:next w:val="Style20"/>
    <w:qFormat/>
    <w:pPr>
      <w:keepNext/>
      <w:spacing w:before="240" w:after="120"/>
    </w:pPr>
    <w:rPr>
      <w:rFonts w:ascii="Liberation Sans" w:hAnsi="Liberation Sans" w:eastAsia="Noto Sans CJK SC Regular" w:cs="FreeSans"/>
      <w:sz w:val="28"/>
      <w:szCs w:val="28"/>
    </w:rPr>
  </w:style>
  <w:style w:type="paragraph" w:styleId="Style20">
    <w:name w:val="Body Text"/>
    <w:basedOn w:val="Normal"/>
    <w:link w:val="af2"/>
    <w:unhideWhenUsed/>
    <w:rsid w:val="006805b6"/>
    <w:pPr>
      <w:spacing w:before="0" w:after="120"/>
    </w:pPr>
    <w:rPr/>
  </w:style>
  <w:style w:type="paragraph" w:styleId="Style21">
    <w:name w:val="List"/>
    <w:basedOn w:val="Style20"/>
    <w:pPr/>
    <w:rPr>
      <w:rFonts w:cs="FreeSans"/>
    </w:rPr>
  </w:style>
  <w:style w:type="paragraph" w:styleId="Style22">
    <w:name w:val="Caption"/>
    <w:basedOn w:val="Normal"/>
    <w:qFormat/>
    <w:pPr>
      <w:suppressLineNumbers/>
      <w:spacing w:before="120" w:after="120"/>
    </w:pPr>
    <w:rPr>
      <w:rFonts w:cs="FreeSans"/>
      <w:i/>
      <w:iCs/>
      <w:sz w:val="24"/>
      <w:szCs w:val="24"/>
    </w:rPr>
  </w:style>
  <w:style w:type="paragraph" w:styleId="Style23">
    <w:name w:val="Указатель"/>
    <w:basedOn w:val="Normal"/>
    <w:qFormat/>
    <w:pPr>
      <w:suppressLineNumbers/>
    </w:pPr>
    <w:rPr>
      <w:rFonts w:cs="FreeSans"/>
    </w:rPr>
  </w:style>
  <w:style w:type="paragraph" w:styleId="12" w:customStyle="1">
    <w:name w:val="Должность1"/>
    <w:basedOn w:val="Normal"/>
    <w:qFormat/>
    <w:rsid w:val="005b57db"/>
    <w:pPr>
      <w:overflowPunct w:val="true"/>
      <w:spacing w:lineRule="auto" w:line="240"/>
      <w:ind w:hanging="0"/>
      <w:jc w:val="left"/>
      <w:textAlignment w:val="baseline"/>
    </w:pPr>
    <w:rPr>
      <w:szCs w:val="28"/>
    </w:rPr>
  </w:style>
  <w:style w:type="paragraph" w:styleId="Style24" w:customStyle="1">
    <w:name w:val="Знак Знак Знак Знак Знак Знак Знак Знак Знак Знак Знак Знак Знак"/>
    <w:basedOn w:val="Normal"/>
    <w:qFormat/>
    <w:rsid w:val="005b57db"/>
    <w:pPr>
      <w:spacing w:lineRule="exact" w:line="240" w:before="0" w:after="160"/>
      <w:ind w:hanging="0"/>
      <w:jc w:val="left"/>
    </w:pPr>
    <w:rPr>
      <w:rFonts w:ascii="Verdana" w:hAnsi="Verdana"/>
      <w:sz w:val="20"/>
      <w:lang w:val="en-US" w:eastAsia="en-US"/>
    </w:rPr>
  </w:style>
  <w:style w:type="paragraph" w:styleId="NormalWeb">
    <w:name w:val="Normal (Web)"/>
    <w:basedOn w:val="Normal"/>
    <w:uiPriority w:val="99"/>
    <w:qFormat/>
    <w:rsid w:val="009a2cde"/>
    <w:pPr>
      <w:spacing w:lineRule="auto" w:line="240" w:beforeAutospacing="1" w:afterAutospacing="1"/>
      <w:ind w:hanging="0"/>
      <w:jc w:val="left"/>
    </w:pPr>
    <w:rPr>
      <w:sz w:val="24"/>
      <w:szCs w:val="24"/>
    </w:rPr>
  </w:style>
  <w:style w:type="paragraph" w:styleId="ConsNormal" w:customStyle="1">
    <w:name w:val="ConsNormal"/>
    <w:qFormat/>
    <w:rsid w:val="00e204a9"/>
    <w:pPr>
      <w:widowControl w:val="false"/>
      <w:suppressAutoHyphens w:val="true"/>
      <w:bidi w:val="0"/>
      <w:spacing w:lineRule="auto" w:line="240" w:before="0" w:after="0"/>
      <w:ind w:firstLine="720"/>
      <w:jc w:val="left"/>
    </w:pPr>
    <w:rPr>
      <w:rFonts w:ascii="Arial" w:hAnsi="Arial" w:eastAsia="Calibri" w:cs="Arial" w:eastAsiaTheme="minorHAnsi"/>
      <w:color w:val="auto"/>
      <w:sz w:val="20"/>
      <w:szCs w:val="20"/>
      <w:lang w:eastAsia="ar-SA" w:val="ru-RU" w:bidi="ar-SA"/>
    </w:rPr>
  </w:style>
  <w:style w:type="paragraph" w:styleId="ListParagraph">
    <w:name w:val="List Paragraph"/>
    <w:basedOn w:val="Normal"/>
    <w:uiPriority w:val="34"/>
    <w:qFormat/>
    <w:rsid w:val="00261175"/>
    <w:pPr>
      <w:spacing w:before="0" w:after="0"/>
      <w:ind w:left="720" w:firstLine="709"/>
      <w:contextualSpacing/>
    </w:pPr>
    <w:rPr/>
  </w:style>
  <w:style w:type="paragraph" w:styleId="BodyText2">
    <w:name w:val="Body Text 2"/>
    <w:basedOn w:val="Normal"/>
    <w:link w:val="22"/>
    <w:semiHidden/>
    <w:unhideWhenUsed/>
    <w:qFormat/>
    <w:rsid w:val="007b6b48"/>
    <w:pPr>
      <w:overflowPunct w:val="true"/>
      <w:spacing w:lineRule="auto" w:line="480" w:before="0" w:after="120"/>
      <w:ind w:hanging="0"/>
      <w:jc w:val="left"/>
    </w:pPr>
    <w:rPr>
      <w:sz w:val="24"/>
      <w:lang w:eastAsia="en-US"/>
    </w:rPr>
  </w:style>
  <w:style w:type="paragraph" w:styleId="Style25">
    <w:name w:val="Header"/>
    <w:basedOn w:val="Normal"/>
    <w:link w:val="a7"/>
    <w:unhideWhenUsed/>
    <w:rsid w:val="000d5d04"/>
    <w:pPr>
      <w:tabs>
        <w:tab w:val="center" w:pos="4677" w:leader="none"/>
        <w:tab w:val="right" w:pos="9355" w:leader="none"/>
      </w:tabs>
      <w:spacing w:lineRule="auto" w:line="240"/>
    </w:pPr>
    <w:rPr/>
  </w:style>
  <w:style w:type="paragraph" w:styleId="Style26">
    <w:name w:val="Footer"/>
    <w:basedOn w:val="Normal"/>
    <w:link w:val="a9"/>
    <w:uiPriority w:val="99"/>
    <w:unhideWhenUsed/>
    <w:rsid w:val="000d5d04"/>
    <w:pPr>
      <w:tabs>
        <w:tab w:val="center" w:pos="4677" w:leader="none"/>
        <w:tab w:val="right" w:pos="9355" w:leader="none"/>
      </w:tabs>
      <w:spacing w:lineRule="auto" w:line="240"/>
    </w:pPr>
    <w:rPr/>
  </w:style>
  <w:style w:type="paragraph" w:styleId="BalloonText">
    <w:name w:val="Balloon Text"/>
    <w:basedOn w:val="Normal"/>
    <w:link w:val="ac"/>
    <w:unhideWhenUsed/>
    <w:qFormat/>
    <w:rsid w:val="00814a58"/>
    <w:pPr>
      <w:spacing w:lineRule="auto" w:line="240"/>
    </w:pPr>
    <w:rPr>
      <w:rFonts w:ascii="Tahoma" w:hAnsi="Tahoma" w:cs="Tahoma"/>
      <w:sz w:val="16"/>
      <w:szCs w:val="16"/>
    </w:rPr>
  </w:style>
  <w:style w:type="paragraph" w:styleId="Style27" w:customStyle="1">
    <w:name w:val="Содержимое таблицы"/>
    <w:basedOn w:val="Normal"/>
    <w:qFormat/>
    <w:rsid w:val="00121890"/>
    <w:pPr>
      <w:widowControl w:val="false"/>
      <w:suppressLineNumbers/>
      <w:suppressAutoHyphens w:val="true"/>
      <w:spacing w:lineRule="auto" w:line="240"/>
      <w:ind w:hanging="0"/>
      <w:jc w:val="left"/>
    </w:pPr>
    <w:rPr>
      <w:rFonts w:ascii="Arial" w:hAnsi="Arial" w:eastAsia="SimSun" w:cs="Mangal"/>
      <w:sz w:val="20"/>
      <w:szCs w:val="24"/>
      <w:lang w:eastAsia="hi-IN" w:bidi="hi-IN"/>
    </w:rPr>
  </w:style>
  <w:style w:type="paragraph" w:styleId="Style28">
    <w:name w:val="Title"/>
    <w:basedOn w:val="Normal"/>
    <w:link w:val="af"/>
    <w:qFormat/>
    <w:rsid w:val="0083771b"/>
    <w:pPr>
      <w:spacing w:lineRule="auto" w:line="240"/>
      <w:ind w:firstLine="708"/>
      <w:jc w:val="center"/>
    </w:pPr>
    <w:rPr>
      <w:sz w:val="32"/>
      <w:szCs w:val="24"/>
    </w:rPr>
  </w:style>
  <w:style w:type="paragraph" w:styleId="6" w:customStyle="1">
    <w:name w:val="Акты 6 пт"/>
    <w:basedOn w:val="Normal"/>
    <w:uiPriority w:val="99"/>
    <w:qFormat/>
    <w:rsid w:val="0083771b"/>
    <w:pPr>
      <w:spacing w:lineRule="auto" w:line="240" w:before="120" w:after="0"/>
    </w:pPr>
    <w:rPr>
      <w:szCs w:val="28"/>
    </w:rPr>
  </w:style>
  <w:style w:type="paragraph" w:styleId="HTMLPreformatted">
    <w:name w:val="HTML Preformatted"/>
    <w:basedOn w:val="Normal"/>
    <w:link w:val="HTML0"/>
    <w:uiPriority w:val="99"/>
    <w:semiHidden/>
    <w:unhideWhenUsed/>
    <w:qFormat/>
    <w:rsid w:val="00f26dcc"/>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hanging="0"/>
      <w:jc w:val="left"/>
    </w:pPr>
    <w:rPr>
      <w:rFonts w:ascii="Courier New" w:hAnsi="Courier New" w:cs="Courier New"/>
      <w:sz w:val="20"/>
    </w:rPr>
  </w:style>
  <w:style w:type="paragraph" w:styleId="ConsPlusNonformat" w:customStyle="1">
    <w:name w:val="ConsPlusNonformat"/>
    <w:qFormat/>
    <w:rsid w:val="006805b6"/>
    <w:pPr>
      <w:widowControl w:val="fals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Default" w:customStyle="1">
    <w:name w:val="Default"/>
    <w:qFormat/>
    <w:rsid w:val="00b4148a"/>
    <w:pPr>
      <w:widowControl/>
      <w:bidi w:val="0"/>
      <w:spacing w:lineRule="auto" w:line="240" w:before="0" w:after="0"/>
      <w:jc w:val="left"/>
    </w:pPr>
    <w:rPr>
      <w:rFonts w:ascii="Times New Roman" w:hAnsi="Times New Roman" w:eastAsia="Times New Roman" w:cs="Times New Roman"/>
      <w:color w:val="000000"/>
      <w:sz w:val="24"/>
      <w:szCs w:val="24"/>
      <w:lang w:eastAsia="ru-RU" w:val="ru-RU" w:bidi="ar-SA"/>
    </w:rPr>
  </w:style>
  <w:style w:type="paragraph" w:styleId="BodyTextIndent3">
    <w:name w:val="Body Text Indent 3"/>
    <w:basedOn w:val="Normal"/>
    <w:link w:val="32"/>
    <w:qFormat/>
    <w:rsid w:val="00236fb3"/>
    <w:pPr>
      <w:widowControl w:val="false"/>
      <w:suppressAutoHyphens w:val="true"/>
      <w:spacing w:lineRule="auto" w:line="240" w:before="0" w:after="120"/>
      <w:ind w:left="283" w:hanging="0"/>
      <w:jc w:val="left"/>
    </w:pPr>
    <w:rPr>
      <w:rFonts w:ascii="Arial" w:hAnsi="Arial"/>
      <w:sz w:val="16"/>
      <w:szCs w:val="16"/>
      <w:lang w:val="en-US"/>
    </w:rPr>
  </w:style>
  <w:style w:type="paragraph" w:styleId="13" w:customStyle="1">
    <w:name w:val="Указатель1"/>
    <w:basedOn w:val="Normal"/>
    <w:qFormat/>
    <w:rsid w:val="00236fb3"/>
    <w:pPr>
      <w:suppressLineNumbers/>
      <w:suppressAutoHyphens w:val="true"/>
      <w:spacing w:lineRule="auto" w:line="240"/>
      <w:ind w:hanging="0"/>
      <w:jc w:val="left"/>
    </w:pPr>
    <w:rPr>
      <w:rFonts w:cs="Tahoma"/>
      <w:sz w:val="24"/>
      <w:szCs w:val="24"/>
      <w:lang w:eastAsia="ar-SA"/>
    </w:rPr>
  </w:style>
  <w:style w:type="paragraph" w:styleId="NoSpacing">
    <w:name w:val="No Spacing"/>
    <w:qFormat/>
    <w:rsid w:val="00236fb3"/>
    <w:pPr>
      <w:widowControl/>
      <w:suppressAutoHyphens w:val="true"/>
      <w:bidi w:val="0"/>
      <w:spacing w:lineRule="auto" w:line="240" w:before="0" w:after="0"/>
      <w:jc w:val="left"/>
    </w:pPr>
    <w:rPr>
      <w:rFonts w:ascii="Times New Roman" w:hAnsi="Times New Roman" w:eastAsia="Arial" w:cs="Times New Roman"/>
      <w:color w:val="auto"/>
      <w:sz w:val="20"/>
      <w:szCs w:val="20"/>
      <w:lang w:eastAsia="ar-SA" w:val="ru-RU" w:bidi="ar-SA"/>
    </w:rPr>
  </w:style>
  <w:style w:type="paragraph" w:styleId="211" w:customStyle="1">
    <w:name w:val="Основной текст 21"/>
    <w:basedOn w:val="Normal"/>
    <w:qFormat/>
    <w:rsid w:val="00236fb3"/>
    <w:pPr>
      <w:suppressAutoHyphens w:val="true"/>
      <w:spacing w:lineRule="auto" w:line="240"/>
      <w:ind w:hanging="0"/>
      <w:jc w:val="left"/>
    </w:pPr>
    <w:rPr>
      <w:rFonts w:ascii="Arial" w:hAnsi="Arial" w:cs="Arial"/>
      <w:sz w:val="20"/>
      <w:szCs w:val="24"/>
      <w:lang w:eastAsia="ar-SA"/>
    </w:rPr>
  </w:style>
  <w:style w:type="paragraph" w:styleId="Western" w:customStyle="1">
    <w:name w:val="western"/>
    <w:basedOn w:val="Normal"/>
    <w:qFormat/>
    <w:rsid w:val="00236fb3"/>
    <w:pPr>
      <w:spacing w:lineRule="auto" w:line="240" w:beforeAutospacing="1" w:after="0"/>
      <w:ind w:hanging="0"/>
    </w:pPr>
    <w:rPr>
      <w:color w:val="000000"/>
      <w:sz w:val="26"/>
      <w:szCs w:val="26"/>
    </w:rPr>
  </w:style>
  <w:style w:type="paragraph" w:styleId="Style29" w:customStyle="1">
    <w:name w:val="Знак Знак Знак"/>
    <w:basedOn w:val="Normal"/>
    <w:qFormat/>
    <w:rsid w:val="00236fb3"/>
    <w:pPr>
      <w:widowControl w:val="false"/>
      <w:spacing w:lineRule="exact" w:line="240" w:before="0" w:after="160"/>
      <w:ind w:hanging="0"/>
      <w:jc w:val="right"/>
    </w:pPr>
    <w:rPr>
      <w:sz w:val="20"/>
      <w:lang w:val="en-GB" w:eastAsia="en-US"/>
    </w:rPr>
  </w:style>
  <w:style w:type="paragraph" w:styleId="Style30" w:customStyle="1">
    <w:name w:val="Знак Знак Знак Знак Знак Знак Знак Знак Знак Знак Знак Знак Знак Знак Знак Знак Знак Знак Знак"/>
    <w:basedOn w:val="Normal"/>
    <w:semiHidden/>
    <w:qFormat/>
    <w:rsid w:val="0089480f"/>
    <w:pPr>
      <w:spacing w:lineRule="exact" w:line="240" w:before="0" w:after="160"/>
      <w:ind w:hanging="0"/>
      <w:jc w:val="left"/>
    </w:pPr>
    <w:rPr>
      <w:rFonts w:ascii="Arial" w:hAnsi="Arial" w:cs="Arial"/>
      <w:sz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CFCC-FDFE-41B1-BA2A-E8602D80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Application>LibreOffice/5.1.4.2$Linux_X86_64 LibreOffice_project/10m0$Build-2</Application>
  <Pages>19</Pages>
  <Words>6311</Words>
  <CharactersWithSpaces>35979</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2015-03-16T03:42:00Z</dcterms:created>
  <dc:creator>user79</dc:creator>
  <dc:description/>
  <dc:language>ru-RU</dc:language>
  <cp:lastModifiedBy>ksp02</cp:lastModifiedBy>
  <cp:lastPrinted>2016-10-03T05:27:00Z</cp:lastPrinted>
  <dcterms:modified xsi:type="dcterms:W3CDTF">2016-10-07T06:03:00Z</dcterms:modified>
  <cp:revision>596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