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FA" w:rsidRPr="00F65BB3" w:rsidRDefault="003500FA" w:rsidP="00EA156B">
      <w:pPr>
        <w:jc w:val="center"/>
        <w:rPr>
          <w:b/>
          <w:sz w:val="28"/>
          <w:szCs w:val="28"/>
        </w:rPr>
      </w:pPr>
    </w:p>
    <w:p w:rsidR="003500FA" w:rsidRPr="00F65BB3" w:rsidRDefault="00C4759C" w:rsidP="00EA156B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415" cy="690245"/>
            <wp:effectExtent l="19050" t="0" r="698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0FA" w:rsidRPr="00F65BB3">
        <w:rPr>
          <w:sz w:val="28"/>
          <w:szCs w:val="28"/>
        </w:rPr>
        <w:t xml:space="preserve">                                     </w:t>
      </w:r>
    </w:p>
    <w:p w:rsidR="003500FA" w:rsidRPr="00F65BB3" w:rsidRDefault="003500FA" w:rsidP="00EA156B">
      <w:pPr>
        <w:shd w:val="clear" w:color="auto" w:fill="FFFFFF"/>
        <w:spacing w:before="96"/>
        <w:ind w:right="-85"/>
        <w:jc w:val="center"/>
        <w:rPr>
          <w:b/>
          <w:bCs/>
          <w:color w:val="000000"/>
          <w:spacing w:val="-7"/>
          <w:sz w:val="28"/>
          <w:szCs w:val="28"/>
        </w:rPr>
      </w:pPr>
      <w:r w:rsidRPr="00F65BB3">
        <w:rPr>
          <w:b/>
          <w:bCs/>
          <w:color w:val="000000"/>
          <w:spacing w:val="-7"/>
          <w:sz w:val="28"/>
          <w:szCs w:val="28"/>
        </w:rPr>
        <w:t>КОНТРОЛЬНО-СЧЕТНАЯ ПАЛАТА</w:t>
      </w:r>
    </w:p>
    <w:p w:rsidR="003500FA" w:rsidRPr="00F65BB3" w:rsidRDefault="003500FA" w:rsidP="00EA156B">
      <w:pPr>
        <w:shd w:val="clear" w:color="auto" w:fill="FFFFFF"/>
        <w:spacing w:before="96"/>
        <w:ind w:right="55"/>
        <w:jc w:val="center"/>
        <w:rPr>
          <w:bCs/>
          <w:color w:val="000000"/>
          <w:spacing w:val="-6"/>
          <w:sz w:val="28"/>
          <w:szCs w:val="28"/>
        </w:rPr>
      </w:pPr>
      <w:r w:rsidRPr="00F65BB3">
        <w:rPr>
          <w:b/>
          <w:bCs/>
          <w:color w:val="000000"/>
          <w:spacing w:val="-6"/>
          <w:sz w:val="28"/>
          <w:szCs w:val="28"/>
        </w:rPr>
        <w:t xml:space="preserve"> ДАЛЬНЕРЕЧЕНСКОГО ГОРОДСКОГО ОКРУГА</w:t>
      </w:r>
    </w:p>
    <w:p w:rsidR="003500FA" w:rsidRPr="00F65BB3" w:rsidRDefault="003500FA" w:rsidP="00EA156B">
      <w:pPr>
        <w:jc w:val="center"/>
        <w:rPr>
          <w:b/>
          <w:sz w:val="28"/>
          <w:szCs w:val="28"/>
        </w:rPr>
      </w:pPr>
    </w:p>
    <w:p w:rsidR="003500FA" w:rsidRPr="00BC29EB" w:rsidRDefault="00BB3181" w:rsidP="00EA156B">
      <w:pPr>
        <w:jc w:val="both"/>
        <w:rPr>
          <w:b/>
          <w:sz w:val="26"/>
          <w:szCs w:val="26"/>
        </w:rPr>
      </w:pPr>
      <w:r>
        <w:rPr>
          <w:sz w:val="26"/>
          <w:szCs w:val="26"/>
          <w:u w:val="single"/>
        </w:rPr>
        <w:t>1</w:t>
      </w:r>
      <w:r w:rsidR="00843E67">
        <w:rPr>
          <w:sz w:val="26"/>
          <w:szCs w:val="26"/>
          <w:u w:val="single"/>
        </w:rPr>
        <w:t>8</w:t>
      </w:r>
      <w:r w:rsidR="00F64193">
        <w:rPr>
          <w:sz w:val="26"/>
          <w:szCs w:val="26"/>
          <w:u w:val="single"/>
        </w:rPr>
        <w:t>.11</w:t>
      </w:r>
      <w:r w:rsidR="003500FA" w:rsidRPr="008C5D7C">
        <w:rPr>
          <w:sz w:val="26"/>
          <w:szCs w:val="26"/>
          <w:u w:val="single"/>
        </w:rPr>
        <w:t>.20</w:t>
      </w:r>
      <w:r w:rsidR="003E652B" w:rsidRPr="008C5D7C">
        <w:rPr>
          <w:sz w:val="26"/>
          <w:szCs w:val="26"/>
          <w:u w:val="single"/>
        </w:rPr>
        <w:t>2</w:t>
      </w:r>
      <w:r w:rsidR="00A63398">
        <w:rPr>
          <w:sz w:val="26"/>
          <w:szCs w:val="26"/>
          <w:u w:val="single"/>
        </w:rPr>
        <w:t>5</w:t>
      </w:r>
      <w:r w:rsidR="003500FA" w:rsidRPr="008C5D7C">
        <w:rPr>
          <w:sz w:val="26"/>
          <w:szCs w:val="26"/>
          <w:u w:val="single"/>
        </w:rPr>
        <w:t xml:space="preserve"> </w:t>
      </w:r>
      <w:r w:rsidR="003500FA" w:rsidRPr="008C5D7C">
        <w:rPr>
          <w:b/>
          <w:sz w:val="26"/>
          <w:szCs w:val="26"/>
        </w:rPr>
        <w:t xml:space="preserve">                                                                                           </w:t>
      </w:r>
      <w:r w:rsidR="00EC7848">
        <w:rPr>
          <w:b/>
          <w:sz w:val="26"/>
          <w:szCs w:val="26"/>
        </w:rPr>
        <w:t xml:space="preserve">                 </w:t>
      </w:r>
      <w:r w:rsidR="003500FA" w:rsidRPr="008C5D7C">
        <w:rPr>
          <w:b/>
          <w:sz w:val="26"/>
          <w:szCs w:val="26"/>
        </w:rPr>
        <w:t xml:space="preserve"> №   </w:t>
      </w:r>
      <w:r w:rsidR="003500FA" w:rsidRPr="008C5D7C">
        <w:rPr>
          <w:sz w:val="26"/>
          <w:szCs w:val="26"/>
          <w:u w:val="single"/>
        </w:rPr>
        <w:t>01-38/</w:t>
      </w:r>
      <w:r w:rsidR="00A27122">
        <w:rPr>
          <w:sz w:val="26"/>
          <w:szCs w:val="26"/>
          <w:u w:val="single"/>
        </w:rPr>
        <w:t>63</w:t>
      </w:r>
    </w:p>
    <w:p w:rsidR="003500FA" w:rsidRPr="00BC29EB" w:rsidRDefault="003500FA" w:rsidP="00EA156B">
      <w:pPr>
        <w:jc w:val="center"/>
        <w:rPr>
          <w:b/>
          <w:sz w:val="26"/>
          <w:szCs w:val="26"/>
        </w:rPr>
      </w:pPr>
    </w:p>
    <w:p w:rsidR="004510C7" w:rsidRPr="00BC29EB" w:rsidRDefault="00FB6993" w:rsidP="00EA156B">
      <w:pPr>
        <w:jc w:val="center"/>
        <w:rPr>
          <w:b/>
          <w:sz w:val="26"/>
          <w:szCs w:val="26"/>
        </w:rPr>
      </w:pPr>
      <w:r w:rsidRPr="00BC29EB">
        <w:rPr>
          <w:b/>
          <w:sz w:val="26"/>
          <w:szCs w:val="26"/>
        </w:rPr>
        <w:t>Заключение</w:t>
      </w:r>
    </w:p>
    <w:p w:rsidR="00770DC3" w:rsidRDefault="00770DC3" w:rsidP="00EA15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ходе </w:t>
      </w:r>
      <w:r w:rsidR="008741FF" w:rsidRPr="00BC29EB">
        <w:rPr>
          <w:b/>
          <w:sz w:val="26"/>
          <w:szCs w:val="26"/>
        </w:rPr>
        <w:t>исполнени</w:t>
      </w:r>
      <w:r>
        <w:rPr>
          <w:b/>
          <w:sz w:val="26"/>
          <w:szCs w:val="26"/>
        </w:rPr>
        <w:t>я</w:t>
      </w:r>
      <w:r w:rsidR="008741FF" w:rsidRPr="00BC29EB">
        <w:rPr>
          <w:b/>
          <w:sz w:val="26"/>
          <w:szCs w:val="26"/>
        </w:rPr>
        <w:t xml:space="preserve"> бюджета Дальнереченского городского</w:t>
      </w:r>
    </w:p>
    <w:p w:rsidR="00FB6993" w:rsidRPr="00BC29EB" w:rsidRDefault="008741FF" w:rsidP="00EA156B">
      <w:pPr>
        <w:jc w:val="center"/>
        <w:rPr>
          <w:sz w:val="26"/>
          <w:szCs w:val="26"/>
        </w:rPr>
      </w:pPr>
      <w:r w:rsidRPr="00BC29EB">
        <w:rPr>
          <w:b/>
          <w:sz w:val="26"/>
          <w:szCs w:val="26"/>
        </w:rPr>
        <w:t xml:space="preserve"> округа</w:t>
      </w:r>
      <w:r w:rsidR="00770DC3">
        <w:rPr>
          <w:b/>
          <w:sz w:val="26"/>
          <w:szCs w:val="26"/>
        </w:rPr>
        <w:t xml:space="preserve"> </w:t>
      </w:r>
      <w:r w:rsidR="00D2130D" w:rsidRPr="00BC29EB">
        <w:rPr>
          <w:b/>
          <w:sz w:val="26"/>
          <w:szCs w:val="26"/>
        </w:rPr>
        <w:t xml:space="preserve">за </w:t>
      </w:r>
      <w:r w:rsidR="00F64193">
        <w:rPr>
          <w:b/>
          <w:sz w:val="26"/>
          <w:szCs w:val="26"/>
        </w:rPr>
        <w:t>9 месяцев</w:t>
      </w:r>
      <w:r w:rsidR="004E26BA" w:rsidRPr="00BC29EB">
        <w:rPr>
          <w:b/>
          <w:sz w:val="26"/>
          <w:szCs w:val="26"/>
        </w:rPr>
        <w:t xml:space="preserve"> </w:t>
      </w:r>
      <w:r w:rsidR="00044440" w:rsidRPr="00BC29EB">
        <w:rPr>
          <w:b/>
          <w:sz w:val="26"/>
          <w:szCs w:val="26"/>
        </w:rPr>
        <w:t>20</w:t>
      </w:r>
      <w:r w:rsidR="009A210A" w:rsidRPr="00BC29EB">
        <w:rPr>
          <w:b/>
          <w:sz w:val="26"/>
          <w:szCs w:val="26"/>
        </w:rPr>
        <w:t>2</w:t>
      </w:r>
      <w:r w:rsidR="00A63398">
        <w:rPr>
          <w:b/>
          <w:sz w:val="26"/>
          <w:szCs w:val="26"/>
        </w:rPr>
        <w:t>5</w:t>
      </w:r>
      <w:r w:rsidRPr="00BC29EB">
        <w:rPr>
          <w:b/>
          <w:sz w:val="26"/>
          <w:szCs w:val="26"/>
        </w:rPr>
        <w:t xml:space="preserve"> года</w:t>
      </w:r>
    </w:p>
    <w:p w:rsidR="008741FF" w:rsidRPr="00BC29EB" w:rsidRDefault="008741FF" w:rsidP="00EA156B">
      <w:pPr>
        <w:jc w:val="both"/>
        <w:rPr>
          <w:sz w:val="26"/>
          <w:szCs w:val="26"/>
        </w:rPr>
      </w:pPr>
    </w:p>
    <w:p w:rsidR="007B067D" w:rsidRDefault="006F5019" w:rsidP="00EA156B">
      <w:pPr>
        <w:jc w:val="center"/>
        <w:rPr>
          <w:b/>
          <w:sz w:val="26"/>
          <w:szCs w:val="26"/>
        </w:rPr>
      </w:pPr>
      <w:r w:rsidRPr="006F5019">
        <w:rPr>
          <w:b/>
          <w:sz w:val="26"/>
          <w:szCs w:val="26"/>
        </w:rPr>
        <w:t>1. О</w:t>
      </w:r>
      <w:r w:rsidR="005240FF" w:rsidRPr="006F5019">
        <w:rPr>
          <w:b/>
          <w:sz w:val="26"/>
          <w:szCs w:val="26"/>
        </w:rPr>
        <w:t xml:space="preserve">бщие положения </w:t>
      </w:r>
    </w:p>
    <w:p w:rsidR="00882336" w:rsidRPr="00EB7780" w:rsidRDefault="006F5019" w:rsidP="00EB7780">
      <w:pPr>
        <w:pStyle w:val="Default"/>
        <w:ind w:firstLine="567"/>
        <w:jc w:val="both"/>
        <w:rPr>
          <w:sz w:val="26"/>
          <w:szCs w:val="26"/>
        </w:rPr>
      </w:pPr>
      <w:r w:rsidRPr="00EB7780">
        <w:rPr>
          <w:sz w:val="26"/>
          <w:szCs w:val="26"/>
        </w:rPr>
        <w:t xml:space="preserve">Анализ исполнения бюджета Дальнереченского городского округа </w:t>
      </w:r>
      <w:r w:rsidR="00882336" w:rsidRPr="00EB7780">
        <w:rPr>
          <w:sz w:val="26"/>
          <w:szCs w:val="26"/>
        </w:rPr>
        <w:t xml:space="preserve">за </w:t>
      </w:r>
      <w:r w:rsidR="00F64193">
        <w:rPr>
          <w:sz w:val="26"/>
          <w:szCs w:val="26"/>
        </w:rPr>
        <w:t>9 месяцев</w:t>
      </w:r>
      <w:r w:rsidR="00882336" w:rsidRPr="00EB7780">
        <w:rPr>
          <w:sz w:val="26"/>
          <w:szCs w:val="26"/>
        </w:rPr>
        <w:t xml:space="preserve"> 202</w:t>
      </w:r>
      <w:r w:rsidR="00C2550B">
        <w:rPr>
          <w:sz w:val="26"/>
          <w:szCs w:val="26"/>
        </w:rPr>
        <w:t>5</w:t>
      </w:r>
      <w:r w:rsidR="00BF0128">
        <w:rPr>
          <w:sz w:val="26"/>
          <w:szCs w:val="26"/>
        </w:rPr>
        <w:t xml:space="preserve"> </w:t>
      </w:r>
      <w:r w:rsidR="00882336" w:rsidRPr="00EB7780">
        <w:rPr>
          <w:sz w:val="26"/>
          <w:szCs w:val="26"/>
        </w:rPr>
        <w:t>года проведен Контрольно-счетной палатой Дальнереченского городского округа 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п. 2 ст. 56 Положения «О бюджетном устройстве, бюджетном процессе в Дальнереченском городском округе», утвержденного решением Думы Дальнереченского городского округа от 08.09.2015 № 63</w:t>
      </w:r>
      <w:r w:rsidR="00791343" w:rsidRPr="00EB7780">
        <w:rPr>
          <w:sz w:val="26"/>
          <w:szCs w:val="26"/>
        </w:rPr>
        <w:t xml:space="preserve"> (далее – Положение о бюджетном устройстве)</w:t>
      </w:r>
      <w:r w:rsidR="00882336" w:rsidRPr="00EB7780">
        <w:rPr>
          <w:sz w:val="26"/>
          <w:szCs w:val="26"/>
        </w:rPr>
        <w:t xml:space="preserve">, ст. 7 Положения «О Контрольно-счетной палате Дальнереченского городского округа», утвержденного решением Думы Дальнереченского городского округа от 29.11.2011 </w:t>
      </w:r>
      <w:r w:rsidR="009A4469">
        <w:rPr>
          <w:sz w:val="26"/>
          <w:szCs w:val="26"/>
        </w:rPr>
        <w:t xml:space="preserve"> </w:t>
      </w:r>
      <w:r w:rsidR="00882336" w:rsidRPr="00EB7780">
        <w:rPr>
          <w:sz w:val="26"/>
          <w:szCs w:val="26"/>
        </w:rPr>
        <w:t xml:space="preserve">№ 95 (в редакции решения Думы от 31.03.2022 № 38), </w:t>
      </w:r>
      <w:r w:rsidR="00381A6D">
        <w:rPr>
          <w:sz w:val="26"/>
          <w:szCs w:val="26"/>
        </w:rPr>
        <w:t xml:space="preserve">на основании </w:t>
      </w:r>
      <w:r w:rsidR="00882336" w:rsidRPr="00EB7780">
        <w:rPr>
          <w:sz w:val="26"/>
          <w:szCs w:val="26"/>
        </w:rPr>
        <w:t>п. 2.2 плана работы Контрольно-счетной палаты Дальнереченского городского округа на 202</w:t>
      </w:r>
      <w:r w:rsidR="00381A6D">
        <w:rPr>
          <w:sz w:val="26"/>
          <w:szCs w:val="26"/>
        </w:rPr>
        <w:t>5</w:t>
      </w:r>
      <w:r w:rsidR="00882336" w:rsidRPr="00EB7780">
        <w:rPr>
          <w:sz w:val="26"/>
          <w:szCs w:val="26"/>
        </w:rPr>
        <w:t xml:space="preserve"> год</w:t>
      </w:r>
      <w:r w:rsidR="00791343" w:rsidRPr="00EB7780">
        <w:rPr>
          <w:sz w:val="26"/>
          <w:szCs w:val="26"/>
        </w:rPr>
        <w:t>, утвержденного постановлением</w:t>
      </w:r>
      <w:r w:rsidR="00882336" w:rsidRPr="00EB7780">
        <w:rPr>
          <w:sz w:val="26"/>
          <w:szCs w:val="26"/>
        </w:rPr>
        <w:t xml:space="preserve"> </w:t>
      </w:r>
      <w:r w:rsidR="00791343" w:rsidRPr="00EB7780">
        <w:rPr>
          <w:sz w:val="26"/>
          <w:szCs w:val="26"/>
        </w:rPr>
        <w:t xml:space="preserve">председателя </w:t>
      </w:r>
      <w:r w:rsidR="00882336" w:rsidRPr="00EB7780">
        <w:rPr>
          <w:sz w:val="26"/>
          <w:szCs w:val="26"/>
        </w:rPr>
        <w:t xml:space="preserve">Контрольно-счетной палаты от </w:t>
      </w:r>
      <w:r w:rsidR="00381A6D">
        <w:rPr>
          <w:sz w:val="26"/>
          <w:szCs w:val="26"/>
        </w:rPr>
        <w:t>26.12.2024</w:t>
      </w:r>
      <w:r w:rsidR="00882336" w:rsidRPr="00EB7780">
        <w:rPr>
          <w:sz w:val="26"/>
          <w:szCs w:val="26"/>
        </w:rPr>
        <w:t xml:space="preserve"> № </w:t>
      </w:r>
      <w:r w:rsidR="00791343" w:rsidRPr="00EB7780">
        <w:rPr>
          <w:sz w:val="26"/>
          <w:szCs w:val="26"/>
        </w:rPr>
        <w:t>0</w:t>
      </w:r>
      <w:r w:rsidR="00381A6D">
        <w:rPr>
          <w:sz w:val="26"/>
          <w:szCs w:val="26"/>
        </w:rPr>
        <w:t xml:space="preserve">5 (в редакции от </w:t>
      </w:r>
      <w:r w:rsidR="00F64193">
        <w:rPr>
          <w:sz w:val="26"/>
          <w:szCs w:val="26"/>
        </w:rPr>
        <w:t>10</w:t>
      </w:r>
      <w:r w:rsidR="00381A6D">
        <w:rPr>
          <w:sz w:val="26"/>
          <w:szCs w:val="26"/>
        </w:rPr>
        <w:t>.0</w:t>
      </w:r>
      <w:r w:rsidR="00F64193">
        <w:rPr>
          <w:sz w:val="26"/>
          <w:szCs w:val="26"/>
        </w:rPr>
        <w:t>9</w:t>
      </w:r>
      <w:r w:rsidR="00381A6D">
        <w:rPr>
          <w:sz w:val="26"/>
          <w:szCs w:val="26"/>
        </w:rPr>
        <w:t>.2025г.)</w:t>
      </w:r>
      <w:r w:rsidR="00882336" w:rsidRPr="00EB7780">
        <w:rPr>
          <w:sz w:val="26"/>
          <w:szCs w:val="26"/>
        </w:rPr>
        <w:t xml:space="preserve">. </w:t>
      </w:r>
    </w:p>
    <w:p w:rsidR="00535E44" w:rsidRPr="00EB7780" w:rsidRDefault="00535E44" w:rsidP="00EB7780">
      <w:pPr>
        <w:ind w:firstLine="567"/>
        <w:jc w:val="both"/>
        <w:rPr>
          <w:sz w:val="26"/>
          <w:szCs w:val="26"/>
        </w:rPr>
      </w:pPr>
      <w:r w:rsidRPr="00EB7780">
        <w:rPr>
          <w:sz w:val="26"/>
          <w:szCs w:val="26"/>
        </w:rPr>
        <w:t xml:space="preserve">Отчет об исполнении бюджета Дальнереченского городского округа за </w:t>
      </w:r>
      <w:r w:rsidR="00F64193">
        <w:rPr>
          <w:sz w:val="26"/>
          <w:szCs w:val="26"/>
        </w:rPr>
        <w:t>9 месяцев</w:t>
      </w:r>
      <w:r w:rsidRPr="00EB7780">
        <w:rPr>
          <w:sz w:val="26"/>
          <w:szCs w:val="26"/>
        </w:rPr>
        <w:t xml:space="preserve"> 202</w:t>
      </w:r>
      <w:r w:rsidR="00381A6D">
        <w:rPr>
          <w:sz w:val="26"/>
          <w:szCs w:val="26"/>
        </w:rPr>
        <w:t>5</w:t>
      </w:r>
      <w:r w:rsidR="004606F5">
        <w:rPr>
          <w:sz w:val="26"/>
          <w:szCs w:val="26"/>
        </w:rPr>
        <w:t xml:space="preserve"> </w:t>
      </w:r>
      <w:r w:rsidRPr="00EB7780">
        <w:rPr>
          <w:sz w:val="26"/>
          <w:szCs w:val="26"/>
        </w:rPr>
        <w:t xml:space="preserve">года (далее – Отчет) утвержден постановлением </w:t>
      </w:r>
      <w:r w:rsidR="004606F5">
        <w:rPr>
          <w:sz w:val="26"/>
          <w:szCs w:val="26"/>
        </w:rPr>
        <w:t>а</w:t>
      </w:r>
      <w:r w:rsidRPr="00EB7780">
        <w:rPr>
          <w:sz w:val="26"/>
          <w:szCs w:val="26"/>
        </w:rPr>
        <w:t xml:space="preserve">дминистрации Дальнереченского городского округа от </w:t>
      </w:r>
      <w:r w:rsidR="00F64193">
        <w:rPr>
          <w:sz w:val="26"/>
          <w:szCs w:val="26"/>
        </w:rPr>
        <w:t>31</w:t>
      </w:r>
      <w:r w:rsidR="00381A6D">
        <w:rPr>
          <w:sz w:val="26"/>
          <w:szCs w:val="26"/>
        </w:rPr>
        <w:t>.</w:t>
      </w:r>
      <w:r w:rsidR="00F64193">
        <w:rPr>
          <w:sz w:val="26"/>
          <w:szCs w:val="26"/>
        </w:rPr>
        <w:t>10</w:t>
      </w:r>
      <w:r w:rsidR="00381A6D">
        <w:rPr>
          <w:sz w:val="26"/>
          <w:szCs w:val="26"/>
        </w:rPr>
        <w:t>.2025</w:t>
      </w:r>
      <w:r w:rsidRPr="00EB7780">
        <w:rPr>
          <w:sz w:val="26"/>
          <w:szCs w:val="26"/>
        </w:rPr>
        <w:t xml:space="preserve"> № </w:t>
      </w:r>
      <w:r w:rsidR="00F64193">
        <w:rPr>
          <w:sz w:val="26"/>
          <w:szCs w:val="26"/>
        </w:rPr>
        <w:t>1270</w:t>
      </w:r>
      <w:r w:rsidRPr="00EB7780">
        <w:rPr>
          <w:sz w:val="26"/>
          <w:szCs w:val="26"/>
        </w:rPr>
        <w:t>-па</w:t>
      </w:r>
      <w:r w:rsidR="00EB7780">
        <w:rPr>
          <w:sz w:val="26"/>
          <w:szCs w:val="26"/>
        </w:rPr>
        <w:t xml:space="preserve"> и п</w:t>
      </w:r>
      <w:r w:rsidRPr="00EB7780">
        <w:rPr>
          <w:sz w:val="26"/>
          <w:szCs w:val="26"/>
        </w:rPr>
        <w:t>редоставлен в Контрольно-счетную палату Дальнереченского городского округа 0</w:t>
      </w:r>
      <w:r w:rsidR="00F64193">
        <w:rPr>
          <w:sz w:val="26"/>
          <w:szCs w:val="26"/>
        </w:rPr>
        <w:t>7</w:t>
      </w:r>
      <w:r w:rsidRPr="00EB7780">
        <w:rPr>
          <w:sz w:val="26"/>
          <w:szCs w:val="26"/>
        </w:rPr>
        <w:t>.</w:t>
      </w:r>
      <w:r w:rsidR="00F64193">
        <w:rPr>
          <w:sz w:val="26"/>
          <w:szCs w:val="26"/>
        </w:rPr>
        <w:t>11</w:t>
      </w:r>
      <w:r w:rsidRPr="00EB7780">
        <w:rPr>
          <w:sz w:val="26"/>
          <w:szCs w:val="26"/>
        </w:rPr>
        <w:t>.202</w:t>
      </w:r>
      <w:r w:rsidR="00381A6D">
        <w:rPr>
          <w:sz w:val="26"/>
          <w:szCs w:val="26"/>
        </w:rPr>
        <w:t>5</w:t>
      </w:r>
      <w:r w:rsidRPr="00EB7780">
        <w:rPr>
          <w:sz w:val="26"/>
          <w:szCs w:val="26"/>
        </w:rPr>
        <w:t xml:space="preserve"> года, в сроки, установленные ч.</w:t>
      </w:r>
      <w:r w:rsidR="004606F5">
        <w:rPr>
          <w:sz w:val="26"/>
          <w:szCs w:val="26"/>
        </w:rPr>
        <w:t xml:space="preserve"> </w:t>
      </w:r>
      <w:r w:rsidRPr="00EB7780">
        <w:rPr>
          <w:sz w:val="26"/>
          <w:szCs w:val="26"/>
        </w:rPr>
        <w:t>2 ст. 56 Положения о бюджетном устройстве, (не позднее 10-го числа второго месяца, следующего за отчетным).</w:t>
      </w:r>
    </w:p>
    <w:p w:rsidR="006F5019" w:rsidRPr="006F5019" w:rsidRDefault="006F5019" w:rsidP="00791343">
      <w:pPr>
        <w:ind w:firstLine="567"/>
        <w:jc w:val="both"/>
        <w:rPr>
          <w:b/>
          <w:sz w:val="26"/>
          <w:szCs w:val="26"/>
        </w:rPr>
      </w:pPr>
    </w:p>
    <w:p w:rsidR="00FF1929" w:rsidRDefault="00791343" w:rsidP="00EA15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7B067D" w:rsidRPr="00BC29EB">
        <w:rPr>
          <w:b/>
          <w:sz w:val="26"/>
          <w:szCs w:val="26"/>
        </w:rPr>
        <w:t xml:space="preserve">Общая характеристика </w:t>
      </w:r>
      <w:r w:rsidR="00535E44">
        <w:rPr>
          <w:b/>
          <w:sz w:val="26"/>
          <w:szCs w:val="26"/>
        </w:rPr>
        <w:t>бюджета</w:t>
      </w:r>
    </w:p>
    <w:p w:rsidR="00AE3D3D" w:rsidRDefault="00AE3D3D" w:rsidP="00AE3D3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Бюджет Дальнереченского городского округа на 2025 год утвержден </w:t>
      </w:r>
      <w:r w:rsidRPr="00BC29EB">
        <w:rPr>
          <w:sz w:val="26"/>
          <w:szCs w:val="26"/>
        </w:rPr>
        <w:t xml:space="preserve">Решением Думы </w:t>
      </w:r>
      <w:r>
        <w:rPr>
          <w:sz w:val="26"/>
          <w:szCs w:val="26"/>
        </w:rPr>
        <w:t xml:space="preserve">Дальнереченского </w:t>
      </w:r>
      <w:r w:rsidRPr="00BC29EB">
        <w:rPr>
          <w:sz w:val="26"/>
          <w:szCs w:val="26"/>
        </w:rPr>
        <w:t xml:space="preserve">городского округа от </w:t>
      </w:r>
      <w:r>
        <w:rPr>
          <w:sz w:val="26"/>
          <w:szCs w:val="26"/>
        </w:rPr>
        <w:t>16.12.</w:t>
      </w:r>
      <w:r w:rsidRPr="00BC29EB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BC29EB">
        <w:rPr>
          <w:sz w:val="26"/>
          <w:szCs w:val="26"/>
        </w:rPr>
        <w:t xml:space="preserve"> № 1</w:t>
      </w:r>
      <w:r>
        <w:rPr>
          <w:sz w:val="26"/>
          <w:szCs w:val="26"/>
        </w:rPr>
        <w:t>26-МПА</w:t>
      </w:r>
      <w:r w:rsidRPr="00BC29EB">
        <w:rPr>
          <w:sz w:val="26"/>
          <w:szCs w:val="26"/>
        </w:rPr>
        <w:t xml:space="preserve"> «О бюджете Дальнереченского городского округа на 202</w:t>
      </w:r>
      <w:r>
        <w:rPr>
          <w:sz w:val="26"/>
          <w:szCs w:val="26"/>
        </w:rPr>
        <w:t>5</w:t>
      </w:r>
      <w:r w:rsidRPr="00BC29EB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C29EB">
        <w:rPr>
          <w:sz w:val="26"/>
          <w:szCs w:val="26"/>
        </w:rPr>
        <w:t xml:space="preserve"> – 202</w:t>
      </w:r>
      <w:r>
        <w:rPr>
          <w:sz w:val="26"/>
          <w:szCs w:val="26"/>
        </w:rPr>
        <w:t>7</w:t>
      </w:r>
      <w:r w:rsidRPr="00BC29EB">
        <w:rPr>
          <w:sz w:val="26"/>
          <w:szCs w:val="26"/>
        </w:rPr>
        <w:t xml:space="preserve"> г</w:t>
      </w:r>
      <w:r>
        <w:rPr>
          <w:sz w:val="26"/>
          <w:szCs w:val="26"/>
        </w:rPr>
        <w:t>одов</w:t>
      </w:r>
      <w:r w:rsidRPr="00BC29EB">
        <w:rPr>
          <w:sz w:val="26"/>
          <w:szCs w:val="26"/>
        </w:rPr>
        <w:t>» (далее – Решение о бюджете)</w:t>
      </w:r>
      <w:r>
        <w:rPr>
          <w:sz w:val="26"/>
          <w:szCs w:val="26"/>
        </w:rPr>
        <w:t xml:space="preserve"> по доходам </w:t>
      </w:r>
      <w:r w:rsidRPr="00BC29EB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1 376 582,2</w:t>
      </w:r>
      <w:r w:rsidRPr="00BC29EB">
        <w:rPr>
          <w:sz w:val="26"/>
          <w:szCs w:val="26"/>
        </w:rPr>
        <w:t xml:space="preserve"> тыс.руб., в том числе</w:t>
      </w:r>
      <w:r>
        <w:rPr>
          <w:sz w:val="26"/>
          <w:szCs w:val="26"/>
        </w:rPr>
        <w:t xml:space="preserve"> по</w:t>
      </w:r>
      <w:r w:rsidRPr="00BC29EB">
        <w:rPr>
          <w:sz w:val="26"/>
          <w:szCs w:val="26"/>
        </w:rPr>
        <w:t xml:space="preserve"> межбюджетны</w:t>
      </w:r>
      <w:r>
        <w:rPr>
          <w:sz w:val="26"/>
          <w:szCs w:val="26"/>
        </w:rPr>
        <w:t>м</w:t>
      </w:r>
      <w:r w:rsidRPr="00BC29EB">
        <w:rPr>
          <w:sz w:val="26"/>
          <w:szCs w:val="26"/>
        </w:rPr>
        <w:t xml:space="preserve"> трансферт</w:t>
      </w:r>
      <w:r>
        <w:rPr>
          <w:sz w:val="26"/>
          <w:szCs w:val="26"/>
        </w:rPr>
        <w:t>ам</w:t>
      </w:r>
      <w:r w:rsidRPr="00BC29EB">
        <w:rPr>
          <w:sz w:val="26"/>
          <w:szCs w:val="26"/>
        </w:rPr>
        <w:t>, получаемы</w:t>
      </w:r>
      <w:r>
        <w:rPr>
          <w:sz w:val="26"/>
          <w:szCs w:val="26"/>
        </w:rPr>
        <w:t>м</w:t>
      </w:r>
      <w:r w:rsidRPr="00BC29EB">
        <w:rPr>
          <w:sz w:val="26"/>
          <w:szCs w:val="26"/>
        </w:rPr>
        <w:t xml:space="preserve"> из </w:t>
      </w:r>
      <w:r>
        <w:rPr>
          <w:sz w:val="26"/>
          <w:szCs w:val="26"/>
        </w:rPr>
        <w:t xml:space="preserve">других </w:t>
      </w:r>
      <w:r w:rsidRPr="00BC29EB">
        <w:rPr>
          <w:sz w:val="26"/>
          <w:szCs w:val="26"/>
        </w:rPr>
        <w:t>бюджетов бюджетной системы Российской Федерации</w:t>
      </w:r>
      <w:r>
        <w:rPr>
          <w:sz w:val="26"/>
          <w:szCs w:val="26"/>
        </w:rPr>
        <w:t>,</w:t>
      </w:r>
      <w:r w:rsidRPr="00BC29EB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 xml:space="preserve">725 805,7 </w:t>
      </w:r>
      <w:r w:rsidRPr="00BC29EB">
        <w:rPr>
          <w:sz w:val="26"/>
          <w:szCs w:val="26"/>
        </w:rPr>
        <w:t>тыс.руб.,</w:t>
      </w:r>
      <w:r>
        <w:rPr>
          <w:sz w:val="26"/>
          <w:szCs w:val="26"/>
        </w:rPr>
        <w:t xml:space="preserve"> по</w:t>
      </w:r>
      <w:r w:rsidRPr="00BC29EB">
        <w:rPr>
          <w:sz w:val="26"/>
          <w:szCs w:val="26"/>
        </w:rPr>
        <w:t xml:space="preserve"> расход</w:t>
      </w:r>
      <w:r>
        <w:rPr>
          <w:sz w:val="26"/>
          <w:szCs w:val="26"/>
        </w:rPr>
        <w:t>ам</w:t>
      </w:r>
      <w:r w:rsidRPr="00BC29EB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 xml:space="preserve">1 385 915,6 </w:t>
      </w:r>
      <w:r w:rsidRPr="00BC29EB">
        <w:rPr>
          <w:sz w:val="26"/>
          <w:szCs w:val="26"/>
        </w:rPr>
        <w:t>тыс.руб.</w:t>
      </w:r>
      <w:r>
        <w:rPr>
          <w:sz w:val="26"/>
          <w:szCs w:val="26"/>
        </w:rPr>
        <w:t xml:space="preserve"> </w:t>
      </w:r>
    </w:p>
    <w:p w:rsidR="00AE3D3D" w:rsidRDefault="00AE3D3D" w:rsidP="00AE3D3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29EB">
        <w:rPr>
          <w:sz w:val="26"/>
          <w:szCs w:val="26"/>
        </w:rPr>
        <w:t xml:space="preserve">редельный </w:t>
      </w:r>
      <w:r>
        <w:rPr>
          <w:sz w:val="26"/>
          <w:szCs w:val="26"/>
        </w:rPr>
        <w:t>размер</w:t>
      </w:r>
      <w:r w:rsidRPr="00BC29EB">
        <w:rPr>
          <w:sz w:val="26"/>
          <w:szCs w:val="26"/>
        </w:rPr>
        <w:t xml:space="preserve"> дефицита бюджета </w:t>
      </w:r>
      <w:r>
        <w:rPr>
          <w:sz w:val="26"/>
          <w:szCs w:val="26"/>
        </w:rPr>
        <w:t xml:space="preserve">установлен </w:t>
      </w:r>
      <w:r w:rsidRPr="00BC29EB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9 333,4</w:t>
      </w:r>
      <w:r w:rsidRPr="00BC29EB">
        <w:rPr>
          <w:sz w:val="26"/>
          <w:szCs w:val="26"/>
        </w:rPr>
        <w:t xml:space="preserve"> тыс.руб.</w:t>
      </w:r>
    </w:p>
    <w:p w:rsidR="00AE3D3D" w:rsidRPr="00FF3254" w:rsidRDefault="00AE3D3D" w:rsidP="00AE3D3D">
      <w:pPr>
        <w:ind w:firstLine="567"/>
        <w:jc w:val="both"/>
        <w:rPr>
          <w:sz w:val="26"/>
          <w:szCs w:val="26"/>
        </w:rPr>
      </w:pPr>
      <w:r w:rsidRPr="00FF3254">
        <w:rPr>
          <w:sz w:val="26"/>
          <w:szCs w:val="26"/>
        </w:rPr>
        <w:t>Верхний предел муниципального внутреннего долга на 01 января 202</w:t>
      </w:r>
      <w:r>
        <w:rPr>
          <w:sz w:val="26"/>
          <w:szCs w:val="26"/>
        </w:rPr>
        <w:t xml:space="preserve">6 </w:t>
      </w:r>
      <w:r w:rsidRPr="00FF3254">
        <w:rPr>
          <w:sz w:val="26"/>
          <w:szCs w:val="26"/>
        </w:rPr>
        <w:t xml:space="preserve">года </w:t>
      </w:r>
      <w:r>
        <w:rPr>
          <w:sz w:val="26"/>
          <w:szCs w:val="26"/>
        </w:rPr>
        <w:t>установлен в сумме 0</w:t>
      </w:r>
      <w:r w:rsidRPr="00FF3254">
        <w:rPr>
          <w:sz w:val="26"/>
          <w:szCs w:val="26"/>
        </w:rPr>
        <w:t xml:space="preserve"> руб.</w:t>
      </w:r>
    </w:p>
    <w:p w:rsidR="00AE3D3D" w:rsidRPr="00FF3254" w:rsidRDefault="00AE3D3D" w:rsidP="00AE3D3D">
      <w:pPr>
        <w:ind w:firstLine="567"/>
        <w:jc w:val="both"/>
        <w:rPr>
          <w:sz w:val="26"/>
          <w:szCs w:val="26"/>
        </w:rPr>
      </w:pPr>
      <w:r w:rsidRPr="00FF3254">
        <w:rPr>
          <w:sz w:val="26"/>
          <w:szCs w:val="26"/>
        </w:rPr>
        <w:t>Объем бюджетных ассигнований резервного фонда на 202</w:t>
      </w:r>
      <w:r>
        <w:rPr>
          <w:sz w:val="26"/>
          <w:szCs w:val="26"/>
        </w:rPr>
        <w:t xml:space="preserve">5 </w:t>
      </w:r>
      <w:r w:rsidRPr="00FF3254">
        <w:rPr>
          <w:sz w:val="26"/>
          <w:szCs w:val="26"/>
        </w:rPr>
        <w:t xml:space="preserve">год </w:t>
      </w:r>
      <w:r>
        <w:rPr>
          <w:sz w:val="26"/>
          <w:szCs w:val="26"/>
        </w:rPr>
        <w:t xml:space="preserve">утвержден в сумме 10 000,0 </w:t>
      </w:r>
      <w:r w:rsidRPr="00FF3254">
        <w:rPr>
          <w:sz w:val="26"/>
          <w:szCs w:val="26"/>
        </w:rPr>
        <w:t>тыс.руб. Объем бюджетных ассигнований дорожного фонда на 202</w:t>
      </w:r>
      <w:r>
        <w:rPr>
          <w:sz w:val="26"/>
          <w:szCs w:val="26"/>
        </w:rPr>
        <w:t>5</w:t>
      </w:r>
      <w:r w:rsidRPr="00FF3254">
        <w:rPr>
          <w:sz w:val="26"/>
          <w:szCs w:val="26"/>
        </w:rPr>
        <w:t xml:space="preserve"> год </w:t>
      </w:r>
      <w:r>
        <w:rPr>
          <w:sz w:val="26"/>
          <w:szCs w:val="26"/>
        </w:rPr>
        <w:t>утвержден в сумме 22 732</w:t>
      </w:r>
      <w:r w:rsidRPr="00FF3254">
        <w:rPr>
          <w:sz w:val="26"/>
          <w:szCs w:val="26"/>
        </w:rPr>
        <w:t xml:space="preserve"> тыс.руб.</w:t>
      </w:r>
    </w:p>
    <w:p w:rsidR="00AE3D3D" w:rsidRPr="00BC29EB" w:rsidRDefault="00AE3D3D" w:rsidP="00AE3D3D">
      <w:pPr>
        <w:ind w:firstLine="567"/>
        <w:jc w:val="both"/>
        <w:rPr>
          <w:sz w:val="26"/>
          <w:szCs w:val="26"/>
        </w:rPr>
      </w:pPr>
    </w:p>
    <w:p w:rsidR="00AE3D3D" w:rsidRPr="0034737C" w:rsidRDefault="00AE3D3D" w:rsidP="00AE3D3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BC29EB">
        <w:rPr>
          <w:sz w:val="26"/>
          <w:szCs w:val="26"/>
        </w:rPr>
        <w:t>В отчетном периоде</w:t>
      </w:r>
      <w:r>
        <w:rPr>
          <w:sz w:val="26"/>
          <w:szCs w:val="26"/>
        </w:rPr>
        <w:t xml:space="preserve"> в Решение о бюджете вносились </w:t>
      </w:r>
      <w:r w:rsidRPr="00BC29EB">
        <w:rPr>
          <w:sz w:val="26"/>
          <w:szCs w:val="26"/>
        </w:rPr>
        <w:t xml:space="preserve">изменения и дополнения </w:t>
      </w:r>
      <w:r w:rsidR="00810BD0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BC29EB">
        <w:rPr>
          <w:sz w:val="26"/>
          <w:szCs w:val="26"/>
        </w:rPr>
        <w:t>раз</w:t>
      </w:r>
      <w:r w:rsidRPr="00BC29EB">
        <w:rPr>
          <w:rStyle w:val="ab"/>
          <w:sz w:val="26"/>
          <w:szCs w:val="26"/>
        </w:rPr>
        <w:footnoteReference w:id="2"/>
      </w:r>
      <w:r w:rsidRPr="00BC29EB">
        <w:rPr>
          <w:sz w:val="26"/>
          <w:szCs w:val="26"/>
        </w:rPr>
        <w:t xml:space="preserve">, в результате </w:t>
      </w:r>
      <w:r>
        <w:rPr>
          <w:sz w:val="26"/>
          <w:szCs w:val="26"/>
        </w:rPr>
        <w:t>чего доходы бюджета установлены в размере 1 </w:t>
      </w:r>
      <w:r w:rsidR="004E32E7">
        <w:rPr>
          <w:sz w:val="26"/>
          <w:szCs w:val="26"/>
        </w:rPr>
        <w:t>535</w:t>
      </w:r>
      <w:r w:rsidR="00411811">
        <w:rPr>
          <w:sz w:val="26"/>
          <w:szCs w:val="26"/>
        </w:rPr>
        <w:t xml:space="preserve"> </w:t>
      </w:r>
      <w:r w:rsidR="004E32E7">
        <w:rPr>
          <w:sz w:val="26"/>
          <w:szCs w:val="26"/>
        </w:rPr>
        <w:t>104</w:t>
      </w:r>
      <w:r w:rsidR="00411811">
        <w:rPr>
          <w:sz w:val="26"/>
          <w:szCs w:val="26"/>
        </w:rPr>
        <w:t>,</w:t>
      </w:r>
      <w:r w:rsidR="004E32E7">
        <w:rPr>
          <w:sz w:val="26"/>
          <w:szCs w:val="26"/>
        </w:rPr>
        <w:t>1</w:t>
      </w:r>
      <w:r>
        <w:rPr>
          <w:sz w:val="26"/>
          <w:szCs w:val="26"/>
        </w:rPr>
        <w:t xml:space="preserve"> тыс.</w:t>
      </w:r>
      <w:r w:rsidRPr="00BC29EB">
        <w:rPr>
          <w:sz w:val="26"/>
          <w:szCs w:val="26"/>
        </w:rPr>
        <w:t>руб.</w:t>
      </w:r>
      <w:r>
        <w:rPr>
          <w:sz w:val="26"/>
          <w:szCs w:val="26"/>
        </w:rPr>
        <w:t>, в том числе</w:t>
      </w:r>
      <w:r w:rsidRPr="00BC29EB">
        <w:rPr>
          <w:sz w:val="26"/>
          <w:szCs w:val="26"/>
        </w:rPr>
        <w:t xml:space="preserve"> объем межбюджетных трансфертов </w:t>
      </w:r>
      <w:r>
        <w:rPr>
          <w:sz w:val="26"/>
          <w:szCs w:val="26"/>
        </w:rPr>
        <w:t>в</w:t>
      </w:r>
      <w:r w:rsidRPr="00BC29EB">
        <w:rPr>
          <w:sz w:val="26"/>
          <w:szCs w:val="26"/>
        </w:rPr>
        <w:t xml:space="preserve"> сумме </w:t>
      </w:r>
      <w:r w:rsidR="004E32E7">
        <w:rPr>
          <w:sz w:val="26"/>
          <w:szCs w:val="26"/>
        </w:rPr>
        <w:t>847</w:t>
      </w:r>
      <w:r w:rsidR="00411811">
        <w:rPr>
          <w:sz w:val="26"/>
          <w:szCs w:val="26"/>
        </w:rPr>
        <w:t> </w:t>
      </w:r>
      <w:r w:rsidR="004E32E7">
        <w:rPr>
          <w:sz w:val="26"/>
          <w:szCs w:val="26"/>
        </w:rPr>
        <w:t>111</w:t>
      </w:r>
      <w:r w:rsidR="00411811">
        <w:rPr>
          <w:sz w:val="26"/>
          <w:szCs w:val="26"/>
        </w:rPr>
        <w:t>,</w:t>
      </w:r>
      <w:r w:rsidR="004E32E7">
        <w:rPr>
          <w:sz w:val="26"/>
          <w:szCs w:val="26"/>
        </w:rPr>
        <w:t>8</w:t>
      </w:r>
      <w:r w:rsidRPr="00BC29EB">
        <w:rPr>
          <w:sz w:val="26"/>
          <w:szCs w:val="26"/>
        </w:rPr>
        <w:t xml:space="preserve"> тыс. руб., </w:t>
      </w:r>
      <w:r>
        <w:rPr>
          <w:sz w:val="26"/>
          <w:szCs w:val="26"/>
        </w:rPr>
        <w:t>расходы в</w:t>
      </w:r>
      <w:r w:rsidRPr="00FF3254">
        <w:rPr>
          <w:sz w:val="26"/>
          <w:szCs w:val="26"/>
        </w:rPr>
        <w:t xml:space="preserve"> сумме </w:t>
      </w:r>
      <w:r w:rsidR="00411811" w:rsidRPr="0034737C">
        <w:rPr>
          <w:sz w:val="26"/>
          <w:szCs w:val="26"/>
        </w:rPr>
        <w:t>1 </w:t>
      </w:r>
      <w:r w:rsidR="006B104C">
        <w:rPr>
          <w:sz w:val="26"/>
          <w:szCs w:val="26"/>
        </w:rPr>
        <w:t>573</w:t>
      </w:r>
      <w:r w:rsidR="00411811" w:rsidRPr="0034737C">
        <w:rPr>
          <w:sz w:val="26"/>
          <w:szCs w:val="26"/>
        </w:rPr>
        <w:t> </w:t>
      </w:r>
      <w:r w:rsidR="006B104C">
        <w:rPr>
          <w:sz w:val="26"/>
          <w:szCs w:val="26"/>
        </w:rPr>
        <w:t>502</w:t>
      </w:r>
      <w:r w:rsidR="00411811" w:rsidRPr="0034737C">
        <w:rPr>
          <w:sz w:val="26"/>
          <w:szCs w:val="26"/>
        </w:rPr>
        <w:t>,</w:t>
      </w:r>
      <w:r w:rsidR="006B104C">
        <w:rPr>
          <w:sz w:val="26"/>
          <w:szCs w:val="26"/>
        </w:rPr>
        <w:t>0</w:t>
      </w:r>
      <w:r w:rsidRPr="0034737C">
        <w:rPr>
          <w:sz w:val="26"/>
          <w:szCs w:val="26"/>
        </w:rPr>
        <w:t xml:space="preserve"> тыс.руб. </w:t>
      </w:r>
    </w:p>
    <w:p w:rsidR="00955B3D" w:rsidRDefault="00955B3D" w:rsidP="00AE3D3D">
      <w:pPr>
        <w:ind w:firstLine="567"/>
        <w:jc w:val="both"/>
        <w:rPr>
          <w:sz w:val="26"/>
          <w:szCs w:val="26"/>
        </w:rPr>
      </w:pPr>
      <w:r w:rsidRPr="0034737C">
        <w:rPr>
          <w:sz w:val="26"/>
          <w:szCs w:val="26"/>
        </w:rPr>
        <w:t>Постановлени</w:t>
      </w:r>
      <w:r w:rsidR="004E32E7">
        <w:rPr>
          <w:sz w:val="26"/>
          <w:szCs w:val="26"/>
        </w:rPr>
        <w:t>е</w:t>
      </w:r>
      <w:r w:rsidR="0034737C">
        <w:rPr>
          <w:sz w:val="26"/>
          <w:szCs w:val="26"/>
        </w:rPr>
        <w:t>м администрации Дальнер</w:t>
      </w:r>
      <w:r w:rsidR="004E32E7">
        <w:rPr>
          <w:sz w:val="26"/>
          <w:szCs w:val="26"/>
        </w:rPr>
        <w:t>еченского городского округа от 30</w:t>
      </w:r>
      <w:r w:rsidR="0034737C">
        <w:rPr>
          <w:sz w:val="26"/>
          <w:szCs w:val="26"/>
        </w:rPr>
        <w:t>.0</w:t>
      </w:r>
      <w:r w:rsidR="004E32E7">
        <w:rPr>
          <w:sz w:val="26"/>
          <w:szCs w:val="26"/>
        </w:rPr>
        <w:t>9</w:t>
      </w:r>
      <w:r w:rsidR="0034737C">
        <w:rPr>
          <w:sz w:val="26"/>
          <w:szCs w:val="26"/>
        </w:rPr>
        <w:t xml:space="preserve">.2025 № </w:t>
      </w:r>
      <w:r w:rsidR="004E32E7">
        <w:rPr>
          <w:sz w:val="26"/>
          <w:szCs w:val="26"/>
        </w:rPr>
        <w:t>1159</w:t>
      </w:r>
      <w:r w:rsidR="0034737C">
        <w:rPr>
          <w:sz w:val="26"/>
          <w:szCs w:val="26"/>
        </w:rPr>
        <w:t>-па внесены</w:t>
      </w:r>
      <w:r w:rsidRPr="0034737C">
        <w:rPr>
          <w:sz w:val="26"/>
          <w:szCs w:val="26"/>
        </w:rPr>
        <w:t xml:space="preserve"> изм</w:t>
      </w:r>
      <w:r w:rsidR="0034737C">
        <w:rPr>
          <w:sz w:val="26"/>
          <w:szCs w:val="26"/>
        </w:rPr>
        <w:t>енения</w:t>
      </w:r>
      <w:r w:rsidRPr="0034737C">
        <w:rPr>
          <w:sz w:val="26"/>
          <w:szCs w:val="26"/>
        </w:rPr>
        <w:t xml:space="preserve"> в С</w:t>
      </w:r>
      <w:r w:rsidR="0034737C">
        <w:rPr>
          <w:sz w:val="26"/>
          <w:szCs w:val="26"/>
        </w:rPr>
        <w:t xml:space="preserve">водную бюджетную роспись, утвержденную начальником финансового управления администрации Дальнереченского городского округа </w:t>
      </w:r>
      <w:r w:rsidR="004E32E7">
        <w:rPr>
          <w:sz w:val="26"/>
          <w:szCs w:val="26"/>
        </w:rPr>
        <w:t>30</w:t>
      </w:r>
      <w:r w:rsidR="0034737C">
        <w:rPr>
          <w:sz w:val="26"/>
          <w:szCs w:val="26"/>
        </w:rPr>
        <w:t>.0</w:t>
      </w:r>
      <w:r w:rsidR="004E32E7">
        <w:rPr>
          <w:sz w:val="26"/>
          <w:szCs w:val="26"/>
        </w:rPr>
        <w:t>9</w:t>
      </w:r>
      <w:r w:rsidR="0034737C">
        <w:rPr>
          <w:sz w:val="26"/>
          <w:szCs w:val="26"/>
        </w:rPr>
        <w:t>.2025г., в результате чего расходы бюджета установлены в сумме 1 5</w:t>
      </w:r>
      <w:r w:rsidR="004E32E7">
        <w:rPr>
          <w:sz w:val="26"/>
          <w:szCs w:val="26"/>
        </w:rPr>
        <w:t>65</w:t>
      </w:r>
      <w:r w:rsidR="0034737C">
        <w:rPr>
          <w:sz w:val="26"/>
          <w:szCs w:val="26"/>
        </w:rPr>
        <w:t> </w:t>
      </w:r>
      <w:r w:rsidR="004E32E7">
        <w:rPr>
          <w:sz w:val="26"/>
          <w:szCs w:val="26"/>
        </w:rPr>
        <w:t>652</w:t>
      </w:r>
      <w:r w:rsidR="0034737C">
        <w:rPr>
          <w:sz w:val="26"/>
          <w:szCs w:val="26"/>
        </w:rPr>
        <w:t>,</w:t>
      </w:r>
      <w:r w:rsidR="004E32E7">
        <w:rPr>
          <w:sz w:val="26"/>
          <w:szCs w:val="26"/>
        </w:rPr>
        <w:t>3</w:t>
      </w:r>
      <w:r w:rsidR="0034737C">
        <w:rPr>
          <w:sz w:val="26"/>
          <w:szCs w:val="26"/>
        </w:rPr>
        <w:t xml:space="preserve"> тыс.руб.</w:t>
      </w:r>
      <w:r w:rsidRPr="0034737C">
        <w:rPr>
          <w:sz w:val="26"/>
          <w:szCs w:val="26"/>
        </w:rPr>
        <w:t xml:space="preserve"> </w:t>
      </w:r>
    </w:p>
    <w:p w:rsidR="00AE3D3D" w:rsidRPr="00FF3254" w:rsidRDefault="00AE3D3D" w:rsidP="00AE3D3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Размер</w:t>
      </w:r>
      <w:r w:rsidRPr="00FF3254">
        <w:rPr>
          <w:sz w:val="26"/>
          <w:szCs w:val="26"/>
        </w:rPr>
        <w:t xml:space="preserve"> дефицита бюджета </w:t>
      </w:r>
      <w:r>
        <w:rPr>
          <w:sz w:val="26"/>
          <w:szCs w:val="26"/>
        </w:rPr>
        <w:t>установлен в размере 38 397,9</w:t>
      </w:r>
      <w:r w:rsidRPr="00FF3254">
        <w:rPr>
          <w:sz w:val="26"/>
          <w:szCs w:val="26"/>
        </w:rPr>
        <w:t xml:space="preserve"> тыс.руб.</w:t>
      </w:r>
    </w:p>
    <w:p w:rsidR="00AE3D3D" w:rsidRPr="00FF3254" w:rsidRDefault="00AE3D3D" w:rsidP="00AE3D3D">
      <w:pPr>
        <w:ind w:firstLine="567"/>
        <w:jc w:val="both"/>
        <w:rPr>
          <w:sz w:val="26"/>
          <w:szCs w:val="26"/>
        </w:rPr>
      </w:pPr>
      <w:r w:rsidRPr="00FF3254">
        <w:rPr>
          <w:sz w:val="26"/>
          <w:szCs w:val="26"/>
        </w:rPr>
        <w:t>Верхний предел муниципального внутреннего долга на 01 января 202</w:t>
      </w:r>
      <w:r>
        <w:rPr>
          <w:sz w:val="26"/>
          <w:szCs w:val="26"/>
        </w:rPr>
        <w:t xml:space="preserve">6 </w:t>
      </w:r>
      <w:r w:rsidRPr="00FF3254">
        <w:rPr>
          <w:sz w:val="26"/>
          <w:szCs w:val="26"/>
        </w:rPr>
        <w:t xml:space="preserve">года </w:t>
      </w:r>
      <w:r>
        <w:rPr>
          <w:sz w:val="26"/>
          <w:szCs w:val="26"/>
        </w:rPr>
        <w:t>установлен в сумме 9 333,4</w:t>
      </w:r>
      <w:r w:rsidRPr="00FF3254">
        <w:rPr>
          <w:sz w:val="26"/>
          <w:szCs w:val="26"/>
        </w:rPr>
        <w:t xml:space="preserve"> тыс. руб.</w:t>
      </w:r>
    </w:p>
    <w:p w:rsidR="00AE3D3D" w:rsidRPr="00FF3254" w:rsidRDefault="00AE3D3D" w:rsidP="00AE3D3D">
      <w:pPr>
        <w:ind w:firstLine="567"/>
        <w:jc w:val="both"/>
        <w:rPr>
          <w:sz w:val="26"/>
          <w:szCs w:val="26"/>
        </w:rPr>
      </w:pPr>
      <w:r w:rsidRPr="00FF3254">
        <w:rPr>
          <w:sz w:val="26"/>
          <w:szCs w:val="26"/>
        </w:rPr>
        <w:t>Объем бюджетных ассигнований резервного фонда на 202</w:t>
      </w:r>
      <w:r>
        <w:rPr>
          <w:sz w:val="26"/>
          <w:szCs w:val="26"/>
        </w:rPr>
        <w:t xml:space="preserve">5 </w:t>
      </w:r>
      <w:r w:rsidRPr="00FF3254">
        <w:rPr>
          <w:sz w:val="26"/>
          <w:szCs w:val="26"/>
        </w:rPr>
        <w:t xml:space="preserve">год </w:t>
      </w:r>
      <w:r>
        <w:rPr>
          <w:sz w:val="26"/>
          <w:szCs w:val="26"/>
        </w:rPr>
        <w:t xml:space="preserve">утвержден в сумме </w:t>
      </w:r>
      <w:r w:rsidR="006B104C">
        <w:rPr>
          <w:sz w:val="26"/>
          <w:szCs w:val="26"/>
        </w:rPr>
        <w:t>48</w:t>
      </w:r>
      <w:r w:rsidR="00411811">
        <w:rPr>
          <w:sz w:val="26"/>
          <w:szCs w:val="26"/>
        </w:rPr>
        <w:t> </w:t>
      </w:r>
      <w:r w:rsidR="006B104C">
        <w:rPr>
          <w:sz w:val="26"/>
          <w:szCs w:val="26"/>
        </w:rPr>
        <w:t>974</w:t>
      </w:r>
      <w:r w:rsidR="00411811">
        <w:rPr>
          <w:sz w:val="26"/>
          <w:szCs w:val="26"/>
        </w:rPr>
        <w:t>,</w:t>
      </w:r>
      <w:r w:rsidR="006B104C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FF3254">
        <w:rPr>
          <w:sz w:val="26"/>
          <w:szCs w:val="26"/>
        </w:rPr>
        <w:t>тыс.руб. Объем бюджетных ассигнований дорожного фонда на 202</w:t>
      </w:r>
      <w:r>
        <w:rPr>
          <w:sz w:val="26"/>
          <w:szCs w:val="26"/>
        </w:rPr>
        <w:t>5</w:t>
      </w:r>
      <w:r w:rsidRPr="00FF3254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утвержден в сумме </w:t>
      </w:r>
      <w:r w:rsidR="00411811">
        <w:rPr>
          <w:sz w:val="26"/>
          <w:szCs w:val="26"/>
        </w:rPr>
        <w:t>4</w:t>
      </w:r>
      <w:r w:rsidR="006B104C">
        <w:rPr>
          <w:sz w:val="26"/>
          <w:szCs w:val="26"/>
        </w:rPr>
        <w:t>5 131,1</w:t>
      </w:r>
      <w:r w:rsidRPr="00FF3254">
        <w:rPr>
          <w:sz w:val="26"/>
          <w:szCs w:val="26"/>
        </w:rPr>
        <w:t xml:space="preserve"> тыс.руб.</w:t>
      </w:r>
    </w:p>
    <w:p w:rsidR="0024093A" w:rsidRPr="00FF3254" w:rsidRDefault="0024093A" w:rsidP="00EA156B">
      <w:pPr>
        <w:ind w:firstLine="567"/>
        <w:jc w:val="both"/>
        <w:rPr>
          <w:sz w:val="26"/>
          <w:szCs w:val="26"/>
          <w:highlight w:val="yellow"/>
        </w:rPr>
      </w:pPr>
    </w:p>
    <w:p w:rsidR="008741FF" w:rsidRDefault="00535E44" w:rsidP="00EA15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5240FF">
        <w:rPr>
          <w:b/>
          <w:sz w:val="26"/>
          <w:szCs w:val="26"/>
        </w:rPr>
        <w:t>Анализ исполнения д</w:t>
      </w:r>
      <w:r w:rsidR="00F170B8" w:rsidRPr="00125128">
        <w:rPr>
          <w:b/>
          <w:sz w:val="26"/>
          <w:szCs w:val="26"/>
        </w:rPr>
        <w:t>оход</w:t>
      </w:r>
      <w:r w:rsidR="005240FF">
        <w:rPr>
          <w:b/>
          <w:sz w:val="26"/>
          <w:szCs w:val="26"/>
        </w:rPr>
        <w:t>ов</w:t>
      </w:r>
      <w:r w:rsidR="008741FF" w:rsidRPr="00125128">
        <w:rPr>
          <w:b/>
          <w:sz w:val="26"/>
          <w:szCs w:val="26"/>
        </w:rPr>
        <w:t xml:space="preserve"> </w:t>
      </w:r>
      <w:r w:rsidR="00993649" w:rsidRPr="00125128">
        <w:rPr>
          <w:b/>
          <w:sz w:val="26"/>
          <w:szCs w:val="26"/>
        </w:rPr>
        <w:t>бюджета</w:t>
      </w:r>
    </w:p>
    <w:p w:rsidR="006B104C" w:rsidRDefault="008A7B81" w:rsidP="006B104C">
      <w:pPr>
        <w:ind w:firstLine="567"/>
        <w:jc w:val="both"/>
        <w:rPr>
          <w:sz w:val="26"/>
          <w:szCs w:val="26"/>
        </w:rPr>
      </w:pPr>
      <w:r w:rsidRPr="00D80EF6">
        <w:rPr>
          <w:sz w:val="26"/>
          <w:szCs w:val="26"/>
        </w:rPr>
        <w:t xml:space="preserve">3.1. </w:t>
      </w:r>
      <w:r w:rsidR="00535E44" w:rsidRPr="00D80EF6">
        <w:rPr>
          <w:sz w:val="26"/>
          <w:szCs w:val="26"/>
        </w:rPr>
        <w:t>В соответствии с представленным Отчетом, исполненные доходы бюджета з</w:t>
      </w:r>
      <w:r w:rsidR="009A1C52" w:rsidRPr="00D80EF6">
        <w:rPr>
          <w:sz w:val="26"/>
          <w:szCs w:val="26"/>
        </w:rPr>
        <w:t xml:space="preserve">а </w:t>
      </w:r>
      <w:r w:rsidR="00F64193">
        <w:rPr>
          <w:sz w:val="26"/>
          <w:szCs w:val="26"/>
        </w:rPr>
        <w:t>9 месяцев</w:t>
      </w:r>
      <w:r w:rsidR="009A1C52" w:rsidRPr="00D80EF6">
        <w:rPr>
          <w:sz w:val="26"/>
          <w:szCs w:val="26"/>
        </w:rPr>
        <w:t xml:space="preserve"> </w:t>
      </w:r>
      <w:r w:rsidR="00AA70B2" w:rsidRPr="00D80EF6">
        <w:rPr>
          <w:sz w:val="26"/>
          <w:szCs w:val="26"/>
        </w:rPr>
        <w:t>20</w:t>
      </w:r>
      <w:r w:rsidR="00D44994" w:rsidRPr="00D80EF6">
        <w:rPr>
          <w:sz w:val="26"/>
          <w:szCs w:val="26"/>
        </w:rPr>
        <w:t>2</w:t>
      </w:r>
      <w:r w:rsidR="000F4CA4" w:rsidRPr="00D80EF6">
        <w:rPr>
          <w:sz w:val="26"/>
          <w:szCs w:val="26"/>
        </w:rPr>
        <w:t>5</w:t>
      </w:r>
      <w:r w:rsidR="00830D8C" w:rsidRPr="00D80EF6">
        <w:rPr>
          <w:sz w:val="26"/>
          <w:szCs w:val="26"/>
        </w:rPr>
        <w:t xml:space="preserve"> </w:t>
      </w:r>
      <w:r w:rsidR="00326589" w:rsidRPr="00D80EF6">
        <w:rPr>
          <w:sz w:val="26"/>
          <w:szCs w:val="26"/>
        </w:rPr>
        <w:t>г</w:t>
      </w:r>
      <w:r w:rsidR="00830D8C" w:rsidRPr="00D80EF6">
        <w:rPr>
          <w:sz w:val="26"/>
          <w:szCs w:val="26"/>
        </w:rPr>
        <w:t>ода</w:t>
      </w:r>
      <w:r w:rsidR="008D32CF" w:rsidRPr="00D80EF6">
        <w:rPr>
          <w:sz w:val="26"/>
          <w:szCs w:val="26"/>
        </w:rPr>
        <w:t xml:space="preserve"> </w:t>
      </w:r>
      <w:r w:rsidR="00535E44" w:rsidRPr="00D80EF6">
        <w:rPr>
          <w:sz w:val="26"/>
          <w:szCs w:val="26"/>
        </w:rPr>
        <w:t>составили</w:t>
      </w:r>
      <w:r w:rsidR="00AA70B2" w:rsidRPr="00D80EF6">
        <w:rPr>
          <w:sz w:val="26"/>
          <w:szCs w:val="26"/>
        </w:rPr>
        <w:t xml:space="preserve"> </w:t>
      </w:r>
      <w:r w:rsidR="006B104C">
        <w:rPr>
          <w:sz w:val="26"/>
          <w:szCs w:val="26"/>
        </w:rPr>
        <w:t>1</w:t>
      </w:r>
      <w:r w:rsidR="006B104C" w:rsidRPr="00D80EF6">
        <w:rPr>
          <w:sz w:val="26"/>
          <w:szCs w:val="26"/>
        </w:rPr>
        <w:t> </w:t>
      </w:r>
      <w:r w:rsidR="006B104C">
        <w:rPr>
          <w:sz w:val="26"/>
          <w:szCs w:val="26"/>
        </w:rPr>
        <w:t>017</w:t>
      </w:r>
      <w:r w:rsidR="000F4CA4" w:rsidRPr="00D80EF6">
        <w:rPr>
          <w:sz w:val="26"/>
          <w:szCs w:val="26"/>
        </w:rPr>
        <w:t> </w:t>
      </w:r>
      <w:r w:rsidR="006B104C">
        <w:rPr>
          <w:sz w:val="26"/>
          <w:szCs w:val="26"/>
        </w:rPr>
        <w:t>850</w:t>
      </w:r>
      <w:r w:rsidR="000F4CA4" w:rsidRPr="00D80EF6">
        <w:rPr>
          <w:sz w:val="26"/>
          <w:szCs w:val="26"/>
        </w:rPr>
        <w:t>,</w:t>
      </w:r>
      <w:r w:rsidR="006B104C">
        <w:rPr>
          <w:sz w:val="26"/>
          <w:szCs w:val="26"/>
        </w:rPr>
        <w:t>4</w:t>
      </w:r>
      <w:r w:rsidR="000F4CA4" w:rsidRPr="00D80EF6">
        <w:rPr>
          <w:sz w:val="26"/>
          <w:szCs w:val="26"/>
        </w:rPr>
        <w:t xml:space="preserve"> т</w:t>
      </w:r>
      <w:r w:rsidR="008D32CF" w:rsidRPr="00D80EF6">
        <w:rPr>
          <w:sz w:val="26"/>
          <w:szCs w:val="26"/>
        </w:rPr>
        <w:t>ыс.</w:t>
      </w:r>
      <w:r w:rsidR="00DE772A" w:rsidRPr="00D80EF6">
        <w:rPr>
          <w:sz w:val="26"/>
          <w:szCs w:val="26"/>
        </w:rPr>
        <w:t>руб.</w:t>
      </w:r>
      <w:r w:rsidR="00CD72A0" w:rsidRPr="00D80EF6">
        <w:rPr>
          <w:sz w:val="26"/>
          <w:szCs w:val="26"/>
        </w:rPr>
        <w:t>,</w:t>
      </w:r>
      <w:r w:rsidR="00C67300" w:rsidRPr="00D80EF6">
        <w:rPr>
          <w:sz w:val="26"/>
          <w:szCs w:val="26"/>
        </w:rPr>
        <w:t xml:space="preserve"> </w:t>
      </w:r>
      <w:r w:rsidR="00535E44" w:rsidRPr="00D80EF6">
        <w:rPr>
          <w:sz w:val="26"/>
          <w:szCs w:val="26"/>
        </w:rPr>
        <w:t>или</w:t>
      </w:r>
      <w:r w:rsidR="00C67300" w:rsidRPr="00D80EF6">
        <w:rPr>
          <w:sz w:val="26"/>
          <w:szCs w:val="26"/>
        </w:rPr>
        <w:t xml:space="preserve"> </w:t>
      </w:r>
      <w:r w:rsidR="006B104C">
        <w:rPr>
          <w:sz w:val="26"/>
          <w:szCs w:val="26"/>
        </w:rPr>
        <w:t>66</w:t>
      </w:r>
      <w:r w:rsidR="000F4CA4" w:rsidRPr="00D80EF6">
        <w:rPr>
          <w:sz w:val="26"/>
          <w:szCs w:val="26"/>
        </w:rPr>
        <w:t>,</w:t>
      </w:r>
      <w:r w:rsidR="006B104C">
        <w:rPr>
          <w:sz w:val="26"/>
          <w:szCs w:val="26"/>
        </w:rPr>
        <w:t>3</w:t>
      </w:r>
      <w:r w:rsidR="000F4CA4" w:rsidRPr="00D80EF6">
        <w:rPr>
          <w:sz w:val="26"/>
          <w:szCs w:val="26"/>
        </w:rPr>
        <w:t xml:space="preserve"> </w:t>
      </w:r>
      <w:r w:rsidR="008D32CF" w:rsidRPr="00D80EF6">
        <w:rPr>
          <w:sz w:val="26"/>
          <w:szCs w:val="26"/>
        </w:rPr>
        <w:t xml:space="preserve">% </w:t>
      </w:r>
      <w:r w:rsidR="00535E44" w:rsidRPr="00D80EF6">
        <w:rPr>
          <w:sz w:val="26"/>
          <w:szCs w:val="26"/>
        </w:rPr>
        <w:t xml:space="preserve">от годового объема утвержденных доходов, что на (+) </w:t>
      </w:r>
      <w:r w:rsidR="006B104C">
        <w:rPr>
          <w:sz w:val="26"/>
          <w:szCs w:val="26"/>
        </w:rPr>
        <w:t>25</w:t>
      </w:r>
      <w:r w:rsidR="000F4CA4" w:rsidRPr="00D80EF6">
        <w:rPr>
          <w:sz w:val="26"/>
          <w:szCs w:val="26"/>
        </w:rPr>
        <w:t> </w:t>
      </w:r>
      <w:r w:rsidR="006B104C">
        <w:rPr>
          <w:sz w:val="26"/>
          <w:szCs w:val="26"/>
        </w:rPr>
        <w:t>998</w:t>
      </w:r>
      <w:r w:rsidR="000F4CA4" w:rsidRPr="00D80EF6">
        <w:rPr>
          <w:sz w:val="26"/>
          <w:szCs w:val="26"/>
        </w:rPr>
        <w:t>,</w:t>
      </w:r>
      <w:r w:rsidR="006B104C">
        <w:rPr>
          <w:sz w:val="26"/>
          <w:szCs w:val="26"/>
        </w:rPr>
        <w:t>9</w:t>
      </w:r>
      <w:r w:rsidR="00535E44" w:rsidRPr="00D80EF6">
        <w:rPr>
          <w:sz w:val="26"/>
          <w:szCs w:val="26"/>
        </w:rPr>
        <w:t xml:space="preserve"> тыс.руб. </w:t>
      </w:r>
      <w:r w:rsidR="005A3877" w:rsidRPr="00D80EF6">
        <w:rPr>
          <w:sz w:val="26"/>
          <w:szCs w:val="26"/>
        </w:rPr>
        <w:t xml:space="preserve">или на </w:t>
      </w:r>
      <w:r w:rsidR="000F4CA4" w:rsidRPr="00D80EF6">
        <w:rPr>
          <w:sz w:val="26"/>
          <w:szCs w:val="26"/>
        </w:rPr>
        <w:t xml:space="preserve">(+) </w:t>
      </w:r>
      <w:r w:rsidR="006B104C">
        <w:rPr>
          <w:sz w:val="26"/>
          <w:szCs w:val="26"/>
        </w:rPr>
        <w:t>2</w:t>
      </w:r>
      <w:r w:rsidR="000F4CA4" w:rsidRPr="00D80EF6">
        <w:rPr>
          <w:sz w:val="26"/>
          <w:szCs w:val="26"/>
        </w:rPr>
        <w:t>,</w:t>
      </w:r>
      <w:r w:rsidR="006B104C">
        <w:rPr>
          <w:sz w:val="26"/>
          <w:szCs w:val="26"/>
        </w:rPr>
        <w:t>6</w:t>
      </w:r>
      <w:r w:rsidR="005A3877" w:rsidRPr="00D80EF6">
        <w:rPr>
          <w:sz w:val="26"/>
          <w:szCs w:val="26"/>
        </w:rPr>
        <w:t xml:space="preserve"> % </w:t>
      </w:r>
      <w:r w:rsidR="00535E44" w:rsidRPr="00D80EF6">
        <w:rPr>
          <w:sz w:val="26"/>
          <w:szCs w:val="26"/>
        </w:rPr>
        <w:t>выше объема поступлений за аналогичный период 202</w:t>
      </w:r>
      <w:r w:rsidR="000F4CA4" w:rsidRPr="00D80EF6">
        <w:rPr>
          <w:sz w:val="26"/>
          <w:szCs w:val="26"/>
        </w:rPr>
        <w:t>4</w:t>
      </w:r>
      <w:r w:rsidR="00830D8C" w:rsidRPr="00D80EF6">
        <w:rPr>
          <w:sz w:val="26"/>
          <w:szCs w:val="26"/>
        </w:rPr>
        <w:t xml:space="preserve"> </w:t>
      </w:r>
      <w:r w:rsidR="00535E44" w:rsidRPr="00D80EF6">
        <w:rPr>
          <w:sz w:val="26"/>
          <w:szCs w:val="26"/>
        </w:rPr>
        <w:t>года</w:t>
      </w:r>
      <w:r w:rsidR="006B104C">
        <w:rPr>
          <w:sz w:val="26"/>
          <w:szCs w:val="26"/>
        </w:rPr>
        <w:t>,</w:t>
      </w:r>
      <w:r w:rsidR="006B104C" w:rsidRPr="006B104C">
        <w:rPr>
          <w:i/>
          <w:sz w:val="26"/>
          <w:szCs w:val="26"/>
        </w:rPr>
        <w:t xml:space="preserve"> </w:t>
      </w:r>
      <w:r w:rsidR="006B104C">
        <w:rPr>
          <w:i/>
          <w:sz w:val="26"/>
          <w:szCs w:val="26"/>
        </w:rPr>
        <w:t xml:space="preserve">однако исполнение </w:t>
      </w:r>
      <w:r w:rsidR="006B104C" w:rsidRPr="004730FC">
        <w:rPr>
          <w:i/>
          <w:sz w:val="26"/>
          <w:szCs w:val="26"/>
        </w:rPr>
        <w:t xml:space="preserve">меньше в процентном соотношении на </w:t>
      </w:r>
      <w:r w:rsidR="006B104C">
        <w:rPr>
          <w:i/>
          <w:sz w:val="26"/>
          <w:szCs w:val="26"/>
        </w:rPr>
        <w:t>1</w:t>
      </w:r>
      <w:r w:rsidR="006B104C" w:rsidRPr="004730FC">
        <w:rPr>
          <w:i/>
          <w:sz w:val="26"/>
          <w:szCs w:val="26"/>
        </w:rPr>
        <w:t>,</w:t>
      </w:r>
      <w:r w:rsidR="006B104C">
        <w:rPr>
          <w:i/>
          <w:sz w:val="26"/>
          <w:szCs w:val="26"/>
        </w:rPr>
        <w:t xml:space="preserve">74 % </w:t>
      </w:r>
      <w:r w:rsidR="006B104C" w:rsidRPr="004730FC">
        <w:rPr>
          <w:i/>
          <w:sz w:val="26"/>
          <w:szCs w:val="26"/>
        </w:rPr>
        <w:t xml:space="preserve">процентных пункта (за </w:t>
      </w:r>
      <w:r w:rsidR="006B104C">
        <w:rPr>
          <w:i/>
          <w:sz w:val="26"/>
          <w:szCs w:val="26"/>
        </w:rPr>
        <w:t>9 месяцев</w:t>
      </w:r>
      <w:r w:rsidR="006B104C" w:rsidRPr="004730FC">
        <w:rPr>
          <w:i/>
          <w:sz w:val="26"/>
          <w:szCs w:val="26"/>
        </w:rPr>
        <w:t xml:space="preserve"> 202</w:t>
      </w:r>
      <w:r w:rsidR="006B104C">
        <w:rPr>
          <w:i/>
          <w:sz w:val="26"/>
          <w:szCs w:val="26"/>
        </w:rPr>
        <w:t>4</w:t>
      </w:r>
      <w:r w:rsidR="006B104C" w:rsidRPr="004730FC">
        <w:rPr>
          <w:i/>
          <w:sz w:val="26"/>
          <w:szCs w:val="26"/>
        </w:rPr>
        <w:t xml:space="preserve"> года – </w:t>
      </w:r>
      <w:r w:rsidR="006B104C">
        <w:rPr>
          <w:i/>
          <w:sz w:val="26"/>
          <w:szCs w:val="26"/>
        </w:rPr>
        <w:t xml:space="preserve">991 851,5 </w:t>
      </w:r>
      <w:r w:rsidR="006B104C" w:rsidRPr="004730FC">
        <w:rPr>
          <w:i/>
          <w:sz w:val="26"/>
          <w:szCs w:val="26"/>
        </w:rPr>
        <w:t xml:space="preserve"> тыс. руб.</w:t>
      </w:r>
      <w:r w:rsidR="006B104C" w:rsidRPr="00D2601A">
        <w:rPr>
          <w:i/>
          <w:sz w:val="26"/>
          <w:szCs w:val="26"/>
        </w:rPr>
        <w:t xml:space="preserve"> </w:t>
      </w:r>
      <w:r w:rsidR="006B104C" w:rsidRPr="004730FC">
        <w:rPr>
          <w:i/>
          <w:sz w:val="26"/>
          <w:szCs w:val="26"/>
        </w:rPr>
        <w:t xml:space="preserve">– </w:t>
      </w:r>
      <w:r w:rsidR="006B104C">
        <w:rPr>
          <w:i/>
          <w:sz w:val="26"/>
          <w:szCs w:val="26"/>
        </w:rPr>
        <w:t>68</w:t>
      </w:r>
      <w:r w:rsidR="006B104C" w:rsidRPr="004730FC">
        <w:rPr>
          <w:i/>
          <w:sz w:val="26"/>
          <w:szCs w:val="26"/>
        </w:rPr>
        <w:t>,</w:t>
      </w:r>
      <w:r w:rsidR="006B104C">
        <w:rPr>
          <w:i/>
          <w:sz w:val="26"/>
          <w:szCs w:val="26"/>
        </w:rPr>
        <w:t xml:space="preserve">04 </w:t>
      </w:r>
      <w:r w:rsidR="006B104C" w:rsidRPr="004730FC">
        <w:rPr>
          <w:i/>
          <w:sz w:val="26"/>
          <w:szCs w:val="26"/>
        </w:rPr>
        <w:t>%)</w:t>
      </w:r>
      <w:r w:rsidR="006B104C">
        <w:rPr>
          <w:sz w:val="26"/>
          <w:szCs w:val="26"/>
        </w:rPr>
        <w:t>.</w:t>
      </w:r>
    </w:p>
    <w:p w:rsidR="006A2659" w:rsidRPr="00200FF6" w:rsidRDefault="006A2659" w:rsidP="006A2659">
      <w:pPr>
        <w:ind w:firstLine="567"/>
        <w:jc w:val="both"/>
        <w:rPr>
          <w:sz w:val="26"/>
          <w:szCs w:val="26"/>
        </w:rPr>
      </w:pPr>
      <w:r w:rsidRPr="00D80EF6">
        <w:rPr>
          <w:sz w:val="26"/>
          <w:szCs w:val="26"/>
        </w:rPr>
        <w:t xml:space="preserve">Анализ исполнения доходов бюджета за </w:t>
      </w:r>
      <w:r w:rsidR="00F64193">
        <w:rPr>
          <w:sz w:val="26"/>
          <w:szCs w:val="26"/>
        </w:rPr>
        <w:t>9 месяцев</w:t>
      </w:r>
      <w:r w:rsidRPr="00D80EF6">
        <w:rPr>
          <w:sz w:val="26"/>
          <w:szCs w:val="26"/>
        </w:rPr>
        <w:t xml:space="preserve"> 2025 год в разрезе налоговых, неналоговых доходов, и безвозмездных поступлений приведен в </w:t>
      </w:r>
      <w:r w:rsidR="00A27122">
        <w:rPr>
          <w:sz w:val="26"/>
          <w:szCs w:val="26"/>
        </w:rPr>
        <w:t>т</w:t>
      </w:r>
      <w:r w:rsidRPr="00D80EF6">
        <w:rPr>
          <w:sz w:val="26"/>
          <w:szCs w:val="26"/>
        </w:rPr>
        <w:t>аблице 1:</w:t>
      </w:r>
    </w:p>
    <w:p w:rsidR="006A2659" w:rsidRPr="00A27122" w:rsidRDefault="00A27122" w:rsidP="00EA156B">
      <w:pPr>
        <w:ind w:firstLine="567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A27122">
        <w:t>Таблица 1</w:t>
      </w:r>
    </w:p>
    <w:p w:rsidR="00A27122" w:rsidRPr="00A27122" w:rsidRDefault="00A27122" w:rsidP="00EA156B">
      <w:pPr>
        <w:ind w:firstLine="567"/>
        <w:jc w:val="both"/>
        <w:rPr>
          <w:sz w:val="6"/>
          <w:szCs w:val="6"/>
        </w:rPr>
      </w:pPr>
    </w:p>
    <w:tbl>
      <w:tblPr>
        <w:tblW w:w="9940" w:type="dxa"/>
        <w:jc w:val="center"/>
        <w:tblLook w:val="04A0"/>
      </w:tblPr>
      <w:tblGrid>
        <w:gridCol w:w="2203"/>
        <w:gridCol w:w="1166"/>
        <w:gridCol w:w="1256"/>
        <w:gridCol w:w="960"/>
        <w:gridCol w:w="1085"/>
        <w:gridCol w:w="1350"/>
        <w:gridCol w:w="960"/>
        <w:gridCol w:w="960"/>
      </w:tblGrid>
      <w:tr w:rsidR="00651E86" w:rsidRPr="00634163" w:rsidTr="00C473A4">
        <w:trPr>
          <w:trHeight w:val="19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59" w:rsidRPr="00634163" w:rsidRDefault="00233A9B" w:rsidP="00DA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A2659" w:rsidRPr="00634163">
              <w:rPr>
                <w:sz w:val="20"/>
                <w:szCs w:val="20"/>
              </w:rPr>
              <w:t>аименование доходов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659" w:rsidRPr="00634163" w:rsidRDefault="00233A9B" w:rsidP="006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6A2659">
              <w:rPr>
                <w:sz w:val="20"/>
                <w:szCs w:val="20"/>
              </w:rPr>
              <w:t>точненные назначения на 2025</w:t>
            </w:r>
            <w:r w:rsidR="006A2659" w:rsidRPr="00634163">
              <w:rPr>
                <w:sz w:val="20"/>
                <w:szCs w:val="20"/>
              </w:rPr>
              <w:t xml:space="preserve"> год</w:t>
            </w:r>
            <w:r w:rsidR="004C6AEA">
              <w:rPr>
                <w:sz w:val="20"/>
                <w:szCs w:val="20"/>
              </w:rPr>
              <w:t>, тыс.руб.</w:t>
            </w:r>
            <w:r w:rsidR="006A2659" w:rsidRPr="006341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659" w:rsidRPr="0036299E" w:rsidRDefault="00233A9B" w:rsidP="006A2659">
            <w:pPr>
              <w:jc w:val="center"/>
              <w:rPr>
                <w:sz w:val="20"/>
                <w:szCs w:val="20"/>
              </w:rPr>
            </w:pPr>
            <w:r w:rsidRPr="0036299E">
              <w:rPr>
                <w:sz w:val="20"/>
                <w:szCs w:val="20"/>
              </w:rPr>
              <w:t>и</w:t>
            </w:r>
            <w:r w:rsidR="006A2659" w:rsidRPr="0036299E">
              <w:rPr>
                <w:sz w:val="20"/>
                <w:szCs w:val="20"/>
              </w:rPr>
              <w:t xml:space="preserve">сполнено за  </w:t>
            </w:r>
            <w:r w:rsidR="00F64193">
              <w:rPr>
                <w:sz w:val="20"/>
                <w:szCs w:val="20"/>
              </w:rPr>
              <w:t>9 месяцев</w:t>
            </w:r>
            <w:r w:rsidR="006A2659" w:rsidRPr="0036299E">
              <w:rPr>
                <w:sz w:val="20"/>
                <w:szCs w:val="20"/>
              </w:rPr>
              <w:t xml:space="preserve"> 2025 года</w:t>
            </w:r>
            <w:r w:rsidR="004C6AEA">
              <w:rPr>
                <w:sz w:val="20"/>
                <w:szCs w:val="20"/>
              </w:rPr>
              <w:t>, тыс.руб.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659" w:rsidRPr="00634163" w:rsidRDefault="006A2659" w:rsidP="00DA0D09">
            <w:pPr>
              <w:jc w:val="center"/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% исполнения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659" w:rsidRPr="00634163" w:rsidRDefault="00233A9B" w:rsidP="006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A2659">
              <w:rPr>
                <w:sz w:val="20"/>
                <w:szCs w:val="20"/>
              </w:rPr>
              <w:t>сполнено за АППГ (</w:t>
            </w:r>
            <w:r w:rsidR="00F64193">
              <w:rPr>
                <w:sz w:val="20"/>
                <w:szCs w:val="20"/>
              </w:rPr>
              <w:t>9 месяцев</w:t>
            </w:r>
            <w:r w:rsidR="006A2659">
              <w:rPr>
                <w:sz w:val="20"/>
                <w:szCs w:val="20"/>
              </w:rPr>
              <w:t xml:space="preserve"> 2024года)</w:t>
            </w:r>
            <w:r w:rsidR="004C6AEA">
              <w:rPr>
                <w:sz w:val="20"/>
                <w:szCs w:val="20"/>
              </w:rPr>
              <w:t>, тыс.руб.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2659" w:rsidRPr="00634163" w:rsidRDefault="00233A9B" w:rsidP="006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A2659" w:rsidRPr="00634163">
              <w:rPr>
                <w:sz w:val="20"/>
                <w:szCs w:val="20"/>
              </w:rPr>
              <w:t>тклонени</w:t>
            </w:r>
            <w:r w:rsidR="006A2659">
              <w:rPr>
                <w:sz w:val="20"/>
                <w:szCs w:val="20"/>
              </w:rPr>
              <w:t>е</w:t>
            </w:r>
            <w:r w:rsidR="006A2659">
              <w:rPr>
                <w:sz w:val="20"/>
                <w:szCs w:val="20"/>
              </w:rPr>
              <w:br/>
              <w:t>(+, -/ %)</w:t>
            </w:r>
            <w:r w:rsidR="006A2659" w:rsidRPr="00634163">
              <w:rPr>
                <w:sz w:val="20"/>
                <w:szCs w:val="20"/>
              </w:rPr>
              <w:t xml:space="preserve"> </w:t>
            </w:r>
            <w:r w:rsidR="006A2659" w:rsidRPr="00634163">
              <w:rPr>
                <w:sz w:val="20"/>
                <w:szCs w:val="20"/>
              </w:rPr>
              <w:br/>
              <w:t>(гр.3-гр.</w:t>
            </w:r>
            <w:r w:rsidR="006A2659">
              <w:rPr>
                <w:sz w:val="20"/>
                <w:szCs w:val="20"/>
              </w:rPr>
              <w:t>5/%</w:t>
            </w:r>
            <w:r w:rsidR="006A2659" w:rsidRPr="00634163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659" w:rsidRPr="00634163" w:rsidRDefault="00233A9B" w:rsidP="001B6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6A2659" w:rsidRPr="00634163">
              <w:rPr>
                <w:sz w:val="20"/>
                <w:szCs w:val="20"/>
              </w:rPr>
              <w:t>дельный вес в общем объеме доходов</w:t>
            </w:r>
            <w:r>
              <w:rPr>
                <w:sz w:val="20"/>
                <w:szCs w:val="20"/>
              </w:rPr>
              <w:t xml:space="preserve"> </w:t>
            </w:r>
            <w:r w:rsidR="001B69E4">
              <w:rPr>
                <w:sz w:val="20"/>
                <w:szCs w:val="20"/>
              </w:rPr>
              <w:t xml:space="preserve">за 9 месяцев </w:t>
            </w:r>
            <w:r>
              <w:rPr>
                <w:sz w:val="20"/>
                <w:szCs w:val="20"/>
              </w:rPr>
              <w:t>2025г.</w:t>
            </w:r>
            <w:r w:rsidR="006A2659" w:rsidRPr="00634163">
              <w:rPr>
                <w:sz w:val="20"/>
                <w:szCs w:val="20"/>
              </w:rPr>
              <w:t xml:space="preserve"> 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659" w:rsidRPr="00634163" w:rsidRDefault="00A3318C" w:rsidP="00DA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A2659" w:rsidRPr="00634163">
              <w:rPr>
                <w:sz w:val="20"/>
                <w:szCs w:val="20"/>
              </w:rPr>
              <w:t>труктура собственных доходов  %</w:t>
            </w:r>
          </w:p>
        </w:tc>
      </w:tr>
      <w:tr w:rsidR="00651E86" w:rsidRPr="00E94750" w:rsidTr="00C473A4">
        <w:trPr>
          <w:trHeight w:val="311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59" w:rsidRPr="00E94750" w:rsidRDefault="006A2659" w:rsidP="00DA0D09">
            <w:pPr>
              <w:jc w:val="center"/>
              <w:rPr>
                <w:bCs/>
                <w:sz w:val="18"/>
                <w:szCs w:val="18"/>
              </w:rPr>
            </w:pPr>
            <w:r w:rsidRPr="00E9475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2659" w:rsidRPr="00E94750" w:rsidRDefault="006A2659" w:rsidP="00DA0D09">
            <w:pPr>
              <w:jc w:val="center"/>
              <w:rPr>
                <w:bCs/>
                <w:sz w:val="18"/>
                <w:szCs w:val="18"/>
              </w:rPr>
            </w:pPr>
            <w:r w:rsidRPr="00E9475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2659" w:rsidRPr="0036299E" w:rsidRDefault="006A2659" w:rsidP="00DA0D09">
            <w:pPr>
              <w:jc w:val="center"/>
              <w:rPr>
                <w:bCs/>
                <w:sz w:val="18"/>
                <w:szCs w:val="18"/>
              </w:rPr>
            </w:pPr>
            <w:r w:rsidRPr="0036299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2659" w:rsidRPr="00E94750" w:rsidRDefault="006A2659" w:rsidP="00DA0D09">
            <w:pPr>
              <w:jc w:val="center"/>
              <w:rPr>
                <w:sz w:val="18"/>
                <w:szCs w:val="18"/>
              </w:rPr>
            </w:pPr>
            <w:r w:rsidRPr="00E94750">
              <w:rPr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2659" w:rsidRPr="00E94750" w:rsidRDefault="006A2659" w:rsidP="00DA0D09">
            <w:pPr>
              <w:jc w:val="center"/>
              <w:rPr>
                <w:bCs/>
                <w:sz w:val="18"/>
                <w:szCs w:val="18"/>
              </w:rPr>
            </w:pPr>
            <w:r w:rsidRPr="00E9475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659" w:rsidRPr="00E94750" w:rsidRDefault="006A2659" w:rsidP="00DA0D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2659" w:rsidRPr="00E94750" w:rsidRDefault="006A2659" w:rsidP="00DA0D09">
            <w:pPr>
              <w:jc w:val="center"/>
              <w:rPr>
                <w:bCs/>
                <w:sz w:val="18"/>
                <w:szCs w:val="18"/>
              </w:rPr>
            </w:pPr>
            <w:r w:rsidRPr="00E9475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59" w:rsidRPr="00E94750" w:rsidRDefault="006A2659" w:rsidP="00DA0D09">
            <w:pPr>
              <w:jc w:val="center"/>
              <w:rPr>
                <w:bCs/>
                <w:sz w:val="18"/>
                <w:szCs w:val="18"/>
              </w:rPr>
            </w:pPr>
            <w:r w:rsidRPr="00E94750">
              <w:rPr>
                <w:bCs/>
                <w:sz w:val="18"/>
                <w:szCs w:val="18"/>
              </w:rPr>
              <w:t>7</w:t>
            </w:r>
          </w:p>
        </w:tc>
      </w:tr>
      <w:tr w:rsidR="00272296" w:rsidRPr="005E1922" w:rsidTr="00C473A4">
        <w:trPr>
          <w:trHeight w:val="578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5E1922" w:rsidRDefault="00272296" w:rsidP="00DA0D09">
            <w:pPr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C57C00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b/>
                <w:bCs/>
                <w:sz w:val="20"/>
                <w:szCs w:val="20"/>
              </w:rPr>
              <w:t>687 992,3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C57C00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b/>
                <w:bCs/>
                <w:sz w:val="20"/>
                <w:szCs w:val="20"/>
              </w:rPr>
              <w:t>508 277,1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C57C00">
            <w:pPr>
              <w:jc w:val="right"/>
              <w:rPr>
                <w:b/>
                <w:sz w:val="20"/>
                <w:szCs w:val="20"/>
              </w:rPr>
            </w:pPr>
            <w:r w:rsidRPr="00994DFC">
              <w:rPr>
                <w:b/>
                <w:sz w:val="20"/>
                <w:szCs w:val="20"/>
              </w:rPr>
              <w:t>73,88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C57C0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DFC">
              <w:rPr>
                <w:b/>
                <w:bCs/>
                <w:sz w:val="20"/>
                <w:szCs w:val="20"/>
              </w:rPr>
              <w:t>411 064,1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994DFC" w:rsidRDefault="00272296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b/>
                <w:bCs/>
                <w:sz w:val="20"/>
                <w:szCs w:val="20"/>
              </w:rPr>
              <w:t>+97 213,0/</w:t>
            </w:r>
          </w:p>
          <w:p w:rsidR="00272296" w:rsidRPr="00994DFC" w:rsidRDefault="00272296" w:rsidP="001B69E4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b/>
                <w:bCs/>
                <w:sz w:val="20"/>
                <w:szCs w:val="20"/>
              </w:rPr>
              <w:t>+23,6%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272296" w:rsidRPr="00634163" w:rsidTr="00C473A4">
        <w:trPr>
          <w:trHeight w:val="558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1B69E4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595 771,0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1B69E4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440 837,9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1B69E4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73,99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1B69E4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354 309,6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994DFC" w:rsidRDefault="00272296" w:rsidP="00DA0D09">
            <w:pPr>
              <w:jc w:val="right"/>
              <w:rPr>
                <w:bCs/>
                <w:sz w:val="20"/>
                <w:szCs w:val="20"/>
              </w:rPr>
            </w:pPr>
            <w:r w:rsidRPr="00994DFC">
              <w:rPr>
                <w:bCs/>
                <w:sz w:val="20"/>
                <w:szCs w:val="20"/>
              </w:rPr>
              <w:t>+86 528,3/</w:t>
            </w:r>
          </w:p>
          <w:p w:rsidR="00272296" w:rsidRPr="00994DFC" w:rsidRDefault="00272296" w:rsidP="001B69E4">
            <w:pPr>
              <w:jc w:val="right"/>
              <w:rPr>
                <w:bCs/>
                <w:sz w:val="20"/>
                <w:szCs w:val="20"/>
              </w:rPr>
            </w:pPr>
            <w:r w:rsidRPr="00994DFC">
              <w:rPr>
                <w:bCs/>
                <w:sz w:val="20"/>
                <w:szCs w:val="20"/>
              </w:rPr>
              <w:t>+24,4%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86,7%</w:t>
            </w:r>
          </w:p>
        </w:tc>
      </w:tr>
      <w:tr w:rsidR="00272296" w:rsidRPr="00634163" w:rsidTr="00C473A4">
        <w:trPr>
          <w:trHeight w:val="552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Налоги на товары (работы, услуги -акцизы на ГСМ)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22 732,0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16 795,6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1B69E4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73,89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4C6AEA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 xml:space="preserve">14 092,3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+2 703,3/</w:t>
            </w:r>
          </w:p>
          <w:p w:rsidR="00272296" w:rsidRPr="00994DFC" w:rsidRDefault="00272296" w:rsidP="004C6AEA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+19,2%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3,3%</w:t>
            </w:r>
          </w:p>
        </w:tc>
      </w:tr>
      <w:tr w:rsidR="00272296" w:rsidRPr="00634163" w:rsidTr="00C473A4">
        <w:trPr>
          <w:trHeight w:val="560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Налоги на совокупный доход (УСН, ЕСН, патент)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14 746,0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4C6AEA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12 669,8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4C6AEA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85,92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12 226,6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+443,2/</w:t>
            </w:r>
          </w:p>
          <w:p w:rsidR="00272296" w:rsidRPr="00994DFC" w:rsidRDefault="00272296" w:rsidP="004C6AEA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+3,6%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</w:tr>
      <w:tr w:rsidR="00272296" w:rsidRPr="00634163" w:rsidTr="00C473A4">
        <w:trPr>
          <w:trHeight w:val="426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20 675,2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4C6AEA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10 000,8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48,37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4C6AEA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10 055,1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-54,3/</w:t>
            </w:r>
          </w:p>
          <w:p w:rsidR="00272296" w:rsidRPr="00994DFC" w:rsidRDefault="00272296" w:rsidP="004C6AEA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-0,5%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2,0%</w:t>
            </w:r>
          </w:p>
        </w:tc>
      </w:tr>
      <w:tr w:rsidR="00272296" w:rsidRPr="00634163" w:rsidTr="00C473A4">
        <w:trPr>
          <w:trHeight w:val="351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 xml:space="preserve">Государственная </w:t>
            </w:r>
            <w:r w:rsidRPr="00634163">
              <w:rPr>
                <w:sz w:val="20"/>
                <w:szCs w:val="20"/>
              </w:rPr>
              <w:lastRenderedPageBreak/>
              <w:t>пошлина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lastRenderedPageBreak/>
              <w:t>12 005,0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210DA6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12 999,1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210DA6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108,28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994DFC" w:rsidRDefault="00272296" w:rsidP="00210DA6">
            <w:pPr>
              <w:jc w:val="right"/>
              <w:rPr>
                <w:b/>
                <w:bCs/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5 581,0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994DFC" w:rsidRDefault="00272296" w:rsidP="00DA0D09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t>+7 418,1/</w:t>
            </w:r>
          </w:p>
          <w:p w:rsidR="00272296" w:rsidRPr="00994DFC" w:rsidRDefault="00272296" w:rsidP="00210DA6">
            <w:pPr>
              <w:jc w:val="right"/>
              <w:rPr>
                <w:sz w:val="20"/>
                <w:szCs w:val="20"/>
              </w:rPr>
            </w:pPr>
            <w:r w:rsidRPr="00994DFC">
              <w:rPr>
                <w:sz w:val="20"/>
                <w:szCs w:val="20"/>
              </w:rPr>
              <w:lastRenderedPageBreak/>
              <w:t>+132,9%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2,6%</w:t>
            </w:r>
          </w:p>
        </w:tc>
      </w:tr>
      <w:tr w:rsidR="00272296" w:rsidRPr="005E1922" w:rsidTr="00C473A4">
        <w:trPr>
          <w:trHeight w:val="52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5E1922" w:rsidRDefault="00272296" w:rsidP="00DA0D09">
            <w:pPr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lastRenderedPageBreak/>
              <w:t>Итого налоговых доходов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065355">
            <w:pPr>
              <w:jc w:val="right"/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65</w:t>
            </w:r>
            <w:r w:rsidRPr="005E1922">
              <w:rPr>
                <w:b/>
                <w:bCs/>
                <w:sz w:val="20"/>
                <w:szCs w:val="20"/>
              </w:rPr>
              <w:t> 9</w:t>
            </w:r>
            <w:r>
              <w:rPr>
                <w:b/>
                <w:bCs/>
                <w:sz w:val="20"/>
                <w:szCs w:val="20"/>
              </w:rPr>
              <w:t>29</w:t>
            </w:r>
            <w:r w:rsidRPr="005E1922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065355">
            <w:pPr>
              <w:jc w:val="right"/>
              <w:rPr>
                <w:b/>
                <w:bCs/>
                <w:sz w:val="20"/>
                <w:szCs w:val="20"/>
              </w:rPr>
            </w:pPr>
            <w:r w:rsidRPr="0036299E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93</w:t>
            </w:r>
            <w:r w:rsidRPr="0036299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303</w:t>
            </w:r>
            <w:r w:rsidRPr="0036299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0653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</w:t>
            </w:r>
            <w:r w:rsidRPr="005E192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264</w:t>
            </w:r>
            <w:r w:rsidRPr="005E192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97</w:t>
            </w:r>
            <w:r w:rsidRPr="005E1922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068</w:t>
            </w:r>
            <w:r w:rsidRPr="005E1922">
              <w:rPr>
                <w:b/>
                <w:bCs/>
                <w:sz w:val="20"/>
                <w:szCs w:val="20"/>
              </w:rPr>
              <w:t>,6/</w:t>
            </w:r>
          </w:p>
          <w:p w:rsidR="00272296" w:rsidRPr="005E1922" w:rsidRDefault="00272296" w:rsidP="000653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+24</w:t>
            </w:r>
            <w:r w:rsidRPr="005E192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75116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97,1%</w:t>
            </w:r>
          </w:p>
        </w:tc>
      </w:tr>
      <w:tr w:rsidR="00272296" w:rsidRPr="00634163" w:rsidTr="00C473A4">
        <w:trPr>
          <w:trHeight w:val="737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Доходы от использования имущества, находящегося в гос. и мун.собственности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17 771,9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0653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6299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932</w:t>
            </w:r>
            <w:r w:rsidRPr="003629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0653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0653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11 924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5E1922">
              <w:rPr>
                <w:sz w:val="20"/>
                <w:szCs w:val="20"/>
              </w:rPr>
              <w:t>/</w:t>
            </w:r>
          </w:p>
          <w:p w:rsidR="00272296" w:rsidRPr="005E1922" w:rsidRDefault="00272296" w:rsidP="000653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  <w:r w:rsidRPr="005E1922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2,3%</w:t>
            </w:r>
          </w:p>
        </w:tc>
      </w:tr>
      <w:tr w:rsidR="00272296" w:rsidRPr="00634163" w:rsidTr="00C473A4">
        <w:trPr>
          <w:trHeight w:val="549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center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065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3629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0653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+3</w:t>
            </w:r>
            <w:r>
              <w:rPr>
                <w:sz w:val="20"/>
                <w:szCs w:val="20"/>
              </w:rPr>
              <w:t>6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5E1922">
              <w:rPr>
                <w:sz w:val="20"/>
                <w:szCs w:val="20"/>
              </w:rPr>
              <w:t>/</w:t>
            </w:r>
          </w:p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49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E1922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0,02%</w:t>
            </w:r>
          </w:p>
        </w:tc>
      </w:tr>
      <w:tr w:rsidR="00272296" w:rsidRPr="00634163" w:rsidTr="00C473A4">
        <w:trPr>
          <w:trHeight w:val="712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DA0D09">
            <w:pPr>
              <w:jc w:val="right"/>
              <w:rPr>
                <w:sz w:val="20"/>
                <w:szCs w:val="20"/>
              </w:rPr>
            </w:pPr>
            <w:r w:rsidRPr="0036299E">
              <w:rPr>
                <w:sz w:val="20"/>
                <w:szCs w:val="20"/>
              </w:rPr>
              <w:t>715,8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+715,8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0,14%</w:t>
            </w:r>
          </w:p>
        </w:tc>
      </w:tr>
      <w:tr w:rsidR="00272296" w:rsidRPr="00634163" w:rsidTr="00C473A4">
        <w:trPr>
          <w:trHeight w:val="694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1 000,0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1 099</w:t>
            </w:r>
            <w:r w:rsidRPr="003629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426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5E1922">
              <w:rPr>
                <w:sz w:val="20"/>
                <w:szCs w:val="20"/>
              </w:rPr>
              <w:t>/</w:t>
            </w:r>
          </w:p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63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5E1922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0,21%</w:t>
            </w:r>
          </w:p>
        </w:tc>
      </w:tr>
      <w:tr w:rsidR="00272296" w:rsidRPr="00634163" w:rsidTr="00C473A4">
        <w:trPr>
          <w:trHeight w:val="562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2 400,0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</w:t>
            </w:r>
            <w:r w:rsidRPr="003629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E1922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1 541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-397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5E1922">
              <w:rPr>
                <w:sz w:val="20"/>
                <w:szCs w:val="20"/>
              </w:rPr>
              <w:t>/</w:t>
            </w:r>
          </w:p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34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5E1922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0,23%</w:t>
            </w:r>
          </w:p>
        </w:tc>
      </w:tr>
      <w:tr w:rsidR="00272296" w:rsidRPr="00634163" w:rsidTr="00C473A4">
        <w:trPr>
          <w:trHeight w:val="401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634163" w:rsidRDefault="00272296" w:rsidP="00DA0D09">
            <w:pPr>
              <w:rPr>
                <w:sz w:val="20"/>
                <w:szCs w:val="20"/>
              </w:rPr>
            </w:pPr>
            <w:r w:rsidRPr="00634163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75,4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F519A9">
            <w:pPr>
              <w:jc w:val="right"/>
              <w:rPr>
                <w:sz w:val="20"/>
                <w:szCs w:val="20"/>
              </w:rPr>
            </w:pPr>
            <w:r w:rsidRPr="003629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7</w:t>
            </w:r>
            <w:r w:rsidRPr="003629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6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F51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  <w:r w:rsidRPr="005E19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614</w:t>
            </w:r>
            <w:r w:rsidRPr="005E1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DA0D09">
            <w:pPr>
              <w:jc w:val="right"/>
              <w:rPr>
                <w:sz w:val="20"/>
                <w:szCs w:val="20"/>
              </w:rPr>
            </w:pPr>
          </w:p>
        </w:tc>
      </w:tr>
      <w:tr w:rsidR="00272296" w:rsidRPr="005E1922" w:rsidTr="00C473A4">
        <w:trPr>
          <w:trHeight w:val="421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5E1922" w:rsidRDefault="00272296" w:rsidP="00DA0D09">
            <w:pPr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Итого неналоговых доходов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C473A4">
            <w:pPr>
              <w:jc w:val="right"/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E1922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063</w:t>
            </w:r>
            <w:r w:rsidRPr="005E192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36299E" w:rsidRDefault="00272296" w:rsidP="00C473A4">
            <w:pPr>
              <w:jc w:val="right"/>
              <w:rPr>
                <w:b/>
                <w:bCs/>
                <w:sz w:val="20"/>
                <w:szCs w:val="20"/>
              </w:rPr>
            </w:pPr>
            <w:r w:rsidRPr="0036299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6299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973</w:t>
            </w:r>
            <w:r w:rsidRPr="0036299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Pr="005E192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 w:rsidRPr="005E192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4 799,6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5E1922" w:rsidRDefault="00272296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+174</w:t>
            </w:r>
            <w:r w:rsidRPr="005E192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E1922">
              <w:rPr>
                <w:b/>
                <w:bCs/>
                <w:sz w:val="20"/>
                <w:szCs w:val="20"/>
              </w:rPr>
              <w:t>/</w:t>
            </w:r>
          </w:p>
          <w:p w:rsidR="00272296" w:rsidRPr="005E1922" w:rsidRDefault="00272296" w:rsidP="00C473A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</w:t>
            </w:r>
            <w:r w:rsidRPr="005E192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E192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5E1922" w:rsidRDefault="00272296" w:rsidP="003D1F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96" w:rsidRPr="005E1922" w:rsidRDefault="00272296" w:rsidP="00272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2,9%</w:t>
            </w:r>
          </w:p>
        </w:tc>
      </w:tr>
      <w:tr w:rsidR="00272296" w:rsidRPr="00634163" w:rsidTr="00C473A4">
        <w:trPr>
          <w:trHeight w:val="427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296" w:rsidRPr="00267547" w:rsidRDefault="00272296" w:rsidP="00DA0D09">
            <w:pPr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267547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>847 111,8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267547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>509 573,3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267547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>60,15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267547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>580 787,4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296" w:rsidRPr="00267547" w:rsidRDefault="00272296" w:rsidP="00DA0D09">
            <w:pPr>
              <w:jc w:val="right"/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>-71 214,1/</w:t>
            </w:r>
          </w:p>
          <w:p w:rsidR="00272296" w:rsidRPr="00267547" w:rsidRDefault="00272296" w:rsidP="00C473A4">
            <w:pPr>
              <w:jc w:val="right"/>
              <w:rPr>
                <w:b/>
                <w:sz w:val="20"/>
                <w:szCs w:val="20"/>
              </w:rPr>
            </w:pPr>
            <w:r w:rsidRPr="00267547">
              <w:rPr>
                <w:b/>
                <w:sz w:val="20"/>
                <w:szCs w:val="20"/>
              </w:rPr>
              <w:t>-14,0%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272296" w:rsidRDefault="00272296" w:rsidP="003D1FE6">
            <w:pPr>
              <w:jc w:val="right"/>
              <w:rPr>
                <w:b/>
                <w:sz w:val="20"/>
                <w:szCs w:val="20"/>
              </w:rPr>
            </w:pPr>
            <w:r w:rsidRPr="00272296">
              <w:rPr>
                <w:b/>
                <w:sz w:val="20"/>
                <w:szCs w:val="20"/>
              </w:rPr>
              <w:t>50,1%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96" w:rsidRPr="00267547" w:rsidRDefault="00272296" w:rsidP="00DA0D0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51E86" w:rsidRPr="005E1922" w:rsidTr="00C473A4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47" w:rsidRDefault="00267547" w:rsidP="00DA0D0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A2659" w:rsidRPr="005E1922" w:rsidRDefault="006A2659" w:rsidP="00DA0D0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E1922">
              <w:rPr>
                <w:b/>
                <w:bCs/>
                <w:i/>
                <w:iCs/>
                <w:sz w:val="22"/>
                <w:szCs w:val="22"/>
              </w:rPr>
              <w:t>Всего доходов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59" w:rsidRPr="005E1922" w:rsidRDefault="00BF0BF1" w:rsidP="00C473A4">
            <w:pPr>
              <w:jc w:val="right"/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1 </w:t>
            </w:r>
            <w:r w:rsidR="00C473A4">
              <w:rPr>
                <w:b/>
                <w:bCs/>
                <w:sz w:val="20"/>
                <w:szCs w:val="20"/>
              </w:rPr>
              <w:t>535</w:t>
            </w:r>
            <w:r w:rsidRPr="005E1922">
              <w:rPr>
                <w:b/>
                <w:bCs/>
                <w:sz w:val="20"/>
                <w:szCs w:val="20"/>
              </w:rPr>
              <w:t> </w:t>
            </w:r>
            <w:r w:rsidR="00C473A4">
              <w:rPr>
                <w:b/>
                <w:bCs/>
                <w:sz w:val="20"/>
                <w:szCs w:val="20"/>
              </w:rPr>
              <w:t>10</w:t>
            </w:r>
            <w:r w:rsidRPr="005E1922">
              <w:rPr>
                <w:b/>
                <w:bCs/>
                <w:sz w:val="20"/>
                <w:szCs w:val="20"/>
              </w:rPr>
              <w:t>4,</w:t>
            </w:r>
            <w:r w:rsidR="00C473A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59" w:rsidRPr="0036299E" w:rsidRDefault="00C473A4" w:rsidP="00C473A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1 017 850</w:t>
            </w:r>
            <w:r w:rsidR="006643EA" w:rsidRPr="0036299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59" w:rsidRPr="005E1922" w:rsidRDefault="00C473A4" w:rsidP="00C473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="00212A3F" w:rsidRPr="005E192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59" w:rsidRPr="005E1922" w:rsidRDefault="00C473A4" w:rsidP="00C473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</w:t>
            </w:r>
            <w:r w:rsidR="00212A3F" w:rsidRPr="005E192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851</w:t>
            </w:r>
            <w:r w:rsidR="00212A3F" w:rsidRPr="005E192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922" w:rsidRPr="005E1922" w:rsidRDefault="005E1922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+</w:t>
            </w:r>
            <w:r w:rsidR="00C473A4">
              <w:rPr>
                <w:b/>
                <w:bCs/>
                <w:sz w:val="20"/>
                <w:szCs w:val="20"/>
              </w:rPr>
              <w:t>25</w:t>
            </w:r>
            <w:r w:rsidRPr="005E1922">
              <w:rPr>
                <w:b/>
                <w:bCs/>
                <w:sz w:val="20"/>
                <w:szCs w:val="20"/>
              </w:rPr>
              <w:t> </w:t>
            </w:r>
            <w:r w:rsidR="00C473A4">
              <w:rPr>
                <w:b/>
                <w:bCs/>
                <w:sz w:val="20"/>
                <w:szCs w:val="20"/>
              </w:rPr>
              <w:t>998</w:t>
            </w:r>
            <w:r w:rsidRPr="005E1922">
              <w:rPr>
                <w:b/>
                <w:bCs/>
                <w:sz w:val="20"/>
                <w:szCs w:val="20"/>
              </w:rPr>
              <w:t>,</w:t>
            </w:r>
            <w:r w:rsidR="00C473A4">
              <w:rPr>
                <w:b/>
                <w:bCs/>
                <w:sz w:val="20"/>
                <w:szCs w:val="20"/>
              </w:rPr>
              <w:t>9</w:t>
            </w:r>
            <w:r w:rsidRPr="005E1922">
              <w:rPr>
                <w:b/>
                <w:bCs/>
                <w:sz w:val="20"/>
                <w:szCs w:val="20"/>
              </w:rPr>
              <w:t>/</w:t>
            </w:r>
          </w:p>
          <w:p w:rsidR="006A2659" w:rsidRPr="005E1922" w:rsidRDefault="005E1922" w:rsidP="00C473A4">
            <w:pPr>
              <w:jc w:val="right"/>
              <w:rPr>
                <w:b/>
                <w:bCs/>
                <w:sz w:val="20"/>
                <w:szCs w:val="20"/>
              </w:rPr>
            </w:pPr>
            <w:r w:rsidRPr="005E1922">
              <w:rPr>
                <w:b/>
                <w:bCs/>
                <w:sz w:val="20"/>
                <w:szCs w:val="20"/>
              </w:rPr>
              <w:t>+</w:t>
            </w:r>
            <w:r w:rsidR="00C473A4">
              <w:rPr>
                <w:b/>
                <w:bCs/>
                <w:sz w:val="20"/>
                <w:szCs w:val="20"/>
              </w:rPr>
              <w:t>2</w:t>
            </w:r>
            <w:r w:rsidRPr="005E1922">
              <w:rPr>
                <w:b/>
                <w:bCs/>
                <w:sz w:val="20"/>
                <w:szCs w:val="20"/>
              </w:rPr>
              <w:t>,</w:t>
            </w:r>
            <w:r w:rsidR="00C473A4">
              <w:rPr>
                <w:b/>
                <w:bCs/>
                <w:sz w:val="20"/>
                <w:szCs w:val="20"/>
              </w:rPr>
              <w:t>6</w:t>
            </w:r>
            <w:r w:rsidRPr="005E192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59" w:rsidRPr="005E1922" w:rsidRDefault="00233A9B" w:rsidP="00DA0D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659" w:rsidRPr="005E1922" w:rsidRDefault="006A2659" w:rsidP="00DA0D09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6A2659" w:rsidRDefault="006A2659" w:rsidP="00EA156B">
      <w:pPr>
        <w:ind w:firstLine="567"/>
        <w:jc w:val="both"/>
        <w:rPr>
          <w:sz w:val="26"/>
          <w:szCs w:val="26"/>
        </w:rPr>
      </w:pPr>
    </w:p>
    <w:p w:rsidR="000A7FCD" w:rsidRPr="00066C83" w:rsidRDefault="00272296" w:rsidP="00066C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066C83">
        <w:rPr>
          <w:sz w:val="26"/>
          <w:szCs w:val="26"/>
        </w:rPr>
        <w:t xml:space="preserve">обственные доходы </w:t>
      </w:r>
      <w:r w:rsidR="000A7FCD" w:rsidRPr="00066C83">
        <w:rPr>
          <w:sz w:val="26"/>
          <w:szCs w:val="26"/>
        </w:rPr>
        <w:t xml:space="preserve">в общей сумме </w:t>
      </w:r>
      <w:r w:rsidR="00F269FF" w:rsidRPr="00066C83">
        <w:rPr>
          <w:sz w:val="26"/>
          <w:szCs w:val="26"/>
        </w:rPr>
        <w:t xml:space="preserve">исполненных за </w:t>
      </w:r>
      <w:r w:rsidR="00F64193">
        <w:rPr>
          <w:sz w:val="26"/>
          <w:szCs w:val="26"/>
        </w:rPr>
        <w:t>9 месяцев</w:t>
      </w:r>
      <w:r w:rsidR="00F269FF" w:rsidRPr="00066C83">
        <w:rPr>
          <w:sz w:val="26"/>
          <w:szCs w:val="26"/>
        </w:rPr>
        <w:t xml:space="preserve"> 202</w:t>
      </w:r>
      <w:r w:rsidR="000F4CA4" w:rsidRPr="00066C83">
        <w:rPr>
          <w:sz w:val="26"/>
          <w:szCs w:val="26"/>
        </w:rPr>
        <w:t>5</w:t>
      </w:r>
      <w:r w:rsidR="00F269FF" w:rsidRPr="00066C83">
        <w:rPr>
          <w:sz w:val="26"/>
          <w:szCs w:val="26"/>
        </w:rPr>
        <w:t xml:space="preserve"> года </w:t>
      </w:r>
      <w:r w:rsidR="000A7FCD" w:rsidRPr="00066C83">
        <w:rPr>
          <w:sz w:val="26"/>
          <w:szCs w:val="26"/>
        </w:rPr>
        <w:t>доходов по отчету составили</w:t>
      </w:r>
      <w:r>
        <w:rPr>
          <w:sz w:val="26"/>
          <w:szCs w:val="26"/>
        </w:rPr>
        <w:t xml:space="preserve"> 49</w:t>
      </w:r>
      <w:r w:rsidRPr="00066C83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Pr="00066C83">
        <w:rPr>
          <w:sz w:val="26"/>
          <w:szCs w:val="26"/>
        </w:rPr>
        <w:t xml:space="preserve"> %</w:t>
      </w:r>
      <w:r w:rsidR="00D80EF6" w:rsidRPr="00066C83">
        <w:rPr>
          <w:sz w:val="26"/>
          <w:szCs w:val="26"/>
        </w:rPr>
        <w:t xml:space="preserve">, в т.ч. </w:t>
      </w:r>
      <w:r w:rsidR="000A7FCD" w:rsidRPr="00066C83">
        <w:rPr>
          <w:sz w:val="26"/>
          <w:szCs w:val="26"/>
        </w:rPr>
        <w:t>налоговые</w:t>
      </w:r>
      <w:r>
        <w:rPr>
          <w:sz w:val="26"/>
          <w:szCs w:val="26"/>
        </w:rPr>
        <w:t xml:space="preserve"> -</w:t>
      </w:r>
      <w:r w:rsidR="00F269FF" w:rsidRPr="00066C83">
        <w:rPr>
          <w:sz w:val="26"/>
          <w:szCs w:val="26"/>
        </w:rPr>
        <w:t xml:space="preserve"> </w:t>
      </w:r>
      <w:r>
        <w:rPr>
          <w:sz w:val="26"/>
          <w:szCs w:val="26"/>
        </w:rPr>
        <w:t>48,4</w:t>
      </w:r>
      <w:r w:rsidR="00F269FF" w:rsidRPr="00066C83">
        <w:rPr>
          <w:sz w:val="26"/>
          <w:szCs w:val="26"/>
        </w:rPr>
        <w:t xml:space="preserve"> %</w:t>
      </w:r>
      <w:r w:rsidR="000A7FCD" w:rsidRPr="00066C83">
        <w:rPr>
          <w:sz w:val="26"/>
          <w:szCs w:val="26"/>
        </w:rPr>
        <w:t xml:space="preserve"> и неналоговые</w:t>
      </w:r>
      <w:r>
        <w:rPr>
          <w:sz w:val="26"/>
          <w:szCs w:val="26"/>
        </w:rPr>
        <w:t xml:space="preserve"> - </w:t>
      </w:r>
      <w:r w:rsidR="00D80EF6" w:rsidRPr="00066C83">
        <w:rPr>
          <w:sz w:val="26"/>
          <w:szCs w:val="26"/>
        </w:rPr>
        <w:t>1,</w:t>
      </w:r>
      <w:r>
        <w:rPr>
          <w:sz w:val="26"/>
          <w:szCs w:val="26"/>
        </w:rPr>
        <w:t>5</w:t>
      </w:r>
      <w:r w:rsidR="00F269FF" w:rsidRPr="00066C83">
        <w:rPr>
          <w:sz w:val="26"/>
          <w:szCs w:val="26"/>
        </w:rPr>
        <w:t xml:space="preserve"> %</w:t>
      </w:r>
      <w:r w:rsidR="000A7FCD" w:rsidRPr="00066C83">
        <w:rPr>
          <w:sz w:val="26"/>
          <w:szCs w:val="26"/>
        </w:rPr>
        <w:t xml:space="preserve"> доходы, поступившие в бюджет городского округа в </w:t>
      </w:r>
      <w:r w:rsidR="00D80EF6" w:rsidRPr="00066C83">
        <w:rPr>
          <w:sz w:val="26"/>
          <w:szCs w:val="26"/>
        </w:rPr>
        <w:t xml:space="preserve">общей </w:t>
      </w:r>
      <w:r w:rsidR="000A7FCD" w:rsidRPr="00066C83">
        <w:rPr>
          <w:sz w:val="26"/>
          <w:szCs w:val="26"/>
        </w:rPr>
        <w:t xml:space="preserve">сумме </w:t>
      </w:r>
      <w:r>
        <w:rPr>
          <w:bCs/>
          <w:sz w:val="26"/>
          <w:szCs w:val="26"/>
        </w:rPr>
        <w:t>508</w:t>
      </w:r>
      <w:r w:rsidR="00D80EF6" w:rsidRPr="00066C83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277</w:t>
      </w:r>
      <w:r w:rsidR="00D80EF6" w:rsidRPr="00066C8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1</w:t>
      </w:r>
      <w:r w:rsidR="000A7FCD" w:rsidRPr="00066C83">
        <w:rPr>
          <w:sz w:val="26"/>
          <w:szCs w:val="26"/>
        </w:rPr>
        <w:t xml:space="preserve"> тыс. руб., или </w:t>
      </w:r>
      <w:r>
        <w:rPr>
          <w:sz w:val="26"/>
          <w:szCs w:val="26"/>
        </w:rPr>
        <w:t>73</w:t>
      </w:r>
      <w:r w:rsidR="00066C83" w:rsidRPr="00066C83">
        <w:rPr>
          <w:sz w:val="26"/>
          <w:szCs w:val="26"/>
        </w:rPr>
        <w:t>,</w:t>
      </w:r>
      <w:r>
        <w:rPr>
          <w:sz w:val="26"/>
          <w:szCs w:val="26"/>
        </w:rPr>
        <w:t>88</w:t>
      </w:r>
      <w:r w:rsidR="000A7FCD" w:rsidRPr="00066C83">
        <w:rPr>
          <w:sz w:val="26"/>
          <w:szCs w:val="26"/>
        </w:rPr>
        <w:t xml:space="preserve"> % к годовому плану. По сравнению с аналогичным периодом прошлого года, поступление налоговых и неналоговых доходов </w:t>
      </w:r>
      <w:r w:rsidR="0032036B" w:rsidRPr="00066C83">
        <w:rPr>
          <w:sz w:val="26"/>
          <w:szCs w:val="26"/>
        </w:rPr>
        <w:t>увелич</w:t>
      </w:r>
      <w:r w:rsidR="000A7FCD" w:rsidRPr="00066C83">
        <w:rPr>
          <w:sz w:val="26"/>
          <w:szCs w:val="26"/>
        </w:rPr>
        <w:t>илось на</w:t>
      </w:r>
      <w:r w:rsidR="00066C83">
        <w:rPr>
          <w:sz w:val="26"/>
          <w:szCs w:val="26"/>
        </w:rPr>
        <w:t xml:space="preserve"> </w:t>
      </w:r>
      <w:r w:rsidR="00066C83" w:rsidRPr="00066C83">
        <w:rPr>
          <w:sz w:val="26"/>
          <w:szCs w:val="26"/>
        </w:rPr>
        <w:t>(</w:t>
      </w:r>
      <w:r w:rsidR="00066C83" w:rsidRPr="00066C83">
        <w:rPr>
          <w:bCs/>
          <w:sz w:val="26"/>
          <w:szCs w:val="26"/>
        </w:rPr>
        <w:t>+)</w:t>
      </w:r>
      <w:r w:rsidR="007318D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97</w:t>
      </w:r>
      <w:r w:rsidR="00066C83" w:rsidRPr="00066C83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213</w:t>
      </w:r>
      <w:r w:rsidR="00066C83" w:rsidRPr="00066C8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0</w:t>
      </w:r>
      <w:r w:rsidR="00066C83" w:rsidRPr="00066C83">
        <w:rPr>
          <w:bCs/>
          <w:sz w:val="26"/>
          <w:szCs w:val="26"/>
        </w:rPr>
        <w:t xml:space="preserve"> </w:t>
      </w:r>
      <w:r w:rsidR="00066C83">
        <w:rPr>
          <w:bCs/>
          <w:sz w:val="26"/>
          <w:szCs w:val="26"/>
        </w:rPr>
        <w:t>тыс.</w:t>
      </w:r>
      <w:r w:rsidR="0075116B">
        <w:rPr>
          <w:bCs/>
          <w:sz w:val="26"/>
          <w:szCs w:val="26"/>
        </w:rPr>
        <w:t xml:space="preserve"> </w:t>
      </w:r>
      <w:r w:rsidR="00066C83">
        <w:rPr>
          <w:bCs/>
          <w:sz w:val="26"/>
          <w:szCs w:val="26"/>
        </w:rPr>
        <w:t xml:space="preserve">руб. </w:t>
      </w:r>
      <w:r w:rsidR="00066C83" w:rsidRPr="00066C83">
        <w:rPr>
          <w:bCs/>
          <w:sz w:val="26"/>
          <w:szCs w:val="26"/>
        </w:rPr>
        <w:t>или на (+) 2</w:t>
      </w:r>
      <w:r>
        <w:rPr>
          <w:bCs/>
          <w:sz w:val="26"/>
          <w:szCs w:val="26"/>
        </w:rPr>
        <w:t>3</w:t>
      </w:r>
      <w:r w:rsidR="00066C83" w:rsidRPr="00066C8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6 </w:t>
      </w:r>
      <w:r w:rsidR="00066C83" w:rsidRPr="00066C83">
        <w:rPr>
          <w:bCs/>
          <w:sz w:val="26"/>
          <w:szCs w:val="26"/>
        </w:rPr>
        <w:t>%</w:t>
      </w:r>
      <w:r w:rsidR="00066C83" w:rsidRPr="00066C83">
        <w:rPr>
          <w:sz w:val="26"/>
          <w:szCs w:val="26"/>
        </w:rPr>
        <w:t xml:space="preserve"> </w:t>
      </w:r>
      <w:r w:rsidR="000A7FCD" w:rsidRPr="00066C83">
        <w:rPr>
          <w:sz w:val="26"/>
          <w:szCs w:val="26"/>
        </w:rPr>
        <w:t xml:space="preserve">(за </w:t>
      </w:r>
      <w:r w:rsidR="00F64193">
        <w:rPr>
          <w:sz w:val="26"/>
          <w:szCs w:val="26"/>
        </w:rPr>
        <w:t>9 месяцев</w:t>
      </w:r>
      <w:r w:rsidR="000A7FCD" w:rsidRPr="00066C83">
        <w:rPr>
          <w:sz w:val="26"/>
          <w:szCs w:val="26"/>
        </w:rPr>
        <w:t xml:space="preserve"> 202</w:t>
      </w:r>
      <w:r w:rsidR="00066C83" w:rsidRPr="00066C83">
        <w:rPr>
          <w:sz w:val="26"/>
          <w:szCs w:val="26"/>
        </w:rPr>
        <w:t>4</w:t>
      </w:r>
      <w:r w:rsidR="000A7FCD" w:rsidRPr="00066C83">
        <w:rPr>
          <w:sz w:val="26"/>
          <w:szCs w:val="26"/>
        </w:rPr>
        <w:t xml:space="preserve"> года поступило </w:t>
      </w:r>
      <w:r>
        <w:rPr>
          <w:bCs/>
          <w:sz w:val="26"/>
          <w:szCs w:val="26"/>
        </w:rPr>
        <w:t>411</w:t>
      </w:r>
      <w:r w:rsidR="00066C83" w:rsidRPr="00066C83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064</w:t>
      </w:r>
      <w:r w:rsidR="00066C83" w:rsidRPr="00066C8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1 </w:t>
      </w:r>
      <w:r w:rsidR="000A7FCD" w:rsidRPr="00066C83">
        <w:rPr>
          <w:sz w:val="26"/>
          <w:szCs w:val="26"/>
        </w:rPr>
        <w:t xml:space="preserve">тыс. руб. </w:t>
      </w:r>
      <w:r>
        <w:rPr>
          <w:sz w:val="26"/>
          <w:szCs w:val="26"/>
        </w:rPr>
        <w:t>–</w:t>
      </w:r>
      <w:r w:rsidR="000A7FCD" w:rsidRPr="00066C83">
        <w:rPr>
          <w:sz w:val="26"/>
          <w:szCs w:val="26"/>
        </w:rPr>
        <w:t xml:space="preserve"> </w:t>
      </w:r>
      <w:r w:rsidR="00066C83" w:rsidRPr="00066C83">
        <w:rPr>
          <w:sz w:val="26"/>
          <w:szCs w:val="26"/>
        </w:rPr>
        <w:t>4</w:t>
      </w:r>
      <w:r w:rsidR="0075116B">
        <w:rPr>
          <w:sz w:val="26"/>
          <w:szCs w:val="26"/>
        </w:rPr>
        <w:t>1,44 %</w:t>
      </w:r>
      <w:r w:rsidR="000A7FCD" w:rsidRPr="00066C83">
        <w:rPr>
          <w:sz w:val="26"/>
          <w:szCs w:val="26"/>
        </w:rPr>
        <w:t xml:space="preserve"> в общей сумме доходов, или </w:t>
      </w:r>
      <w:r>
        <w:rPr>
          <w:sz w:val="26"/>
          <w:szCs w:val="26"/>
        </w:rPr>
        <w:t>71</w:t>
      </w:r>
      <w:r w:rsidR="00066C83" w:rsidRPr="00066C83">
        <w:rPr>
          <w:sz w:val="26"/>
          <w:szCs w:val="26"/>
        </w:rPr>
        <w:t>,</w:t>
      </w:r>
      <w:r>
        <w:rPr>
          <w:sz w:val="26"/>
          <w:szCs w:val="26"/>
        </w:rPr>
        <w:t>76</w:t>
      </w:r>
      <w:r w:rsidR="00611639" w:rsidRPr="00066C83">
        <w:rPr>
          <w:sz w:val="26"/>
          <w:szCs w:val="26"/>
        </w:rPr>
        <w:t xml:space="preserve"> </w:t>
      </w:r>
      <w:r w:rsidR="000A7FCD" w:rsidRPr="00066C83">
        <w:rPr>
          <w:sz w:val="26"/>
          <w:szCs w:val="26"/>
        </w:rPr>
        <w:t xml:space="preserve">% к годовому плану). </w:t>
      </w:r>
    </w:p>
    <w:p w:rsidR="000A7FCD" w:rsidRPr="004730FC" w:rsidRDefault="000A7FCD" w:rsidP="000A7FCD">
      <w:pPr>
        <w:ind w:firstLine="567"/>
        <w:jc w:val="both"/>
        <w:rPr>
          <w:sz w:val="26"/>
          <w:szCs w:val="26"/>
        </w:rPr>
      </w:pPr>
      <w:r w:rsidRPr="00B4356F">
        <w:rPr>
          <w:sz w:val="26"/>
          <w:szCs w:val="26"/>
        </w:rPr>
        <w:t xml:space="preserve">Доля безвозмездных поступлений из бюджетов бюджетной системы в общей сумме доходов составила </w:t>
      </w:r>
      <w:r w:rsidR="00272296">
        <w:rPr>
          <w:sz w:val="26"/>
          <w:szCs w:val="26"/>
        </w:rPr>
        <w:t>50</w:t>
      </w:r>
      <w:r w:rsidR="00B4356F" w:rsidRPr="00B4356F">
        <w:rPr>
          <w:sz w:val="26"/>
          <w:szCs w:val="26"/>
        </w:rPr>
        <w:t>,</w:t>
      </w:r>
      <w:r w:rsidR="00272296">
        <w:rPr>
          <w:sz w:val="26"/>
          <w:szCs w:val="26"/>
        </w:rPr>
        <w:t>1</w:t>
      </w:r>
      <w:r w:rsidR="00B4356F" w:rsidRPr="00B4356F">
        <w:rPr>
          <w:sz w:val="26"/>
          <w:szCs w:val="26"/>
        </w:rPr>
        <w:t>%</w:t>
      </w:r>
      <w:r w:rsidRPr="00B4356F">
        <w:rPr>
          <w:sz w:val="26"/>
          <w:szCs w:val="26"/>
        </w:rPr>
        <w:t xml:space="preserve">. Поступило безвозмездных поступлений за </w:t>
      </w:r>
      <w:r w:rsidR="00F64193">
        <w:rPr>
          <w:sz w:val="26"/>
          <w:szCs w:val="26"/>
        </w:rPr>
        <w:t>9 месяцев</w:t>
      </w:r>
      <w:r w:rsidRPr="00B4356F">
        <w:rPr>
          <w:sz w:val="26"/>
          <w:szCs w:val="26"/>
        </w:rPr>
        <w:t xml:space="preserve"> 202</w:t>
      </w:r>
      <w:r w:rsidR="00B4356F" w:rsidRPr="00B4356F">
        <w:rPr>
          <w:sz w:val="26"/>
          <w:szCs w:val="26"/>
        </w:rPr>
        <w:t>5</w:t>
      </w:r>
      <w:r w:rsidR="00F269FF" w:rsidRPr="00B4356F">
        <w:rPr>
          <w:sz w:val="26"/>
          <w:szCs w:val="26"/>
        </w:rPr>
        <w:t xml:space="preserve"> </w:t>
      </w:r>
      <w:r w:rsidRPr="00B4356F">
        <w:rPr>
          <w:sz w:val="26"/>
          <w:szCs w:val="26"/>
        </w:rPr>
        <w:t>года</w:t>
      </w:r>
      <w:r w:rsidR="0032036B" w:rsidRPr="00B4356F">
        <w:rPr>
          <w:sz w:val="26"/>
          <w:szCs w:val="26"/>
        </w:rPr>
        <w:t xml:space="preserve"> </w:t>
      </w:r>
      <w:r w:rsidRPr="00B4356F">
        <w:rPr>
          <w:sz w:val="26"/>
          <w:szCs w:val="26"/>
        </w:rPr>
        <w:t xml:space="preserve"> </w:t>
      </w:r>
      <w:r w:rsidR="0075116B">
        <w:rPr>
          <w:sz w:val="26"/>
          <w:szCs w:val="26"/>
        </w:rPr>
        <w:t>509 573,3 тыс</w:t>
      </w:r>
      <w:r w:rsidR="00B4356F" w:rsidRPr="00B4356F">
        <w:rPr>
          <w:sz w:val="26"/>
          <w:szCs w:val="26"/>
        </w:rPr>
        <w:t>.руб.</w:t>
      </w:r>
      <w:r w:rsidRPr="00B4356F">
        <w:rPr>
          <w:sz w:val="26"/>
          <w:szCs w:val="26"/>
        </w:rPr>
        <w:t xml:space="preserve">, или </w:t>
      </w:r>
      <w:r w:rsidR="00B4356F" w:rsidRPr="00B4356F">
        <w:rPr>
          <w:sz w:val="26"/>
          <w:szCs w:val="26"/>
        </w:rPr>
        <w:t>6</w:t>
      </w:r>
      <w:r w:rsidR="0075116B">
        <w:rPr>
          <w:sz w:val="26"/>
          <w:szCs w:val="26"/>
        </w:rPr>
        <w:t>0</w:t>
      </w:r>
      <w:r w:rsidR="00B4356F" w:rsidRPr="00B4356F">
        <w:rPr>
          <w:sz w:val="26"/>
          <w:szCs w:val="26"/>
        </w:rPr>
        <w:t>,1</w:t>
      </w:r>
      <w:r w:rsidR="0075116B">
        <w:rPr>
          <w:sz w:val="26"/>
          <w:szCs w:val="26"/>
        </w:rPr>
        <w:t>5</w:t>
      </w:r>
      <w:r w:rsidR="00B4356F" w:rsidRPr="00B4356F">
        <w:rPr>
          <w:sz w:val="26"/>
          <w:szCs w:val="26"/>
        </w:rPr>
        <w:t xml:space="preserve"> % </w:t>
      </w:r>
      <w:r w:rsidRPr="00B4356F">
        <w:rPr>
          <w:sz w:val="26"/>
          <w:szCs w:val="26"/>
        </w:rPr>
        <w:t xml:space="preserve">от уточненного годового плана. Безвозмездные поступления, по сравнению с соответствующим периодом прошлого года, в абсолютном выражении </w:t>
      </w:r>
      <w:r w:rsidR="00B4356F" w:rsidRPr="00B4356F">
        <w:rPr>
          <w:sz w:val="26"/>
          <w:szCs w:val="26"/>
        </w:rPr>
        <w:t>уменьшились</w:t>
      </w:r>
      <w:r w:rsidRPr="00B4356F">
        <w:rPr>
          <w:sz w:val="26"/>
          <w:szCs w:val="26"/>
        </w:rPr>
        <w:t xml:space="preserve"> на сумму (</w:t>
      </w:r>
      <w:r w:rsidR="00B4356F" w:rsidRPr="00B4356F">
        <w:rPr>
          <w:sz w:val="26"/>
          <w:szCs w:val="26"/>
        </w:rPr>
        <w:t>-</w:t>
      </w:r>
      <w:r w:rsidRPr="00B4356F">
        <w:rPr>
          <w:sz w:val="26"/>
          <w:szCs w:val="26"/>
        </w:rPr>
        <w:t xml:space="preserve">) </w:t>
      </w:r>
      <w:r w:rsidR="0075116B">
        <w:rPr>
          <w:sz w:val="26"/>
          <w:szCs w:val="26"/>
        </w:rPr>
        <w:t>71</w:t>
      </w:r>
      <w:r w:rsidR="00B4356F" w:rsidRPr="00B4356F">
        <w:rPr>
          <w:sz w:val="26"/>
          <w:szCs w:val="26"/>
        </w:rPr>
        <w:t> </w:t>
      </w:r>
      <w:r w:rsidR="0075116B">
        <w:rPr>
          <w:sz w:val="26"/>
          <w:szCs w:val="26"/>
        </w:rPr>
        <w:t>214</w:t>
      </w:r>
      <w:r w:rsidR="00B4356F" w:rsidRPr="00B4356F">
        <w:rPr>
          <w:sz w:val="26"/>
          <w:szCs w:val="26"/>
        </w:rPr>
        <w:t>,</w:t>
      </w:r>
      <w:r w:rsidR="0075116B">
        <w:rPr>
          <w:sz w:val="26"/>
          <w:szCs w:val="26"/>
        </w:rPr>
        <w:t>1</w:t>
      </w:r>
      <w:r w:rsidR="00B4356F" w:rsidRPr="00B4356F">
        <w:rPr>
          <w:sz w:val="26"/>
          <w:szCs w:val="26"/>
        </w:rPr>
        <w:t xml:space="preserve"> </w:t>
      </w:r>
      <w:r w:rsidRPr="00B4356F">
        <w:rPr>
          <w:sz w:val="26"/>
          <w:szCs w:val="26"/>
        </w:rPr>
        <w:t xml:space="preserve"> тыс. руб., </w:t>
      </w:r>
      <w:r w:rsidR="006F0AFC" w:rsidRPr="00B4356F">
        <w:rPr>
          <w:sz w:val="26"/>
          <w:szCs w:val="26"/>
        </w:rPr>
        <w:t xml:space="preserve">или на </w:t>
      </w:r>
      <w:r w:rsidR="00B4356F" w:rsidRPr="00B4356F">
        <w:rPr>
          <w:sz w:val="26"/>
          <w:szCs w:val="26"/>
        </w:rPr>
        <w:t xml:space="preserve">(-) </w:t>
      </w:r>
      <w:r w:rsidR="0075116B">
        <w:rPr>
          <w:sz w:val="26"/>
          <w:szCs w:val="26"/>
        </w:rPr>
        <w:t>14</w:t>
      </w:r>
      <w:r w:rsidR="00B4356F" w:rsidRPr="00B4356F">
        <w:rPr>
          <w:sz w:val="26"/>
          <w:szCs w:val="26"/>
        </w:rPr>
        <w:t>,</w:t>
      </w:r>
      <w:r w:rsidR="0075116B">
        <w:rPr>
          <w:sz w:val="26"/>
          <w:szCs w:val="26"/>
        </w:rPr>
        <w:t>0</w:t>
      </w:r>
      <w:r w:rsidR="006F0AFC" w:rsidRPr="00B4356F">
        <w:rPr>
          <w:sz w:val="26"/>
          <w:szCs w:val="26"/>
        </w:rPr>
        <w:t xml:space="preserve"> %</w:t>
      </w:r>
      <w:r w:rsidRPr="00B4356F">
        <w:rPr>
          <w:sz w:val="26"/>
          <w:szCs w:val="26"/>
        </w:rPr>
        <w:t xml:space="preserve"> (за </w:t>
      </w:r>
      <w:r w:rsidR="00F64193">
        <w:rPr>
          <w:sz w:val="26"/>
          <w:szCs w:val="26"/>
        </w:rPr>
        <w:t>9 месяцев</w:t>
      </w:r>
      <w:r w:rsidRPr="00B4356F">
        <w:rPr>
          <w:sz w:val="26"/>
          <w:szCs w:val="26"/>
        </w:rPr>
        <w:t xml:space="preserve"> 202</w:t>
      </w:r>
      <w:r w:rsidR="00B4356F" w:rsidRPr="00B4356F">
        <w:rPr>
          <w:sz w:val="26"/>
          <w:szCs w:val="26"/>
        </w:rPr>
        <w:t>4</w:t>
      </w:r>
      <w:r w:rsidR="006F0AFC" w:rsidRPr="00B4356F">
        <w:rPr>
          <w:sz w:val="26"/>
          <w:szCs w:val="26"/>
        </w:rPr>
        <w:t xml:space="preserve"> </w:t>
      </w:r>
      <w:r w:rsidRPr="00B4356F">
        <w:rPr>
          <w:sz w:val="26"/>
          <w:szCs w:val="26"/>
        </w:rPr>
        <w:t xml:space="preserve">года поступило безвозмездных поступлений </w:t>
      </w:r>
      <w:r w:rsidR="0075116B">
        <w:rPr>
          <w:sz w:val="26"/>
          <w:szCs w:val="26"/>
        </w:rPr>
        <w:t>580</w:t>
      </w:r>
      <w:r w:rsidR="00B4356F" w:rsidRPr="00B4356F">
        <w:rPr>
          <w:sz w:val="26"/>
          <w:szCs w:val="26"/>
        </w:rPr>
        <w:t> </w:t>
      </w:r>
      <w:r w:rsidR="0075116B">
        <w:rPr>
          <w:sz w:val="26"/>
          <w:szCs w:val="26"/>
        </w:rPr>
        <w:t>787</w:t>
      </w:r>
      <w:r w:rsidR="00B4356F" w:rsidRPr="00B4356F">
        <w:rPr>
          <w:sz w:val="26"/>
          <w:szCs w:val="26"/>
        </w:rPr>
        <w:t>,</w:t>
      </w:r>
      <w:r w:rsidR="0075116B">
        <w:rPr>
          <w:sz w:val="26"/>
          <w:szCs w:val="26"/>
        </w:rPr>
        <w:t>4 тыс.</w:t>
      </w:r>
      <w:r w:rsidR="00B4356F" w:rsidRPr="00B4356F">
        <w:rPr>
          <w:sz w:val="26"/>
          <w:szCs w:val="26"/>
        </w:rPr>
        <w:t>руб</w:t>
      </w:r>
      <w:r w:rsidRPr="00B4356F">
        <w:rPr>
          <w:sz w:val="26"/>
          <w:szCs w:val="26"/>
        </w:rPr>
        <w:t xml:space="preserve">. </w:t>
      </w:r>
      <w:r w:rsidR="006F0AFC" w:rsidRPr="00B4356F">
        <w:rPr>
          <w:sz w:val="26"/>
          <w:szCs w:val="26"/>
        </w:rPr>
        <w:t>–</w:t>
      </w:r>
      <w:r w:rsidR="00B4356F" w:rsidRPr="00B4356F">
        <w:rPr>
          <w:sz w:val="26"/>
          <w:szCs w:val="26"/>
        </w:rPr>
        <w:t xml:space="preserve"> </w:t>
      </w:r>
      <w:r w:rsidR="0075116B">
        <w:rPr>
          <w:sz w:val="26"/>
          <w:szCs w:val="26"/>
        </w:rPr>
        <w:t>65</w:t>
      </w:r>
      <w:r w:rsidR="00B4356F" w:rsidRPr="00B4356F">
        <w:rPr>
          <w:sz w:val="26"/>
          <w:szCs w:val="26"/>
        </w:rPr>
        <w:t>,</w:t>
      </w:r>
      <w:r w:rsidR="0075116B">
        <w:rPr>
          <w:sz w:val="26"/>
          <w:szCs w:val="26"/>
        </w:rPr>
        <w:t xml:space="preserve">63 </w:t>
      </w:r>
      <w:r w:rsidR="00B4356F" w:rsidRPr="00B4356F">
        <w:rPr>
          <w:sz w:val="26"/>
          <w:szCs w:val="26"/>
        </w:rPr>
        <w:t>%</w:t>
      </w:r>
      <w:r w:rsidRPr="00B4356F">
        <w:rPr>
          <w:sz w:val="26"/>
          <w:szCs w:val="26"/>
        </w:rPr>
        <w:t xml:space="preserve"> от уточненного годового плана, доля в общей сумме доходов составляла </w:t>
      </w:r>
      <w:r w:rsidR="00B4356F" w:rsidRPr="00B4356F">
        <w:rPr>
          <w:sz w:val="26"/>
          <w:szCs w:val="26"/>
        </w:rPr>
        <w:t>5</w:t>
      </w:r>
      <w:r w:rsidR="0075116B">
        <w:rPr>
          <w:sz w:val="26"/>
          <w:szCs w:val="26"/>
        </w:rPr>
        <w:t>8,56</w:t>
      </w:r>
      <w:r w:rsidRPr="00B4356F">
        <w:rPr>
          <w:sz w:val="26"/>
          <w:szCs w:val="26"/>
        </w:rPr>
        <w:t xml:space="preserve"> %.)</w:t>
      </w:r>
      <w:r w:rsidRPr="004730FC">
        <w:rPr>
          <w:sz w:val="26"/>
          <w:szCs w:val="26"/>
        </w:rPr>
        <w:t xml:space="preserve"> </w:t>
      </w:r>
    </w:p>
    <w:p w:rsidR="005843FD" w:rsidRPr="007318DF" w:rsidRDefault="008A7B81" w:rsidP="00EA156B">
      <w:pPr>
        <w:ind w:firstLine="567"/>
        <w:jc w:val="both"/>
        <w:rPr>
          <w:sz w:val="26"/>
          <w:szCs w:val="26"/>
        </w:rPr>
      </w:pPr>
      <w:r w:rsidRPr="007318DF">
        <w:rPr>
          <w:b/>
          <w:sz w:val="26"/>
          <w:szCs w:val="26"/>
        </w:rPr>
        <w:t>3.2. Налоговые доходы</w:t>
      </w:r>
      <w:r w:rsidRPr="007318DF">
        <w:rPr>
          <w:sz w:val="26"/>
          <w:szCs w:val="26"/>
        </w:rPr>
        <w:t xml:space="preserve"> в бюджет городского округа </w:t>
      </w:r>
      <w:r w:rsidR="006622DA">
        <w:rPr>
          <w:sz w:val="26"/>
          <w:szCs w:val="26"/>
        </w:rPr>
        <w:t>за 9 месяцев</w:t>
      </w:r>
      <w:r w:rsidR="007318DF" w:rsidRPr="007318DF">
        <w:rPr>
          <w:sz w:val="26"/>
          <w:szCs w:val="26"/>
        </w:rPr>
        <w:t xml:space="preserve"> </w:t>
      </w:r>
      <w:r w:rsidRPr="007318DF">
        <w:rPr>
          <w:sz w:val="26"/>
          <w:szCs w:val="26"/>
        </w:rPr>
        <w:t>202</w:t>
      </w:r>
      <w:r w:rsidR="000F4CA4" w:rsidRPr="007318DF">
        <w:rPr>
          <w:sz w:val="26"/>
          <w:szCs w:val="26"/>
        </w:rPr>
        <w:t>5</w:t>
      </w:r>
      <w:r w:rsidR="005540CD" w:rsidRPr="007318DF">
        <w:rPr>
          <w:sz w:val="26"/>
          <w:szCs w:val="26"/>
        </w:rPr>
        <w:t xml:space="preserve"> </w:t>
      </w:r>
      <w:r w:rsidRPr="007318DF">
        <w:rPr>
          <w:sz w:val="26"/>
          <w:szCs w:val="26"/>
        </w:rPr>
        <w:t xml:space="preserve">года </w:t>
      </w:r>
      <w:r w:rsidR="005843FD" w:rsidRPr="007318DF">
        <w:rPr>
          <w:sz w:val="26"/>
          <w:szCs w:val="26"/>
        </w:rPr>
        <w:t xml:space="preserve">поступили в сумме </w:t>
      </w:r>
      <w:r w:rsidR="0075116B">
        <w:rPr>
          <w:sz w:val="26"/>
          <w:szCs w:val="26"/>
        </w:rPr>
        <w:t>493</w:t>
      </w:r>
      <w:r w:rsidR="007318DF" w:rsidRPr="007318DF">
        <w:rPr>
          <w:sz w:val="26"/>
          <w:szCs w:val="26"/>
        </w:rPr>
        <w:t> </w:t>
      </w:r>
      <w:r w:rsidR="0075116B">
        <w:rPr>
          <w:sz w:val="26"/>
          <w:szCs w:val="26"/>
        </w:rPr>
        <w:t>303</w:t>
      </w:r>
      <w:r w:rsidR="007318DF" w:rsidRPr="007318DF">
        <w:rPr>
          <w:sz w:val="26"/>
          <w:szCs w:val="26"/>
        </w:rPr>
        <w:t>,</w:t>
      </w:r>
      <w:r w:rsidR="0075116B">
        <w:rPr>
          <w:sz w:val="26"/>
          <w:szCs w:val="26"/>
        </w:rPr>
        <w:t>2</w:t>
      </w:r>
      <w:r w:rsidRPr="007318DF">
        <w:rPr>
          <w:sz w:val="26"/>
          <w:szCs w:val="26"/>
        </w:rPr>
        <w:t xml:space="preserve"> тыс.руб., или </w:t>
      </w:r>
      <w:r w:rsidR="0075116B">
        <w:rPr>
          <w:sz w:val="26"/>
          <w:szCs w:val="26"/>
        </w:rPr>
        <w:t>74,1</w:t>
      </w:r>
      <w:r w:rsidR="006A6F31" w:rsidRPr="007318DF">
        <w:rPr>
          <w:sz w:val="26"/>
          <w:szCs w:val="26"/>
        </w:rPr>
        <w:t xml:space="preserve"> </w:t>
      </w:r>
      <w:r w:rsidR="005843FD" w:rsidRPr="007318DF">
        <w:rPr>
          <w:sz w:val="26"/>
          <w:szCs w:val="26"/>
        </w:rPr>
        <w:t xml:space="preserve">% от годового объема утвержденных налоговых поступлений, что на (+) </w:t>
      </w:r>
      <w:r w:rsidR="0075116B">
        <w:rPr>
          <w:sz w:val="26"/>
          <w:szCs w:val="26"/>
        </w:rPr>
        <w:t>97</w:t>
      </w:r>
      <w:r w:rsidR="007318DF" w:rsidRPr="007318DF">
        <w:rPr>
          <w:sz w:val="26"/>
          <w:szCs w:val="26"/>
        </w:rPr>
        <w:t> </w:t>
      </w:r>
      <w:r w:rsidR="0075116B">
        <w:rPr>
          <w:sz w:val="26"/>
          <w:szCs w:val="26"/>
        </w:rPr>
        <w:t>068</w:t>
      </w:r>
      <w:r w:rsidR="007318DF" w:rsidRPr="007318DF">
        <w:rPr>
          <w:sz w:val="26"/>
          <w:szCs w:val="26"/>
        </w:rPr>
        <w:t>,</w:t>
      </w:r>
      <w:r w:rsidR="0075116B">
        <w:rPr>
          <w:sz w:val="26"/>
          <w:szCs w:val="26"/>
        </w:rPr>
        <w:t>6</w:t>
      </w:r>
      <w:r w:rsidR="005843FD" w:rsidRPr="007318DF">
        <w:rPr>
          <w:sz w:val="26"/>
          <w:szCs w:val="26"/>
        </w:rPr>
        <w:t xml:space="preserve"> тыс.руб.</w:t>
      </w:r>
      <w:r w:rsidR="00DB6577" w:rsidRPr="007318DF">
        <w:rPr>
          <w:sz w:val="26"/>
          <w:szCs w:val="26"/>
        </w:rPr>
        <w:t xml:space="preserve"> </w:t>
      </w:r>
      <w:r w:rsidR="002904FB" w:rsidRPr="007318DF">
        <w:rPr>
          <w:sz w:val="26"/>
          <w:szCs w:val="26"/>
        </w:rPr>
        <w:t xml:space="preserve">или на </w:t>
      </w:r>
      <w:r w:rsidR="007318DF" w:rsidRPr="007318DF">
        <w:rPr>
          <w:sz w:val="26"/>
          <w:szCs w:val="26"/>
        </w:rPr>
        <w:t>2</w:t>
      </w:r>
      <w:r w:rsidR="0075116B">
        <w:rPr>
          <w:sz w:val="26"/>
          <w:szCs w:val="26"/>
        </w:rPr>
        <w:t>4</w:t>
      </w:r>
      <w:r w:rsidR="007318DF" w:rsidRPr="007318DF">
        <w:rPr>
          <w:sz w:val="26"/>
          <w:szCs w:val="26"/>
        </w:rPr>
        <w:t>,</w:t>
      </w:r>
      <w:r w:rsidR="0075116B">
        <w:rPr>
          <w:sz w:val="26"/>
          <w:szCs w:val="26"/>
        </w:rPr>
        <w:t>5</w:t>
      </w:r>
      <w:r w:rsidR="002904FB" w:rsidRPr="007318DF">
        <w:rPr>
          <w:sz w:val="26"/>
          <w:szCs w:val="26"/>
        </w:rPr>
        <w:t xml:space="preserve"> % </w:t>
      </w:r>
      <w:r w:rsidR="00DB6577" w:rsidRPr="007318DF">
        <w:rPr>
          <w:sz w:val="26"/>
          <w:szCs w:val="26"/>
        </w:rPr>
        <w:t>больше объема налоговых поступлений в бюджет за аналогичный период 202</w:t>
      </w:r>
      <w:r w:rsidR="007318DF" w:rsidRPr="007318DF">
        <w:rPr>
          <w:sz w:val="26"/>
          <w:szCs w:val="26"/>
        </w:rPr>
        <w:t>4</w:t>
      </w:r>
      <w:r w:rsidR="00DB6577" w:rsidRPr="007318DF">
        <w:rPr>
          <w:sz w:val="26"/>
          <w:szCs w:val="26"/>
        </w:rPr>
        <w:t xml:space="preserve"> года</w:t>
      </w:r>
      <w:r w:rsidR="005843FD" w:rsidRPr="007318DF">
        <w:rPr>
          <w:sz w:val="26"/>
          <w:szCs w:val="26"/>
        </w:rPr>
        <w:t xml:space="preserve"> </w:t>
      </w:r>
      <w:r w:rsidR="00DB6577" w:rsidRPr="007318DF">
        <w:rPr>
          <w:sz w:val="26"/>
          <w:szCs w:val="26"/>
        </w:rPr>
        <w:t>(</w:t>
      </w:r>
      <w:r w:rsidR="007326B0">
        <w:rPr>
          <w:sz w:val="26"/>
          <w:szCs w:val="26"/>
        </w:rPr>
        <w:t>за 9 месяцев 2024 года</w:t>
      </w:r>
      <w:r w:rsidR="00DB6577" w:rsidRPr="007318DF">
        <w:rPr>
          <w:sz w:val="26"/>
          <w:szCs w:val="26"/>
        </w:rPr>
        <w:t xml:space="preserve"> - </w:t>
      </w:r>
      <w:r w:rsidR="007326B0">
        <w:rPr>
          <w:sz w:val="26"/>
          <w:szCs w:val="26"/>
        </w:rPr>
        <w:t>396</w:t>
      </w:r>
      <w:r w:rsidR="007318DF" w:rsidRPr="007318DF">
        <w:rPr>
          <w:sz w:val="26"/>
          <w:szCs w:val="26"/>
        </w:rPr>
        <w:t> </w:t>
      </w:r>
      <w:r w:rsidR="007326B0">
        <w:rPr>
          <w:sz w:val="26"/>
          <w:szCs w:val="26"/>
        </w:rPr>
        <w:t>264</w:t>
      </w:r>
      <w:r w:rsidR="007318DF" w:rsidRPr="007318DF">
        <w:rPr>
          <w:sz w:val="26"/>
          <w:szCs w:val="26"/>
        </w:rPr>
        <w:t>,</w:t>
      </w:r>
      <w:r w:rsidR="007326B0">
        <w:rPr>
          <w:sz w:val="26"/>
          <w:szCs w:val="26"/>
        </w:rPr>
        <w:t>6</w:t>
      </w:r>
      <w:r w:rsidR="007318DF" w:rsidRPr="007318DF">
        <w:rPr>
          <w:sz w:val="26"/>
          <w:szCs w:val="26"/>
        </w:rPr>
        <w:t xml:space="preserve"> тыс.руб., или </w:t>
      </w:r>
      <w:r w:rsidR="007318DF" w:rsidRPr="007326B0">
        <w:rPr>
          <w:sz w:val="26"/>
          <w:szCs w:val="26"/>
        </w:rPr>
        <w:t>7</w:t>
      </w:r>
      <w:r w:rsidR="007326B0">
        <w:rPr>
          <w:sz w:val="26"/>
          <w:szCs w:val="26"/>
        </w:rPr>
        <w:t>1</w:t>
      </w:r>
      <w:r w:rsidR="007318DF" w:rsidRPr="007326B0">
        <w:rPr>
          <w:sz w:val="26"/>
          <w:szCs w:val="26"/>
        </w:rPr>
        <w:t>,</w:t>
      </w:r>
      <w:r w:rsidR="007326B0">
        <w:rPr>
          <w:sz w:val="26"/>
          <w:szCs w:val="26"/>
        </w:rPr>
        <w:t>8</w:t>
      </w:r>
      <w:r w:rsidR="007318DF" w:rsidRPr="007326B0">
        <w:rPr>
          <w:sz w:val="26"/>
          <w:szCs w:val="26"/>
        </w:rPr>
        <w:t>2 %</w:t>
      </w:r>
      <w:r w:rsidR="007318DF" w:rsidRPr="007318DF">
        <w:rPr>
          <w:sz w:val="26"/>
          <w:szCs w:val="26"/>
        </w:rPr>
        <w:t xml:space="preserve"> </w:t>
      </w:r>
      <w:r w:rsidR="00DB6577" w:rsidRPr="007318DF">
        <w:rPr>
          <w:sz w:val="26"/>
          <w:szCs w:val="26"/>
        </w:rPr>
        <w:t>от плана)</w:t>
      </w:r>
      <w:r w:rsidR="005843FD" w:rsidRPr="007318DF">
        <w:rPr>
          <w:sz w:val="26"/>
          <w:szCs w:val="26"/>
        </w:rPr>
        <w:t xml:space="preserve">. </w:t>
      </w:r>
    </w:p>
    <w:p w:rsidR="0018386D" w:rsidRPr="0018386D" w:rsidRDefault="0018386D" w:rsidP="0018386D">
      <w:pPr>
        <w:ind w:firstLine="567"/>
        <w:jc w:val="both"/>
        <w:rPr>
          <w:sz w:val="26"/>
          <w:szCs w:val="26"/>
        </w:rPr>
      </w:pPr>
      <w:r w:rsidRPr="0018386D">
        <w:rPr>
          <w:sz w:val="26"/>
          <w:szCs w:val="26"/>
        </w:rPr>
        <w:t xml:space="preserve">Удельный вес налоговых поступлений в </w:t>
      </w:r>
      <w:r>
        <w:rPr>
          <w:sz w:val="26"/>
          <w:szCs w:val="26"/>
        </w:rPr>
        <w:t xml:space="preserve">общей </w:t>
      </w:r>
      <w:r w:rsidRPr="0018386D">
        <w:rPr>
          <w:sz w:val="26"/>
          <w:szCs w:val="26"/>
        </w:rPr>
        <w:t xml:space="preserve">структуре доходов составляет </w:t>
      </w:r>
      <w:r w:rsidR="007326B0">
        <w:rPr>
          <w:sz w:val="26"/>
          <w:szCs w:val="26"/>
        </w:rPr>
        <w:t>48,</w:t>
      </w:r>
      <w:r>
        <w:rPr>
          <w:sz w:val="26"/>
          <w:szCs w:val="26"/>
        </w:rPr>
        <w:t>4</w:t>
      </w:r>
      <w:r w:rsidRPr="0018386D">
        <w:rPr>
          <w:sz w:val="26"/>
          <w:szCs w:val="26"/>
        </w:rPr>
        <w:t xml:space="preserve"> %</w:t>
      </w:r>
      <w:r w:rsidR="00221D04">
        <w:rPr>
          <w:sz w:val="26"/>
          <w:szCs w:val="26"/>
        </w:rPr>
        <w:t>, в структуре собственных доходов – 9</w:t>
      </w:r>
      <w:r w:rsidR="007326B0">
        <w:rPr>
          <w:sz w:val="26"/>
          <w:szCs w:val="26"/>
        </w:rPr>
        <w:t>7</w:t>
      </w:r>
      <w:r w:rsidR="00221D04">
        <w:rPr>
          <w:sz w:val="26"/>
          <w:szCs w:val="26"/>
        </w:rPr>
        <w:t>,</w:t>
      </w:r>
      <w:r w:rsidR="007326B0">
        <w:rPr>
          <w:sz w:val="26"/>
          <w:szCs w:val="26"/>
        </w:rPr>
        <w:t xml:space="preserve">1 </w:t>
      </w:r>
      <w:r w:rsidR="00221D04">
        <w:rPr>
          <w:sz w:val="26"/>
          <w:szCs w:val="26"/>
        </w:rPr>
        <w:t>%</w:t>
      </w:r>
      <w:r w:rsidRPr="0018386D">
        <w:rPr>
          <w:sz w:val="26"/>
          <w:szCs w:val="26"/>
        </w:rPr>
        <w:t xml:space="preserve">. </w:t>
      </w:r>
    </w:p>
    <w:p w:rsidR="005843FD" w:rsidRPr="0018501E" w:rsidRDefault="005843FD" w:rsidP="00EA156B">
      <w:pPr>
        <w:ind w:firstLine="567"/>
        <w:jc w:val="both"/>
        <w:rPr>
          <w:sz w:val="26"/>
          <w:szCs w:val="26"/>
          <w:u w:val="single"/>
        </w:rPr>
      </w:pPr>
      <w:r w:rsidRPr="0018501E">
        <w:rPr>
          <w:sz w:val="26"/>
          <w:szCs w:val="26"/>
          <w:u w:val="single"/>
        </w:rPr>
        <w:t>Структура налоговых поступлений:</w:t>
      </w:r>
    </w:p>
    <w:p w:rsidR="0015427C" w:rsidRPr="00D1060E" w:rsidRDefault="0015427C" w:rsidP="0015427C">
      <w:pPr>
        <w:ind w:firstLine="567"/>
        <w:jc w:val="both"/>
        <w:rPr>
          <w:sz w:val="26"/>
          <w:szCs w:val="26"/>
        </w:rPr>
      </w:pPr>
      <w:r w:rsidRPr="00D1060E">
        <w:rPr>
          <w:sz w:val="26"/>
          <w:szCs w:val="26"/>
        </w:rPr>
        <w:t xml:space="preserve">налог на доходы физических лиц </w:t>
      </w:r>
      <w:r w:rsidR="0050389B">
        <w:rPr>
          <w:sz w:val="26"/>
          <w:szCs w:val="26"/>
        </w:rPr>
        <w:t>89,</w:t>
      </w:r>
      <w:r w:rsidR="00C25207">
        <w:rPr>
          <w:sz w:val="26"/>
          <w:szCs w:val="26"/>
        </w:rPr>
        <w:t>4</w:t>
      </w:r>
      <w:r w:rsidRPr="00D1060E">
        <w:rPr>
          <w:sz w:val="26"/>
          <w:szCs w:val="26"/>
        </w:rPr>
        <w:t xml:space="preserve"> %, </w:t>
      </w:r>
    </w:p>
    <w:p w:rsidR="00A339CD" w:rsidRPr="00D1060E" w:rsidRDefault="0015427C" w:rsidP="0015427C">
      <w:pPr>
        <w:ind w:firstLine="567"/>
        <w:jc w:val="both"/>
        <w:rPr>
          <w:sz w:val="26"/>
          <w:szCs w:val="26"/>
        </w:rPr>
      </w:pPr>
      <w:r w:rsidRPr="00D1060E">
        <w:rPr>
          <w:sz w:val="26"/>
          <w:szCs w:val="26"/>
        </w:rPr>
        <w:t xml:space="preserve">доходы от уплаты акцизов по подакцизным товарам (ГСМ) </w:t>
      </w:r>
      <w:r w:rsidR="00C25207">
        <w:rPr>
          <w:sz w:val="26"/>
          <w:szCs w:val="26"/>
        </w:rPr>
        <w:t>3</w:t>
      </w:r>
      <w:r w:rsidR="0018501E" w:rsidRPr="00D1060E">
        <w:rPr>
          <w:sz w:val="26"/>
          <w:szCs w:val="26"/>
        </w:rPr>
        <w:t>,</w:t>
      </w:r>
      <w:r w:rsidR="00C25207">
        <w:rPr>
          <w:sz w:val="26"/>
          <w:szCs w:val="26"/>
        </w:rPr>
        <w:t>4</w:t>
      </w:r>
      <w:r w:rsidR="00097806" w:rsidRPr="00D1060E">
        <w:rPr>
          <w:sz w:val="26"/>
          <w:szCs w:val="26"/>
        </w:rPr>
        <w:t xml:space="preserve"> </w:t>
      </w:r>
      <w:r w:rsidRPr="00D1060E">
        <w:rPr>
          <w:sz w:val="26"/>
          <w:szCs w:val="26"/>
        </w:rPr>
        <w:t xml:space="preserve">%, </w:t>
      </w:r>
    </w:p>
    <w:p w:rsidR="00A339CD" w:rsidRPr="00D1060E" w:rsidRDefault="00A339CD" w:rsidP="0015427C">
      <w:pPr>
        <w:ind w:firstLine="567"/>
        <w:jc w:val="both"/>
        <w:rPr>
          <w:sz w:val="26"/>
          <w:szCs w:val="26"/>
        </w:rPr>
      </w:pPr>
      <w:r w:rsidRPr="00D1060E">
        <w:rPr>
          <w:sz w:val="26"/>
          <w:szCs w:val="26"/>
        </w:rPr>
        <w:lastRenderedPageBreak/>
        <w:t xml:space="preserve">налоги на совокупный доход </w:t>
      </w:r>
      <w:r w:rsidR="00C25207">
        <w:rPr>
          <w:sz w:val="26"/>
          <w:szCs w:val="26"/>
        </w:rPr>
        <w:t>2</w:t>
      </w:r>
      <w:r w:rsidR="0018501E" w:rsidRPr="00D1060E">
        <w:rPr>
          <w:sz w:val="26"/>
          <w:szCs w:val="26"/>
        </w:rPr>
        <w:t>,</w:t>
      </w:r>
      <w:r w:rsidR="00C25207">
        <w:rPr>
          <w:sz w:val="26"/>
          <w:szCs w:val="26"/>
        </w:rPr>
        <w:t xml:space="preserve">6 </w:t>
      </w:r>
      <w:r w:rsidR="0015427C" w:rsidRPr="00D1060E">
        <w:rPr>
          <w:sz w:val="26"/>
          <w:szCs w:val="26"/>
        </w:rPr>
        <w:t xml:space="preserve">%, </w:t>
      </w:r>
    </w:p>
    <w:p w:rsidR="00A339CD" w:rsidRPr="00D1060E" w:rsidRDefault="0015427C" w:rsidP="0015427C">
      <w:pPr>
        <w:ind w:firstLine="567"/>
        <w:jc w:val="both"/>
        <w:rPr>
          <w:sz w:val="26"/>
          <w:szCs w:val="26"/>
        </w:rPr>
      </w:pPr>
      <w:r w:rsidRPr="00D1060E">
        <w:rPr>
          <w:sz w:val="26"/>
          <w:szCs w:val="26"/>
        </w:rPr>
        <w:t>налог</w:t>
      </w:r>
      <w:r w:rsidR="0018501E" w:rsidRPr="00D1060E">
        <w:rPr>
          <w:sz w:val="26"/>
          <w:szCs w:val="26"/>
        </w:rPr>
        <w:t>и</w:t>
      </w:r>
      <w:r w:rsidRPr="00D1060E">
        <w:rPr>
          <w:sz w:val="26"/>
          <w:szCs w:val="26"/>
        </w:rPr>
        <w:t xml:space="preserve"> на имущество </w:t>
      </w:r>
      <w:r w:rsidR="00C25207">
        <w:rPr>
          <w:sz w:val="26"/>
          <w:szCs w:val="26"/>
        </w:rPr>
        <w:t>2</w:t>
      </w:r>
      <w:r w:rsidR="00534257" w:rsidRPr="00D1060E">
        <w:rPr>
          <w:sz w:val="26"/>
          <w:szCs w:val="26"/>
        </w:rPr>
        <w:t>,</w:t>
      </w:r>
      <w:r w:rsidR="00C25207">
        <w:rPr>
          <w:sz w:val="26"/>
          <w:szCs w:val="26"/>
        </w:rPr>
        <w:t>0</w:t>
      </w:r>
      <w:r w:rsidRPr="00D1060E">
        <w:rPr>
          <w:sz w:val="26"/>
          <w:szCs w:val="26"/>
        </w:rPr>
        <w:t xml:space="preserve"> %, </w:t>
      </w:r>
    </w:p>
    <w:p w:rsidR="0015427C" w:rsidRPr="00D1060E" w:rsidRDefault="0015427C" w:rsidP="0015427C">
      <w:pPr>
        <w:ind w:firstLine="567"/>
        <w:jc w:val="both"/>
        <w:rPr>
          <w:sz w:val="26"/>
          <w:szCs w:val="26"/>
        </w:rPr>
      </w:pPr>
      <w:r w:rsidRPr="00D1060E">
        <w:rPr>
          <w:sz w:val="26"/>
          <w:szCs w:val="26"/>
        </w:rPr>
        <w:t xml:space="preserve">государственная пошлина </w:t>
      </w:r>
      <w:r w:rsidR="00D1060E" w:rsidRPr="00D1060E">
        <w:rPr>
          <w:sz w:val="26"/>
          <w:szCs w:val="26"/>
        </w:rPr>
        <w:t>2,</w:t>
      </w:r>
      <w:r w:rsidR="00C25207">
        <w:rPr>
          <w:sz w:val="26"/>
          <w:szCs w:val="26"/>
        </w:rPr>
        <w:t>6</w:t>
      </w:r>
      <w:r w:rsidRPr="00D1060E">
        <w:rPr>
          <w:sz w:val="26"/>
          <w:szCs w:val="26"/>
        </w:rPr>
        <w:t xml:space="preserve"> %.</w:t>
      </w:r>
    </w:p>
    <w:p w:rsidR="00184198" w:rsidRPr="007D0437" w:rsidRDefault="004C51B8" w:rsidP="00EA156B">
      <w:pPr>
        <w:ind w:firstLine="567"/>
        <w:jc w:val="both"/>
        <w:rPr>
          <w:sz w:val="26"/>
          <w:szCs w:val="26"/>
          <w:u w:val="single"/>
        </w:rPr>
      </w:pPr>
      <w:r w:rsidRPr="007D0437">
        <w:rPr>
          <w:sz w:val="26"/>
          <w:szCs w:val="26"/>
          <w:u w:val="single"/>
        </w:rPr>
        <w:t xml:space="preserve">Исполнение бюджетных назначений </w:t>
      </w:r>
      <w:r w:rsidR="00184198" w:rsidRPr="007D0437">
        <w:rPr>
          <w:sz w:val="26"/>
          <w:szCs w:val="26"/>
          <w:u w:val="single"/>
        </w:rPr>
        <w:t>в разрезе источников:</w:t>
      </w:r>
    </w:p>
    <w:p w:rsidR="007D0437" w:rsidRPr="00E365C5" w:rsidRDefault="00FB0AAA" w:rsidP="007D04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B42D8">
        <w:rPr>
          <w:sz w:val="26"/>
          <w:szCs w:val="26"/>
        </w:rPr>
        <w:t>)</w:t>
      </w:r>
      <w:r w:rsidR="00184198" w:rsidRPr="007D0437">
        <w:rPr>
          <w:sz w:val="26"/>
          <w:szCs w:val="26"/>
        </w:rPr>
        <w:t xml:space="preserve"> </w:t>
      </w:r>
      <w:r w:rsidR="004C51B8" w:rsidRPr="007D0437">
        <w:rPr>
          <w:sz w:val="26"/>
          <w:szCs w:val="26"/>
        </w:rPr>
        <w:t xml:space="preserve">по </w:t>
      </w:r>
      <w:r w:rsidR="0015427C" w:rsidRPr="007D0437">
        <w:rPr>
          <w:i/>
          <w:sz w:val="26"/>
          <w:szCs w:val="26"/>
        </w:rPr>
        <w:t>Налог</w:t>
      </w:r>
      <w:r w:rsidR="004C51B8" w:rsidRPr="007D0437">
        <w:rPr>
          <w:i/>
          <w:sz w:val="26"/>
          <w:szCs w:val="26"/>
        </w:rPr>
        <w:t>у</w:t>
      </w:r>
      <w:r w:rsidR="0015427C" w:rsidRPr="007D0437">
        <w:rPr>
          <w:i/>
          <w:sz w:val="26"/>
          <w:szCs w:val="26"/>
        </w:rPr>
        <w:t xml:space="preserve"> на доходы физических лиц</w:t>
      </w:r>
      <w:r w:rsidR="004C51B8" w:rsidRPr="007D0437">
        <w:rPr>
          <w:sz w:val="26"/>
          <w:szCs w:val="26"/>
        </w:rPr>
        <w:t xml:space="preserve"> (НДФЛ) составило </w:t>
      </w:r>
      <w:r w:rsidR="00C25207">
        <w:rPr>
          <w:sz w:val="26"/>
          <w:szCs w:val="26"/>
        </w:rPr>
        <w:t>440</w:t>
      </w:r>
      <w:r w:rsidR="007D0437" w:rsidRPr="007D0437">
        <w:rPr>
          <w:sz w:val="26"/>
          <w:szCs w:val="26"/>
        </w:rPr>
        <w:t> </w:t>
      </w:r>
      <w:r w:rsidR="00C25207">
        <w:rPr>
          <w:sz w:val="26"/>
          <w:szCs w:val="26"/>
        </w:rPr>
        <w:t>837</w:t>
      </w:r>
      <w:r w:rsidR="007D0437" w:rsidRPr="007D0437">
        <w:rPr>
          <w:sz w:val="26"/>
          <w:szCs w:val="26"/>
        </w:rPr>
        <w:t>,</w:t>
      </w:r>
      <w:r w:rsidR="00C25207">
        <w:rPr>
          <w:sz w:val="26"/>
          <w:szCs w:val="26"/>
        </w:rPr>
        <w:t>9</w:t>
      </w:r>
      <w:r w:rsidR="004C51B8" w:rsidRPr="007D0437">
        <w:rPr>
          <w:sz w:val="26"/>
          <w:szCs w:val="26"/>
        </w:rPr>
        <w:t xml:space="preserve"> тыс.руб. или </w:t>
      </w:r>
      <w:r w:rsidR="00C25207">
        <w:rPr>
          <w:sz w:val="26"/>
          <w:szCs w:val="26"/>
        </w:rPr>
        <w:t>73</w:t>
      </w:r>
      <w:r w:rsidR="007D0437" w:rsidRPr="007D0437">
        <w:rPr>
          <w:sz w:val="26"/>
          <w:szCs w:val="26"/>
        </w:rPr>
        <w:t>,</w:t>
      </w:r>
      <w:r w:rsidR="00C25207">
        <w:rPr>
          <w:sz w:val="26"/>
          <w:szCs w:val="26"/>
        </w:rPr>
        <w:t>99</w:t>
      </w:r>
      <w:r w:rsidR="00A25D4C" w:rsidRPr="007D0437">
        <w:rPr>
          <w:sz w:val="26"/>
          <w:szCs w:val="26"/>
        </w:rPr>
        <w:t xml:space="preserve"> </w:t>
      </w:r>
      <w:r w:rsidR="004C51B8" w:rsidRPr="007D0437">
        <w:rPr>
          <w:sz w:val="26"/>
          <w:szCs w:val="26"/>
        </w:rPr>
        <w:t xml:space="preserve">% от годового объема плановых назначений, что на (+) </w:t>
      </w:r>
      <w:r w:rsidR="00A25D4C" w:rsidRPr="007D0437">
        <w:rPr>
          <w:sz w:val="26"/>
          <w:szCs w:val="26"/>
        </w:rPr>
        <w:t>8</w:t>
      </w:r>
      <w:r w:rsidR="00C25207">
        <w:rPr>
          <w:sz w:val="26"/>
          <w:szCs w:val="26"/>
        </w:rPr>
        <w:t>6</w:t>
      </w:r>
      <w:r w:rsidR="007D0437" w:rsidRPr="007D0437">
        <w:rPr>
          <w:sz w:val="26"/>
          <w:szCs w:val="26"/>
        </w:rPr>
        <w:t> </w:t>
      </w:r>
      <w:r w:rsidR="00C25207">
        <w:rPr>
          <w:sz w:val="26"/>
          <w:szCs w:val="26"/>
        </w:rPr>
        <w:t>528</w:t>
      </w:r>
      <w:r w:rsidR="007D0437" w:rsidRPr="007D0437">
        <w:rPr>
          <w:sz w:val="26"/>
          <w:szCs w:val="26"/>
        </w:rPr>
        <w:t>,</w:t>
      </w:r>
      <w:r w:rsidR="00C25207">
        <w:rPr>
          <w:sz w:val="26"/>
          <w:szCs w:val="26"/>
        </w:rPr>
        <w:t>3</w:t>
      </w:r>
      <w:r w:rsidR="004C51B8" w:rsidRPr="007D0437">
        <w:rPr>
          <w:sz w:val="26"/>
          <w:szCs w:val="26"/>
        </w:rPr>
        <w:t xml:space="preserve"> тыс.руб. </w:t>
      </w:r>
      <w:r w:rsidR="002904FB" w:rsidRPr="007D0437">
        <w:rPr>
          <w:sz w:val="26"/>
          <w:szCs w:val="26"/>
        </w:rPr>
        <w:t xml:space="preserve">или на </w:t>
      </w:r>
      <w:r w:rsidR="007D0437" w:rsidRPr="007D0437">
        <w:rPr>
          <w:sz w:val="26"/>
          <w:szCs w:val="26"/>
        </w:rPr>
        <w:t>2</w:t>
      </w:r>
      <w:r w:rsidR="00C25207">
        <w:rPr>
          <w:sz w:val="26"/>
          <w:szCs w:val="26"/>
        </w:rPr>
        <w:t>4</w:t>
      </w:r>
      <w:r w:rsidR="007D0437" w:rsidRPr="007D0437">
        <w:rPr>
          <w:sz w:val="26"/>
          <w:szCs w:val="26"/>
        </w:rPr>
        <w:t>,4</w:t>
      </w:r>
      <w:r w:rsidR="002904FB" w:rsidRPr="007D0437">
        <w:rPr>
          <w:sz w:val="26"/>
          <w:szCs w:val="26"/>
        </w:rPr>
        <w:t xml:space="preserve"> % </w:t>
      </w:r>
      <w:r w:rsidR="004C51B8" w:rsidRPr="007D0437">
        <w:rPr>
          <w:sz w:val="26"/>
          <w:szCs w:val="26"/>
        </w:rPr>
        <w:t>больше объема поступлений за аналогичный период 202</w:t>
      </w:r>
      <w:r w:rsidR="007D0437" w:rsidRPr="007D0437">
        <w:rPr>
          <w:sz w:val="26"/>
          <w:szCs w:val="26"/>
        </w:rPr>
        <w:t>4</w:t>
      </w:r>
      <w:r w:rsidR="00FB3B06" w:rsidRPr="007D0437">
        <w:rPr>
          <w:sz w:val="26"/>
          <w:szCs w:val="26"/>
        </w:rPr>
        <w:t xml:space="preserve"> </w:t>
      </w:r>
      <w:r w:rsidR="004C51B8" w:rsidRPr="007D0437">
        <w:rPr>
          <w:sz w:val="26"/>
          <w:szCs w:val="26"/>
        </w:rPr>
        <w:t>года</w:t>
      </w:r>
      <w:r w:rsidR="00FB3B06" w:rsidRPr="007D0437">
        <w:rPr>
          <w:sz w:val="26"/>
          <w:szCs w:val="26"/>
        </w:rPr>
        <w:t>.</w:t>
      </w:r>
      <w:r w:rsidR="004C51B8" w:rsidRPr="007D0437">
        <w:rPr>
          <w:sz w:val="26"/>
          <w:szCs w:val="26"/>
        </w:rPr>
        <w:t xml:space="preserve"> </w:t>
      </w:r>
      <w:r w:rsidR="007D0437" w:rsidRPr="007D0437">
        <w:rPr>
          <w:sz w:val="26"/>
          <w:szCs w:val="26"/>
        </w:rPr>
        <w:t xml:space="preserve">Увеличение связано с изменением (увеличением) </w:t>
      </w:r>
      <w:r w:rsidR="007D0437">
        <w:rPr>
          <w:sz w:val="26"/>
          <w:szCs w:val="26"/>
        </w:rPr>
        <w:t xml:space="preserve">в 2025 году </w:t>
      </w:r>
      <w:r w:rsidR="007D0437" w:rsidRPr="007D0437">
        <w:rPr>
          <w:sz w:val="26"/>
          <w:szCs w:val="26"/>
        </w:rPr>
        <w:t>нормативов отчислений между бюджетами на (+) 5,220</w:t>
      </w:r>
      <w:r w:rsidR="007D0437">
        <w:rPr>
          <w:sz w:val="26"/>
          <w:szCs w:val="26"/>
        </w:rPr>
        <w:t>6</w:t>
      </w:r>
      <w:r w:rsidR="007D0437" w:rsidRPr="007D0437">
        <w:rPr>
          <w:sz w:val="26"/>
          <w:szCs w:val="26"/>
        </w:rPr>
        <w:t xml:space="preserve"> п</w:t>
      </w:r>
      <w:r w:rsidR="007D0437">
        <w:rPr>
          <w:sz w:val="26"/>
          <w:szCs w:val="26"/>
        </w:rPr>
        <w:t>.</w:t>
      </w:r>
      <w:r w:rsidR="007D0437" w:rsidRPr="007D0437">
        <w:rPr>
          <w:sz w:val="26"/>
          <w:szCs w:val="26"/>
        </w:rPr>
        <w:t>п</w:t>
      </w:r>
      <w:r w:rsidR="007D0437">
        <w:rPr>
          <w:sz w:val="26"/>
          <w:szCs w:val="26"/>
        </w:rPr>
        <w:t>.</w:t>
      </w:r>
      <w:r w:rsidR="007D0437" w:rsidRPr="007D0437">
        <w:rPr>
          <w:sz w:val="26"/>
          <w:szCs w:val="26"/>
        </w:rPr>
        <w:t xml:space="preserve"> и увеличением фонда оплаты труда ряда предприятий и организаций городского округа – ООО «Транснефть – Дальний Восток», КГБУЗ </w:t>
      </w:r>
      <w:r w:rsidR="007D0437" w:rsidRPr="00E365C5">
        <w:rPr>
          <w:sz w:val="26"/>
          <w:szCs w:val="26"/>
        </w:rPr>
        <w:t>«Дальнереченская ЦГБ», МО МВД РФ «Дальнереченский», ОАО «РЖД» и др.</w:t>
      </w:r>
    </w:p>
    <w:p w:rsidR="00E365C5" w:rsidRDefault="001B42D8" w:rsidP="00B679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826645" w:rsidRPr="00E365C5">
        <w:rPr>
          <w:sz w:val="26"/>
          <w:szCs w:val="26"/>
        </w:rPr>
        <w:t xml:space="preserve"> по </w:t>
      </w:r>
      <w:r w:rsidR="00826645" w:rsidRPr="00E365C5">
        <w:rPr>
          <w:i/>
          <w:sz w:val="26"/>
          <w:szCs w:val="26"/>
        </w:rPr>
        <w:t>Акцизам по подакцизным товарам</w:t>
      </w:r>
      <w:r w:rsidR="00826645" w:rsidRPr="00E365C5">
        <w:rPr>
          <w:sz w:val="26"/>
          <w:szCs w:val="26"/>
        </w:rPr>
        <w:t xml:space="preserve"> составило</w:t>
      </w:r>
      <w:r w:rsidR="00AC7839">
        <w:rPr>
          <w:sz w:val="26"/>
          <w:szCs w:val="26"/>
        </w:rPr>
        <w:t xml:space="preserve"> 16</w:t>
      </w:r>
      <w:r w:rsidR="007D0437" w:rsidRPr="00E365C5">
        <w:rPr>
          <w:sz w:val="26"/>
          <w:szCs w:val="26"/>
        </w:rPr>
        <w:t> </w:t>
      </w:r>
      <w:r w:rsidR="00AC7839">
        <w:rPr>
          <w:sz w:val="26"/>
          <w:szCs w:val="26"/>
        </w:rPr>
        <w:t>795</w:t>
      </w:r>
      <w:r w:rsidR="007D0437" w:rsidRPr="00E365C5">
        <w:rPr>
          <w:sz w:val="26"/>
          <w:szCs w:val="26"/>
        </w:rPr>
        <w:t xml:space="preserve">,6 тыс.руб. или </w:t>
      </w:r>
      <w:r w:rsidR="00AC7839">
        <w:rPr>
          <w:sz w:val="26"/>
          <w:szCs w:val="26"/>
        </w:rPr>
        <w:t>73</w:t>
      </w:r>
      <w:r w:rsidR="007D0437" w:rsidRPr="00E365C5">
        <w:rPr>
          <w:sz w:val="26"/>
          <w:szCs w:val="26"/>
        </w:rPr>
        <w:t>,</w:t>
      </w:r>
      <w:r w:rsidR="00AC7839">
        <w:rPr>
          <w:sz w:val="26"/>
          <w:szCs w:val="26"/>
        </w:rPr>
        <w:t>89</w:t>
      </w:r>
      <w:r w:rsidR="00826645" w:rsidRPr="00E365C5">
        <w:rPr>
          <w:sz w:val="26"/>
          <w:szCs w:val="26"/>
        </w:rPr>
        <w:t xml:space="preserve"> от годового объема плановых назначений, что </w:t>
      </w:r>
      <w:r w:rsidR="00AC7839">
        <w:rPr>
          <w:sz w:val="26"/>
          <w:szCs w:val="26"/>
        </w:rPr>
        <w:t>бол</w:t>
      </w:r>
      <w:r w:rsidR="007D0437" w:rsidRPr="00E365C5">
        <w:rPr>
          <w:sz w:val="26"/>
          <w:szCs w:val="26"/>
        </w:rPr>
        <w:t xml:space="preserve">ьше </w:t>
      </w:r>
      <w:r w:rsidR="00826645" w:rsidRPr="00E365C5">
        <w:rPr>
          <w:sz w:val="26"/>
          <w:szCs w:val="26"/>
        </w:rPr>
        <w:t>на (</w:t>
      </w:r>
      <w:r w:rsidR="00AC7839">
        <w:rPr>
          <w:sz w:val="26"/>
          <w:szCs w:val="26"/>
        </w:rPr>
        <w:t>+</w:t>
      </w:r>
      <w:r w:rsidR="00826645" w:rsidRPr="00E365C5">
        <w:rPr>
          <w:sz w:val="26"/>
          <w:szCs w:val="26"/>
        </w:rPr>
        <w:t xml:space="preserve">) </w:t>
      </w:r>
      <w:r w:rsidR="00AC7839">
        <w:rPr>
          <w:sz w:val="26"/>
          <w:szCs w:val="26"/>
        </w:rPr>
        <w:t>2 703</w:t>
      </w:r>
      <w:r w:rsidR="007D0437" w:rsidRPr="00E365C5">
        <w:rPr>
          <w:sz w:val="26"/>
          <w:szCs w:val="26"/>
        </w:rPr>
        <w:t>,</w:t>
      </w:r>
      <w:r w:rsidR="00AC7839">
        <w:rPr>
          <w:sz w:val="26"/>
          <w:szCs w:val="26"/>
        </w:rPr>
        <w:t>3</w:t>
      </w:r>
      <w:r w:rsidR="00826645" w:rsidRPr="00E365C5">
        <w:rPr>
          <w:sz w:val="26"/>
          <w:szCs w:val="26"/>
        </w:rPr>
        <w:t xml:space="preserve"> тыс.руб. или на (</w:t>
      </w:r>
      <w:r w:rsidR="00AC7839">
        <w:rPr>
          <w:sz w:val="26"/>
          <w:szCs w:val="26"/>
        </w:rPr>
        <w:t>+</w:t>
      </w:r>
      <w:r w:rsidR="00826645" w:rsidRPr="00E365C5">
        <w:rPr>
          <w:sz w:val="26"/>
          <w:szCs w:val="26"/>
        </w:rPr>
        <w:t>)</w:t>
      </w:r>
      <w:r w:rsidR="00192B69" w:rsidRPr="00E365C5">
        <w:rPr>
          <w:sz w:val="26"/>
          <w:szCs w:val="26"/>
        </w:rPr>
        <w:t xml:space="preserve"> </w:t>
      </w:r>
      <w:r w:rsidR="00AC7839">
        <w:rPr>
          <w:sz w:val="26"/>
          <w:szCs w:val="26"/>
        </w:rPr>
        <w:t>19</w:t>
      </w:r>
      <w:r w:rsidR="007D0437" w:rsidRPr="00E365C5">
        <w:rPr>
          <w:sz w:val="26"/>
          <w:szCs w:val="26"/>
        </w:rPr>
        <w:t>,</w:t>
      </w:r>
      <w:r w:rsidR="00AC7839">
        <w:rPr>
          <w:sz w:val="26"/>
          <w:szCs w:val="26"/>
        </w:rPr>
        <w:t>2</w:t>
      </w:r>
      <w:r w:rsidR="00192B69" w:rsidRPr="00E365C5">
        <w:rPr>
          <w:sz w:val="26"/>
          <w:szCs w:val="26"/>
        </w:rPr>
        <w:t xml:space="preserve"> </w:t>
      </w:r>
      <w:r w:rsidR="00826645" w:rsidRPr="00E365C5">
        <w:rPr>
          <w:sz w:val="26"/>
          <w:szCs w:val="26"/>
        </w:rPr>
        <w:t xml:space="preserve">% </w:t>
      </w:r>
      <w:r w:rsidR="007D0437" w:rsidRPr="00E365C5">
        <w:rPr>
          <w:sz w:val="26"/>
          <w:szCs w:val="26"/>
        </w:rPr>
        <w:t xml:space="preserve">от </w:t>
      </w:r>
      <w:r w:rsidR="00826645" w:rsidRPr="00E365C5">
        <w:rPr>
          <w:sz w:val="26"/>
          <w:szCs w:val="26"/>
        </w:rPr>
        <w:t>объема поступ</w:t>
      </w:r>
      <w:r w:rsidR="007D0437" w:rsidRPr="00E365C5">
        <w:rPr>
          <w:sz w:val="26"/>
          <w:szCs w:val="26"/>
        </w:rPr>
        <w:t>лений за аналогичный период 2024</w:t>
      </w:r>
      <w:r w:rsidR="002904FB" w:rsidRPr="00E365C5">
        <w:rPr>
          <w:sz w:val="26"/>
          <w:szCs w:val="26"/>
        </w:rPr>
        <w:t xml:space="preserve"> </w:t>
      </w:r>
      <w:r w:rsidR="00826645" w:rsidRPr="00E365C5">
        <w:rPr>
          <w:sz w:val="26"/>
          <w:szCs w:val="26"/>
        </w:rPr>
        <w:t>года</w:t>
      </w:r>
      <w:r w:rsidR="00AC7839">
        <w:rPr>
          <w:sz w:val="26"/>
          <w:szCs w:val="26"/>
        </w:rPr>
        <w:t xml:space="preserve"> за счет</w:t>
      </w:r>
      <w:r w:rsidR="00826645" w:rsidRPr="00E365C5">
        <w:rPr>
          <w:sz w:val="26"/>
          <w:szCs w:val="26"/>
        </w:rPr>
        <w:t xml:space="preserve"> </w:t>
      </w:r>
      <w:r w:rsidR="00AC7839">
        <w:rPr>
          <w:sz w:val="26"/>
          <w:szCs w:val="26"/>
        </w:rPr>
        <w:t>увелич</w:t>
      </w:r>
      <w:r w:rsidR="007D0437" w:rsidRPr="00E365C5">
        <w:rPr>
          <w:sz w:val="26"/>
          <w:szCs w:val="26"/>
        </w:rPr>
        <w:t>ени</w:t>
      </w:r>
      <w:r w:rsidR="00AC7839">
        <w:rPr>
          <w:sz w:val="26"/>
          <w:szCs w:val="26"/>
        </w:rPr>
        <w:t>я стоимости и потребления нефтепродуктов</w:t>
      </w:r>
      <w:r w:rsidR="00E365C5" w:rsidRPr="00E365C5">
        <w:rPr>
          <w:sz w:val="26"/>
          <w:szCs w:val="26"/>
        </w:rPr>
        <w:t>.</w:t>
      </w:r>
    </w:p>
    <w:p w:rsidR="001E2AAE" w:rsidRPr="001E2AAE" w:rsidRDefault="00B6798C" w:rsidP="00B6798C">
      <w:pPr>
        <w:ind w:firstLine="567"/>
        <w:jc w:val="both"/>
        <w:rPr>
          <w:sz w:val="26"/>
          <w:szCs w:val="26"/>
        </w:rPr>
      </w:pPr>
      <w:r w:rsidRPr="001E2AAE">
        <w:rPr>
          <w:sz w:val="26"/>
          <w:szCs w:val="26"/>
        </w:rPr>
        <w:t xml:space="preserve">по </w:t>
      </w:r>
      <w:r w:rsidRPr="001E2AAE">
        <w:rPr>
          <w:i/>
          <w:sz w:val="26"/>
          <w:szCs w:val="26"/>
        </w:rPr>
        <w:t>Налог</w:t>
      </w:r>
      <w:r w:rsidR="00E365C5" w:rsidRPr="001E2AAE">
        <w:rPr>
          <w:i/>
          <w:sz w:val="26"/>
          <w:szCs w:val="26"/>
        </w:rPr>
        <w:t xml:space="preserve">ам на совокупный доход поступления в целом </w:t>
      </w:r>
      <w:r w:rsidR="00E365C5" w:rsidRPr="001E2AAE">
        <w:rPr>
          <w:sz w:val="26"/>
          <w:szCs w:val="26"/>
        </w:rPr>
        <w:t>составили 1</w:t>
      </w:r>
      <w:r w:rsidR="00AC7839">
        <w:rPr>
          <w:sz w:val="26"/>
          <w:szCs w:val="26"/>
        </w:rPr>
        <w:t>2</w:t>
      </w:r>
      <w:r w:rsidR="00E365C5" w:rsidRPr="001E2AAE">
        <w:rPr>
          <w:sz w:val="26"/>
          <w:szCs w:val="26"/>
        </w:rPr>
        <w:t> </w:t>
      </w:r>
      <w:r w:rsidR="00AC7839">
        <w:rPr>
          <w:sz w:val="26"/>
          <w:szCs w:val="26"/>
        </w:rPr>
        <w:t>669</w:t>
      </w:r>
      <w:r w:rsidR="00E365C5" w:rsidRPr="001E2AAE">
        <w:rPr>
          <w:sz w:val="26"/>
          <w:szCs w:val="26"/>
        </w:rPr>
        <w:t>,</w:t>
      </w:r>
      <w:r w:rsidR="00AC7839">
        <w:rPr>
          <w:sz w:val="26"/>
          <w:szCs w:val="26"/>
        </w:rPr>
        <w:t>8</w:t>
      </w:r>
      <w:r w:rsidR="00E365C5" w:rsidRPr="001E2AAE">
        <w:rPr>
          <w:sz w:val="26"/>
          <w:szCs w:val="26"/>
        </w:rPr>
        <w:t xml:space="preserve"> тыс.руб. или 8</w:t>
      </w:r>
      <w:r w:rsidR="00AC7839">
        <w:rPr>
          <w:sz w:val="26"/>
          <w:szCs w:val="26"/>
        </w:rPr>
        <w:t>5</w:t>
      </w:r>
      <w:r w:rsidR="00E365C5" w:rsidRPr="001E2AAE">
        <w:rPr>
          <w:sz w:val="26"/>
          <w:szCs w:val="26"/>
        </w:rPr>
        <w:t>,</w:t>
      </w:r>
      <w:r w:rsidR="00AC7839">
        <w:rPr>
          <w:sz w:val="26"/>
          <w:szCs w:val="26"/>
        </w:rPr>
        <w:t>92</w:t>
      </w:r>
      <w:r w:rsidR="00E365C5" w:rsidRPr="001E2AAE">
        <w:rPr>
          <w:sz w:val="26"/>
          <w:szCs w:val="26"/>
        </w:rPr>
        <w:t xml:space="preserve"> % от годового объема плановых назначений, что на (+) </w:t>
      </w:r>
      <w:r w:rsidR="00AC7839">
        <w:rPr>
          <w:sz w:val="26"/>
          <w:szCs w:val="26"/>
        </w:rPr>
        <w:t>443</w:t>
      </w:r>
      <w:r w:rsidR="00E365C5" w:rsidRPr="001E2AAE">
        <w:rPr>
          <w:sz w:val="26"/>
          <w:szCs w:val="26"/>
        </w:rPr>
        <w:t>,</w:t>
      </w:r>
      <w:r w:rsidR="00AC7839">
        <w:rPr>
          <w:sz w:val="26"/>
          <w:szCs w:val="26"/>
        </w:rPr>
        <w:t>2</w:t>
      </w:r>
      <w:r w:rsidR="00E365C5" w:rsidRPr="001E2AAE">
        <w:rPr>
          <w:sz w:val="26"/>
          <w:szCs w:val="26"/>
        </w:rPr>
        <w:t xml:space="preserve"> тыс.руб. или на (+) </w:t>
      </w:r>
      <w:r w:rsidR="00AC7839">
        <w:rPr>
          <w:sz w:val="26"/>
          <w:szCs w:val="26"/>
        </w:rPr>
        <w:t>3</w:t>
      </w:r>
      <w:r w:rsidR="00E365C5" w:rsidRPr="001E2AAE">
        <w:rPr>
          <w:sz w:val="26"/>
          <w:szCs w:val="26"/>
        </w:rPr>
        <w:t>,</w:t>
      </w:r>
      <w:r w:rsidR="00AC7839">
        <w:rPr>
          <w:sz w:val="26"/>
          <w:szCs w:val="26"/>
        </w:rPr>
        <w:t>6</w:t>
      </w:r>
      <w:r w:rsidR="00E365C5" w:rsidRPr="001E2AAE">
        <w:rPr>
          <w:sz w:val="26"/>
          <w:szCs w:val="26"/>
        </w:rPr>
        <w:t xml:space="preserve"> % больше объема поступлений за аналогичный период 2024 года, в т.ч.</w:t>
      </w:r>
      <w:r w:rsidR="001E2AAE" w:rsidRPr="001E2AAE">
        <w:rPr>
          <w:sz w:val="26"/>
          <w:szCs w:val="26"/>
        </w:rPr>
        <w:t>:</w:t>
      </w:r>
    </w:p>
    <w:p w:rsidR="00B6798C" w:rsidRPr="001E2AAE" w:rsidRDefault="001B42D8" w:rsidP="00B679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E365C5" w:rsidRPr="001E2AAE">
        <w:rPr>
          <w:sz w:val="26"/>
          <w:szCs w:val="26"/>
        </w:rPr>
        <w:t>по налогу,</w:t>
      </w:r>
      <w:r w:rsidR="00B6798C" w:rsidRPr="001E2AAE">
        <w:rPr>
          <w:i/>
          <w:sz w:val="26"/>
          <w:szCs w:val="26"/>
        </w:rPr>
        <w:t xml:space="preserve"> взимаемому в связи с применением УСН</w:t>
      </w:r>
      <w:r w:rsidR="00E365C5" w:rsidRPr="001E2AAE">
        <w:rPr>
          <w:i/>
          <w:sz w:val="26"/>
          <w:szCs w:val="26"/>
        </w:rPr>
        <w:t xml:space="preserve"> поступления увеличились на (+) </w:t>
      </w:r>
      <w:r w:rsidR="00246910">
        <w:rPr>
          <w:i/>
          <w:sz w:val="26"/>
          <w:szCs w:val="26"/>
        </w:rPr>
        <w:t>600</w:t>
      </w:r>
      <w:r w:rsidR="00E365C5" w:rsidRPr="001E2AAE">
        <w:rPr>
          <w:i/>
          <w:sz w:val="26"/>
          <w:szCs w:val="26"/>
        </w:rPr>
        <w:t>,</w:t>
      </w:r>
      <w:r w:rsidR="00246910">
        <w:rPr>
          <w:i/>
          <w:sz w:val="26"/>
          <w:szCs w:val="26"/>
        </w:rPr>
        <w:t>3</w:t>
      </w:r>
      <w:r w:rsidR="00E365C5" w:rsidRPr="001E2AAE">
        <w:rPr>
          <w:i/>
          <w:sz w:val="26"/>
          <w:szCs w:val="26"/>
        </w:rPr>
        <w:t xml:space="preserve"> тыс.руб., или на (+) </w:t>
      </w:r>
      <w:r w:rsidR="00246910">
        <w:rPr>
          <w:i/>
          <w:sz w:val="26"/>
          <w:szCs w:val="26"/>
        </w:rPr>
        <w:t>25</w:t>
      </w:r>
      <w:r w:rsidR="00E365C5" w:rsidRPr="001E2AAE">
        <w:rPr>
          <w:i/>
          <w:sz w:val="26"/>
          <w:szCs w:val="26"/>
        </w:rPr>
        <w:t>,</w:t>
      </w:r>
      <w:r w:rsidR="00246910">
        <w:rPr>
          <w:i/>
          <w:sz w:val="26"/>
          <w:szCs w:val="26"/>
        </w:rPr>
        <w:t xml:space="preserve">9 </w:t>
      </w:r>
      <w:r w:rsidR="00E365C5" w:rsidRPr="001E2AAE">
        <w:rPr>
          <w:i/>
          <w:sz w:val="26"/>
          <w:szCs w:val="26"/>
        </w:rPr>
        <w:t>% за счет</w:t>
      </w:r>
      <w:r w:rsidR="00184198" w:rsidRPr="001E2AAE">
        <w:rPr>
          <w:sz w:val="26"/>
          <w:szCs w:val="26"/>
        </w:rPr>
        <w:t xml:space="preserve"> </w:t>
      </w:r>
      <w:r w:rsidR="00192B69" w:rsidRPr="001E2AAE">
        <w:rPr>
          <w:sz w:val="26"/>
          <w:szCs w:val="26"/>
        </w:rPr>
        <w:t>рост</w:t>
      </w:r>
      <w:r w:rsidR="00E365C5" w:rsidRPr="001E2AAE">
        <w:rPr>
          <w:sz w:val="26"/>
          <w:szCs w:val="26"/>
        </w:rPr>
        <w:t>а</w:t>
      </w:r>
      <w:r w:rsidR="00192B69" w:rsidRPr="001E2AAE">
        <w:rPr>
          <w:sz w:val="26"/>
          <w:szCs w:val="26"/>
        </w:rPr>
        <w:t xml:space="preserve"> доходов от ведения финансово – хозяйственной деятельности и с переходом ряда индивидуальных предпринимателей с других режимов налогообложения</w:t>
      </w:r>
      <w:r w:rsidR="00B6798C" w:rsidRPr="001E2AAE">
        <w:rPr>
          <w:sz w:val="26"/>
          <w:szCs w:val="26"/>
        </w:rPr>
        <w:t>.</w:t>
      </w:r>
    </w:p>
    <w:p w:rsidR="007E0664" w:rsidRPr="001E2AAE" w:rsidRDefault="007E0664" w:rsidP="007E0664">
      <w:pPr>
        <w:ind w:firstLine="567"/>
        <w:jc w:val="both"/>
        <w:rPr>
          <w:sz w:val="26"/>
          <w:szCs w:val="26"/>
        </w:rPr>
      </w:pPr>
      <w:r w:rsidRPr="001E2AAE">
        <w:rPr>
          <w:sz w:val="26"/>
          <w:szCs w:val="26"/>
        </w:rPr>
        <w:t xml:space="preserve">по </w:t>
      </w:r>
      <w:r w:rsidRPr="001E2AAE">
        <w:rPr>
          <w:i/>
          <w:sz w:val="26"/>
          <w:szCs w:val="26"/>
        </w:rPr>
        <w:t>Единому налогу на вмененный доход</w:t>
      </w:r>
      <w:r w:rsidRPr="001E2AAE">
        <w:rPr>
          <w:sz w:val="26"/>
          <w:szCs w:val="26"/>
        </w:rPr>
        <w:t xml:space="preserve"> составил</w:t>
      </w:r>
      <w:r w:rsidR="00DD6F9A" w:rsidRPr="001E2AAE">
        <w:rPr>
          <w:sz w:val="26"/>
          <w:szCs w:val="26"/>
        </w:rPr>
        <w:t>о</w:t>
      </w:r>
      <w:r w:rsidRPr="001E2AAE">
        <w:rPr>
          <w:sz w:val="26"/>
          <w:szCs w:val="26"/>
        </w:rPr>
        <w:t xml:space="preserve"> </w:t>
      </w:r>
      <w:r w:rsidR="00246910">
        <w:rPr>
          <w:sz w:val="26"/>
          <w:szCs w:val="26"/>
        </w:rPr>
        <w:t>0</w:t>
      </w:r>
      <w:r w:rsidR="001E2AAE" w:rsidRPr="001E2AAE">
        <w:rPr>
          <w:sz w:val="26"/>
          <w:szCs w:val="26"/>
        </w:rPr>
        <w:t>,</w:t>
      </w:r>
      <w:r w:rsidR="00246910">
        <w:rPr>
          <w:sz w:val="26"/>
          <w:szCs w:val="26"/>
        </w:rPr>
        <w:t>9</w:t>
      </w:r>
      <w:r w:rsidRPr="001E2AAE">
        <w:rPr>
          <w:sz w:val="26"/>
          <w:szCs w:val="26"/>
        </w:rPr>
        <w:t xml:space="preserve"> тыс.руб. – это погашение задолженности прошлых лет, данная система налогообложения отменена с 01.01.2021г.</w:t>
      </w:r>
    </w:p>
    <w:p w:rsidR="00B6798C" w:rsidRPr="001E2AAE" w:rsidRDefault="001B42D8" w:rsidP="00EA15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184198" w:rsidRPr="001E2AAE">
        <w:rPr>
          <w:sz w:val="26"/>
          <w:szCs w:val="26"/>
        </w:rPr>
        <w:t xml:space="preserve">по </w:t>
      </w:r>
      <w:r w:rsidR="007E0664" w:rsidRPr="001E2AAE">
        <w:rPr>
          <w:i/>
          <w:sz w:val="26"/>
          <w:szCs w:val="26"/>
        </w:rPr>
        <w:t xml:space="preserve">Единому сельскохозяйственному налогу </w:t>
      </w:r>
      <w:r w:rsidR="001E2AAE" w:rsidRPr="001E2AAE">
        <w:rPr>
          <w:sz w:val="26"/>
          <w:szCs w:val="26"/>
        </w:rPr>
        <w:t xml:space="preserve">в отчете об исполнении бюджета за </w:t>
      </w:r>
      <w:r w:rsidR="00F64193">
        <w:rPr>
          <w:sz w:val="26"/>
          <w:szCs w:val="26"/>
        </w:rPr>
        <w:t>9 месяцев</w:t>
      </w:r>
      <w:r w:rsidR="001E2AAE" w:rsidRPr="001E2AAE">
        <w:rPr>
          <w:sz w:val="26"/>
          <w:szCs w:val="26"/>
        </w:rPr>
        <w:t xml:space="preserve"> 2025</w:t>
      </w:r>
      <w:r w:rsidR="00CD0C20">
        <w:rPr>
          <w:sz w:val="26"/>
          <w:szCs w:val="26"/>
        </w:rPr>
        <w:t xml:space="preserve"> </w:t>
      </w:r>
      <w:r w:rsidR="001E2AAE" w:rsidRPr="001E2AAE">
        <w:rPr>
          <w:sz w:val="26"/>
          <w:szCs w:val="26"/>
        </w:rPr>
        <w:t xml:space="preserve">года отражен отрицательный показатель (-) </w:t>
      </w:r>
      <w:r w:rsidR="00CD0C20">
        <w:rPr>
          <w:sz w:val="26"/>
          <w:szCs w:val="26"/>
        </w:rPr>
        <w:t>309</w:t>
      </w:r>
      <w:r w:rsidR="001E2AAE" w:rsidRPr="001E2AAE">
        <w:rPr>
          <w:sz w:val="26"/>
          <w:szCs w:val="26"/>
        </w:rPr>
        <w:t>,</w:t>
      </w:r>
      <w:r w:rsidR="00CD0C20">
        <w:rPr>
          <w:sz w:val="26"/>
          <w:szCs w:val="26"/>
        </w:rPr>
        <w:t>6</w:t>
      </w:r>
      <w:r w:rsidR="00D76910" w:rsidRPr="001E2AAE">
        <w:rPr>
          <w:sz w:val="26"/>
          <w:szCs w:val="26"/>
        </w:rPr>
        <w:t xml:space="preserve"> тыс.руб. </w:t>
      </w:r>
      <w:r w:rsidR="001E2AAE" w:rsidRPr="001E2AAE">
        <w:rPr>
          <w:sz w:val="26"/>
          <w:szCs w:val="26"/>
        </w:rPr>
        <w:t xml:space="preserve">– возвращен ЕСХН производителям, потерпевшим убытки в 2024 году. </w:t>
      </w:r>
    </w:p>
    <w:p w:rsidR="00184198" w:rsidRPr="00FB0AAA" w:rsidRDefault="001B42D8" w:rsidP="0018419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184198" w:rsidRPr="00FB0AAA">
        <w:rPr>
          <w:sz w:val="26"/>
          <w:szCs w:val="26"/>
        </w:rPr>
        <w:t xml:space="preserve">по </w:t>
      </w:r>
      <w:r w:rsidR="00184198" w:rsidRPr="00FB0AAA">
        <w:rPr>
          <w:i/>
          <w:sz w:val="26"/>
          <w:szCs w:val="26"/>
        </w:rPr>
        <w:t xml:space="preserve">Налогу, взимаемому в связи с применением ПСН </w:t>
      </w:r>
      <w:r w:rsidR="00E8795E" w:rsidRPr="00FB0AAA">
        <w:rPr>
          <w:sz w:val="26"/>
          <w:szCs w:val="26"/>
        </w:rPr>
        <w:t>поступило</w:t>
      </w:r>
      <w:r w:rsidR="00184198" w:rsidRPr="00FB0AAA">
        <w:rPr>
          <w:sz w:val="26"/>
          <w:szCs w:val="26"/>
        </w:rPr>
        <w:t xml:space="preserve"> </w:t>
      </w:r>
      <w:r w:rsidR="00CD0C20">
        <w:rPr>
          <w:sz w:val="26"/>
          <w:szCs w:val="26"/>
        </w:rPr>
        <w:t>10 064</w:t>
      </w:r>
      <w:r w:rsidR="00E8795E" w:rsidRPr="00FB0AAA">
        <w:rPr>
          <w:sz w:val="26"/>
          <w:szCs w:val="26"/>
        </w:rPr>
        <w:t>,</w:t>
      </w:r>
      <w:r w:rsidR="00CD0C20">
        <w:rPr>
          <w:sz w:val="26"/>
          <w:szCs w:val="26"/>
        </w:rPr>
        <w:t>9</w:t>
      </w:r>
      <w:r w:rsidR="00184198" w:rsidRPr="00FB0AAA">
        <w:rPr>
          <w:sz w:val="26"/>
          <w:szCs w:val="26"/>
        </w:rPr>
        <w:t xml:space="preserve"> тыс.руб. или </w:t>
      </w:r>
      <w:r w:rsidR="00E8795E" w:rsidRPr="00FB0AAA">
        <w:rPr>
          <w:sz w:val="26"/>
          <w:szCs w:val="26"/>
        </w:rPr>
        <w:t>8</w:t>
      </w:r>
      <w:r w:rsidR="00CD0C20">
        <w:rPr>
          <w:sz w:val="26"/>
          <w:szCs w:val="26"/>
        </w:rPr>
        <w:t>5</w:t>
      </w:r>
      <w:r w:rsidR="00E8795E" w:rsidRPr="00FB0AAA">
        <w:rPr>
          <w:sz w:val="26"/>
          <w:szCs w:val="26"/>
        </w:rPr>
        <w:t>,</w:t>
      </w:r>
      <w:r w:rsidR="00CD0C20">
        <w:rPr>
          <w:sz w:val="26"/>
          <w:szCs w:val="26"/>
        </w:rPr>
        <w:t>4</w:t>
      </w:r>
      <w:r w:rsidR="00E8795E" w:rsidRPr="00FB0AAA">
        <w:rPr>
          <w:sz w:val="26"/>
          <w:szCs w:val="26"/>
        </w:rPr>
        <w:t>5</w:t>
      </w:r>
      <w:r w:rsidR="00184198" w:rsidRPr="00FB0AAA">
        <w:rPr>
          <w:sz w:val="26"/>
          <w:szCs w:val="26"/>
        </w:rPr>
        <w:t xml:space="preserve"> % от годового объема плановых назначений</w:t>
      </w:r>
      <w:r w:rsidR="00E8795E" w:rsidRPr="00FB0AAA">
        <w:rPr>
          <w:sz w:val="26"/>
          <w:szCs w:val="26"/>
        </w:rPr>
        <w:t xml:space="preserve">, что </w:t>
      </w:r>
      <w:r w:rsidR="00CD0C20">
        <w:rPr>
          <w:sz w:val="26"/>
          <w:szCs w:val="26"/>
        </w:rPr>
        <w:t>ниже</w:t>
      </w:r>
      <w:r w:rsidR="00E8795E" w:rsidRPr="00FB0AAA">
        <w:rPr>
          <w:sz w:val="26"/>
          <w:szCs w:val="26"/>
        </w:rPr>
        <w:t xml:space="preserve"> показател</w:t>
      </w:r>
      <w:r w:rsidR="00CD0C20">
        <w:rPr>
          <w:sz w:val="26"/>
          <w:szCs w:val="26"/>
        </w:rPr>
        <w:t>я</w:t>
      </w:r>
      <w:r w:rsidR="00E8795E" w:rsidRPr="00FB0AAA">
        <w:rPr>
          <w:sz w:val="26"/>
          <w:szCs w:val="26"/>
        </w:rPr>
        <w:t xml:space="preserve"> АППГ на (</w:t>
      </w:r>
      <w:r w:rsidR="00CD0C20">
        <w:rPr>
          <w:sz w:val="26"/>
          <w:szCs w:val="26"/>
        </w:rPr>
        <w:t>-</w:t>
      </w:r>
      <w:r w:rsidR="00E8795E" w:rsidRPr="00FB0AAA">
        <w:rPr>
          <w:sz w:val="26"/>
          <w:szCs w:val="26"/>
        </w:rPr>
        <w:t xml:space="preserve">) </w:t>
      </w:r>
      <w:r w:rsidR="00CD0C20">
        <w:rPr>
          <w:sz w:val="26"/>
          <w:szCs w:val="26"/>
        </w:rPr>
        <w:t xml:space="preserve">       1 004</w:t>
      </w:r>
      <w:r w:rsidR="00E8795E" w:rsidRPr="00FB0AAA">
        <w:rPr>
          <w:sz w:val="26"/>
          <w:szCs w:val="26"/>
        </w:rPr>
        <w:t>,</w:t>
      </w:r>
      <w:r w:rsidR="00CD0C20">
        <w:rPr>
          <w:sz w:val="26"/>
          <w:szCs w:val="26"/>
        </w:rPr>
        <w:t>9</w:t>
      </w:r>
      <w:r w:rsidR="00E8795E" w:rsidRPr="00FB0AAA">
        <w:rPr>
          <w:sz w:val="26"/>
          <w:szCs w:val="26"/>
        </w:rPr>
        <w:t xml:space="preserve"> тыс.руб., или на (</w:t>
      </w:r>
      <w:r w:rsidR="00CD0C20">
        <w:rPr>
          <w:sz w:val="26"/>
          <w:szCs w:val="26"/>
        </w:rPr>
        <w:t>-</w:t>
      </w:r>
      <w:r w:rsidR="00E8795E" w:rsidRPr="00FB0AAA">
        <w:rPr>
          <w:sz w:val="26"/>
          <w:szCs w:val="26"/>
        </w:rPr>
        <w:t xml:space="preserve">) </w:t>
      </w:r>
      <w:r w:rsidR="00CD0C20">
        <w:rPr>
          <w:sz w:val="26"/>
          <w:szCs w:val="26"/>
        </w:rPr>
        <w:t xml:space="preserve">10 </w:t>
      </w:r>
      <w:r w:rsidR="00E8795E" w:rsidRPr="00FB0AAA">
        <w:rPr>
          <w:sz w:val="26"/>
          <w:szCs w:val="26"/>
        </w:rPr>
        <w:t>%</w:t>
      </w:r>
      <w:r w:rsidR="00184198" w:rsidRPr="00FB0AAA">
        <w:rPr>
          <w:sz w:val="26"/>
          <w:szCs w:val="26"/>
        </w:rPr>
        <w:t xml:space="preserve">. </w:t>
      </w:r>
      <w:r w:rsidR="00CD0C20">
        <w:rPr>
          <w:sz w:val="26"/>
          <w:szCs w:val="26"/>
        </w:rPr>
        <w:t>Сниж</w:t>
      </w:r>
      <w:r w:rsidR="00184198" w:rsidRPr="00FB0AAA">
        <w:rPr>
          <w:sz w:val="26"/>
          <w:szCs w:val="26"/>
        </w:rPr>
        <w:t xml:space="preserve">ение </w:t>
      </w:r>
      <w:r w:rsidR="00CD0C20">
        <w:rPr>
          <w:sz w:val="26"/>
          <w:szCs w:val="26"/>
        </w:rPr>
        <w:t xml:space="preserve">поступления налога </w:t>
      </w:r>
      <w:r w:rsidR="00184198" w:rsidRPr="00FB0AAA">
        <w:rPr>
          <w:sz w:val="26"/>
          <w:szCs w:val="26"/>
        </w:rPr>
        <w:t>связано</w:t>
      </w:r>
      <w:r w:rsidR="00CD0C20">
        <w:rPr>
          <w:sz w:val="26"/>
          <w:szCs w:val="26"/>
        </w:rPr>
        <w:t xml:space="preserve"> со снижением потенциально возможного дохода и</w:t>
      </w:r>
      <w:r w:rsidR="00184198" w:rsidRPr="00FB0AAA">
        <w:rPr>
          <w:sz w:val="26"/>
          <w:szCs w:val="26"/>
        </w:rPr>
        <w:t xml:space="preserve"> </w:t>
      </w:r>
      <w:r w:rsidR="00FB0AAA" w:rsidRPr="00FB0AAA">
        <w:rPr>
          <w:sz w:val="26"/>
          <w:szCs w:val="26"/>
        </w:rPr>
        <w:t>количеств</w:t>
      </w:r>
      <w:r w:rsidR="00CD0C20">
        <w:rPr>
          <w:sz w:val="26"/>
          <w:szCs w:val="26"/>
        </w:rPr>
        <w:t>а</w:t>
      </w:r>
      <w:r w:rsidR="00FB0AAA" w:rsidRPr="00FB0AAA">
        <w:rPr>
          <w:sz w:val="26"/>
          <w:szCs w:val="26"/>
        </w:rPr>
        <w:t xml:space="preserve"> налогоплательщиков</w:t>
      </w:r>
      <w:r w:rsidR="00CD0C20">
        <w:rPr>
          <w:sz w:val="26"/>
          <w:szCs w:val="26"/>
        </w:rPr>
        <w:t>, работающих</w:t>
      </w:r>
      <w:r w:rsidR="00FB0AAA" w:rsidRPr="00FB0AAA">
        <w:rPr>
          <w:sz w:val="26"/>
          <w:szCs w:val="26"/>
        </w:rPr>
        <w:t xml:space="preserve"> на патентной системе.</w:t>
      </w:r>
    </w:p>
    <w:p w:rsidR="00B37C0F" w:rsidRPr="00B37C0F" w:rsidRDefault="00184198" w:rsidP="00184198">
      <w:pPr>
        <w:ind w:firstLine="567"/>
        <w:jc w:val="both"/>
        <w:rPr>
          <w:sz w:val="26"/>
          <w:szCs w:val="26"/>
        </w:rPr>
      </w:pPr>
      <w:r w:rsidRPr="00B37C0F">
        <w:rPr>
          <w:sz w:val="26"/>
          <w:szCs w:val="26"/>
        </w:rPr>
        <w:t xml:space="preserve">по </w:t>
      </w:r>
      <w:r w:rsidR="00615B8F" w:rsidRPr="00B37C0F">
        <w:rPr>
          <w:i/>
          <w:sz w:val="26"/>
          <w:szCs w:val="26"/>
        </w:rPr>
        <w:t>Налог</w:t>
      </w:r>
      <w:r w:rsidR="00FB0AAA" w:rsidRPr="00B37C0F">
        <w:rPr>
          <w:i/>
          <w:sz w:val="26"/>
          <w:szCs w:val="26"/>
        </w:rPr>
        <w:t xml:space="preserve">ам на имущество </w:t>
      </w:r>
      <w:r w:rsidR="00FB0AAA" w:rsidRPr="00B37C0F">
        <w:rPr>
          <w:sz w:val="26"/>
          <w:szCs w:val="26"/>
        </w:rPr>
        <w:t>поступления в целом составили</w:t>
      </w:r>
      <w:r w:rsidR="00FB0AAA" w:rsidRPr="00B37C0F">
        <w:rPr>
          <w:i/>
          <w:sz w:val="26"/>
          <w:szCs w:val="26"/>
        </w:rPr>
        <w:t xml:space="preserve"> </w:t>
      </w:r>
      <w:r w:rsidR="000064A0">
        <w:rPr>
          <w:sz w:val="26"/>
          <w:szCs w:val="26"/>
        </w:rPr>
        <w:t>10 000</w:t>
      </w:r>
      <w:r w:rsidR="00FB0AAA" w:rsidRPr="00B37C0F">
        <w:rPr>
          <w:sz w:val="26"/>
          <w:szCs w:val="26"/>
        </w:rPr>
        <w:t>,</w:t>
      </w:r>
      <w:r w:rsidR="000064A0">
        <w:rPr>
          <w:sz w:val="26"/>
          <w:szCs w:val="26"/>
        </w:rPr>
        <w:t>8</w:t>
      </w:r>
      <w:r w:rsidR="00FB0AAA" w:rsidRPr="00B37C0F">
        <w:rPr>
          <w:sz w:val="26"/>
          <w:szCs w:val="26"/>
        </w:rPr>
        <w:t xml:space="preserve"> тыс.руб., или </w:t>
      </w:r>
      <w:r w:rsidR="000064A0">
        <w:rPr>
          <w:sz w:val="26"/>
          <w:szCs w:val="26"/>
        </w:rPr>
        <w:t>48</w:t>
      </w:r>
      <w:r w:rsidR="00FB0AAA" w:rsidRPr="00B37C0F">
        <w:rPr>
          <w:sz w:val="26"/>
          <w:szCs w:val="26"/>
        </w:rPr>
        <w:t>,3</w:t>
      </w:r>
      <w:r w:rsidR="000064A0">
        <w:rPr>
          <w:sz w:val="26"/>
          <w:szCs w:val="26"/>
        </w:rPr>
        <w:t xml:space="preserve">7 </w:t>
      </w:r>
      <w:r w:rsidR="00FB0AAA" w:rsidRPr="00B37C0F">
        <w:rPr>
          <w:sz w:val="26"/>
          <w:szCs w:val="26"/>
        </w:rPr>
        <w:t xml:space="preserve">%, что незначительно ниже поступлений за </w:t>
      </w:r>
      <w:r w:rsidR="00F64193">
        <w:rPr>
          <w:sz w:val="26"/>
          <w:szCs w:val="26"/>
        </w:rPr>
        <w:t>9 месяцев</w:t>
      </w:r>
      <w:r w:rsidR="00FB0AAA" w:rsidRPr="00B37C0F">
        <w:rPr>
          <w:sz w:val="26"/>
          <w:szCs w:val="26"/>
        </w:rPr>
        <w:t xml:space="preserve"> 2024 года, на (-) </w:t>
      </w:r>
      <w:r w:rsidR="000064A0">
        <w:rPr>
          <w:sz w:val="26"/>
          <w:szCs w:val="26"/>
        </w:rPr>
        <w:t xml:space="preserve">54,3 тыс.руб. или на (-) </w:t>
      </w:r>
      <w:r w:rsidR="00FB0AAA" w:rsidRPr="00B37C0F">
        <w:rPr>
          <w:sz w:val="26"/>
          <w:szCs w:val="26"/>
        </w:rPr>
        <w:t>0,</w:t>
      </w:r>
      <w:r w:rsidR="000064A0">
        <w:rPr>
          <w:sz w:val="26"/>
          <w:szCs w:val="26"/>
        </w:rPr>
        <w:t xml:space="preserve">5 </w:t>
      </w:r>
      <w:r w:rsidR="00FB0AAA" w:rsidRPr="00B37C0F">
        <w:rPr>
          <w:sz w:val="26"/>
          <w:szCs w:val="26"/>
        </w:rPr>
        <w:t xml:space="preserve">%, </w:t>
      </w:r>
      <w:r w:rsidR="00B37C0F" w:rsidRPr="00B37C0F">
        <w:rPr>
          <w:sz w:val="26"/>
          <w:szCs w:val="26"/>
        </w:rPr>
        <w:t>в т.ч.:</w:t>
      </w:r>
    </w:p>
    <w:p w:rsidR="00B37C0F" w:rsidRPr="00B37C0F" w:rsidRDefault="001B42D8" w:rsidP="0018419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B37C0F" w:rsidRPr="00B37C0F">
        <w:rPr>
          <w:sz w:val="26"/>
          <w:szCs w:val="26"/>
        </w:rPr>
        <w:t xml:space="preserve">по </w:t>
      </w:r>
      <w:r w:rsidR="00A9021C" w:rsidRPr="00A9021C">
        <w:rPr>
          <w:i/>
          <w:sz w:val="26"/>
          <w:szCs w:val="26"/>
        </w:rPr>
        <w:t>Н</w:t>
      </w:r>
      <w:r w:rsidR="00615B8F" w:rsidRPr="00B37C0F">
        <w:rPr>
          <w:i/>
          <w:sz w:val="26"/>
          <w:szCs w:val="26"/>
        </w:rPr>
        <w:t>а</w:t>
      </w:r>
      <w:r w:rsidR="00B37C0F" w:rsidRPr="00B37C0F">
        <w:rPr>
          <w:i/>
          <w:sz w:val="26"/>
          <w:szCs w:val="26"/>
        </w:rPr>
        <w:t>логу на</w:t>
      </w:r>
      <w:r w:rsidR="00615B8F" w:rsidRPr="00B37C0F">
        <w:rPr>
          <w:i/>
          <w:sz w:val="26"/>
          <w:szCs w:val="26"/>
        </w:rPr>
        <w:t xml:space="preserve"> имущество физических лиц</w:t>
      </w:r>
      <w:r w:rsidR="00184198" w:rsidRPr="00B37C0F">
        <w:rPr>
          <w:sz w:val="26"/>
          <w:szCs w:val="26"/>
        </w:rPr>
        <w:t xml:space="preserve"> </w:t>
      </w:r>
      <w:r w:rsidR="00FB0AAA" w:rsidRPr="00B37C0F">
        <w:rPr>
          <w:sz w:val="26"/>
          <w:szCs w:val="26"/>
        </w:rPr>
        <w:t>поступило</w:t>
      </w:r>
      <w:r w:rsidR="00184198" w:rsidRPr="00B37C0F">
        <w:rPr>
          <w:sz w:val="26"/>
          <w:szCs w:val="26"/>
        </w:rPr>
        <w:t xml:space="preserve"> </w:t>
      </w:r>
      <w:r w:rsidR="00606C31">
        <w:rPr>
          <w:sz w:val="26"/>
          <w:szCs w:val="26"/>
        </w:rPr>
        <w:t>5 365</w:t>
      </w:r>
      <w:r w:rsidR="00B37C0F" w:rsidRPr="00B37C0F">
        <w:rPr>
          <w:sz w:val="26"/>
          <w:szCs w:val="26"/>
        </w:rPr>
        <w:t>,</w:t>
      </w:r>
      <w:r w:rsidR="00606C31">
        <w:rPr>
          <w:sz w:val="26"/>
          <w:szCs w:val="26"/>
        </w:rPr>
        <w:t>9</w:t>
      </w:r>
      <w:r w:rsidR="00B37C0F" w:rsidRPr="00B37C0F">
        <w:rPr>
          <w:sz w:val="26"/>
          <w:szCs w:val="26"/>
        </w:rPr>
        <w:t xml:space="preserve"> </w:t>
      </w:r>
      <w:r w:rsidR="00184198" w:rsidRPr="00B37C0F">
        <w:rPr>
          <w:sz w:val="26"/>
          <w:szCs w:val="26"/>
        </w:rPr>
        <w:t xml:space="preserve">тыс.руб. или </w:t>
      </w:r>
      <w:r w:rsidR="00606C31">
        <w:rPr>
          <w:sz w:val="26"/>
          <w:szCs w:val="26"/>
        </w:rPr>
        <w:t>5</w:t>
      </w:r>
      <w:r w:rsidR="00B37C0F" w:rsidRPr="00B37C0F">
        <w:rPr>
          <w:sz w:val="26"/>
          <w:szCs w:val="26"/>
        </w:rPr>
        <w:t>0,</w:t>
      </w:r>
      <w:r w:rsidR="00606C31">
        <w:rPr>
          <w:sz w:val="26"/>
          <w:szCs w:val="26"/>
        </w:rPr>
        <w:t>31</w:t>
      </w:r>
      <w:r w:rsidR="00184198" w:rsidRPr="00B37C0F">
        <w:rPr>
          <w:sz w:val="26"/>
          <w:szCs w:val="26"/>
        </w:rPr>
        <w:t xml:space="preserve"> % от годового объема плановых назначений, что на (</w:t>
      </w:r>
      <w:r w:rsidR="00B37C0F" w:rsidRPr="00B37C0F">
        <w:rPr>
          <w:sz w:val="26"/>
          <w:szCs w:val="26"/>
        </w:rPr>
        <w:t>+</w:t>
      </w:r>
      <w:r w:rsidR="00184198" w:rsidRPr="00B37C0F">
        <w:rPr>
          <w:sz w:val="26"/>
          <w:szCs w:val="26"/>
        </w:rPr>
        <w:t xml:space="preserve">) </w:t>
      </w:r>
      <w:r w:rsidR="00606C31">
        <w:rPr>
          <w:sz w:val="26"/>
          <w:szCs w:val="26"/>
        </w:rPr>
        <w:t>80</w:t>
      </w:r>
      <w:r w:rsidR="00B37C0F" w:rsidRPr="00B37C0F">
        <w:rPr>
          <w:sz w:val="26"/>
          <w:szCs w:val="26"/>
        </w:rPr>
        <w:t>,</w:t>
      </w:r>
      <w:r w:rsidR="00606C31">
        <w:rPr>
          <w:sz w:val="26"/>
          <w:szCs w:val="26"/>
        </w:rPr>
        <w:t>7</w:t>
      </w:r>
      <w:r w:rsidR="00184198" w:rsidRPr="00B37C0F">
        <w:rPr>
          <w:sz w:val="26"/>
          <w:szCs w:val="26"/>
        </w:rPr>
        <w:t xml:space="preserve"> тыс.руб. или на (</w:t>
      </w:r>
      <w:r w:rsidR="00B37C0F" w:rsidRPr="00B37C0F">
        <w:rPr>
          <w:sz w:val="26"/>
          <w:szCs w:val="26"/>
        </w:rPr>
        <w:t>+</w:t>
      </w:r>
      <w:r w:rsidR="00184198" w:rsidRPr="00B37C0F">
        <w:rPr>
          <w:sz w:val="26"/>
          <w:szCs w:val="26"/>
        </w:rPr>
        <w:t xml:space="preserve">) </w:t>
      </w:r>
      <w:r w:rsidR="00B37C0F" w:rsidRPr="00B37C0F">
        <w:rPr>
          <w:sz w:val="26"/>
          <w:szCs w:val="26"/>
        </w:rPr>
        <w:t>1</w:t>
      </w:r>
      <w:r w:rsidR="00606C31">
        <w:rPr>
          <w:sz w:val="26"/>
          <w:szCs w:val="26"/>
        </w:rPr>
        <w:t xml:space="preserve">,5 </w:t>
      </w:r>
      <w:r w:rsidR="00184198" w:rsidRPr="00B37C0F">
        <w:rPr>
          <w:sz w:val="26"/>
          <w:szCs w:val="26"/>
        </w:rPr>
        <w:t xml:space="preserve">% </w:t>
      </w:r>
      <w:r w:rsidR="00B37C0F" w:rsidRPr="00B37C0F">
        <w:rPr>
          <w:sz w:val="26"/>
          <w:szCs w:val="26"/>
        </w:rPr>
        <w:t>больше</w:t>
      </w:r>
      <w:r w:rsidR="00184198" w:rsidRPr="00B37C0F">
        <w:rPr>
          <w:sz w:val="26"/>
          <w:szCs w:val="26"/>
        </w:rPr>
        <w:t xml:space="preserve"> объема поступлений за аналогичный период 202</w:t>
      </w:r>
      <w:r w:rsidR="00B37C0F" w:rsidRPr="00B37C0F">
        <w:rPr>
          <w:sz w:val="26"/>
          <w:szCs w:val="26"/>
        </w:rPr>
        <w:t>4</w:t>
      </w:r>
      <w:r w:rsidR="007E0CA1" w:rsidRPr="00B37C0F">
        <w:rPr>
          <w:sz w:val="26"/>
          <w:szCs w:val="26"/>
        </w:rPr>
        <w:t xml:space="preserve"> </w:t>
      </w:r>
      <w:r w:rsidR="00B37C0F" w:rsidRPr="00B37C0F">
        <w:rPr>
          <w:sz w:val="26"/>
          <w:szCs w:val="26"/>
        </w:rPr>
        <w:t>года, в связи с оплатой задолженности физических лиц по начислениям за 2024</w:t>
      </w:r>
      <w:r w:rsidR="00606C31">
        <w:rPr>
          <w:sz w:val="26"/>
          <w:szCs w:val="26"/>
        </w:rPr>
        <w:t xml:space="preserve"> </w:t>
      </w:r>
      <w:r w:rsidR="00B37C0F" w:rsidRPr="00B37C0F">
        <w:rPr>
          <w:sz w:val="26"/>
          <w:szCs w:val="26"/>
        </w:rPr>
        <w:t>год по сроку уплаты 02.12.2024.</w:t>
      </w:r>
    </w:p>
    <w:p w:rsidR="008210A4" w:rsidRDefault="001B42D8" w:rsidP="00615B8F">
      <w:pPr>
        <w:ind w:firstLine="567"/>
        <w:jc w:val="both"/>
        <w:rPr>
          <w:i/>
          <w:spacing w:val="-2"/>
          <w:sz w:val="26"/>
          <w:szCs w:val="26"/>
        </w:rPr>
      </w:pPr>
      <w:r>
        <w:rPr>
          <w:sz w:val="26"/>
          <w:szCs w:val="26"/>
        </w:rPr>
        <w:t xml:space="preserve">7) </w:t>
      </w:r>
      <w:r w:rsidR="00615B8F" w:rsidRPr="00B37C0F">
        <w:rPr>
          <w:sz w:val="26"/>
          <w:szCs w:val="26"/>
        </w:rPr>
        <w:t xml:space="preserve">по </w:t>
      </w:r>
      <w:r w:rsidR="00615B8F" w:rsidRPr="00B37C0F">
        <w:rPr>
          <w:i/>
          <w:sz w:val="26"/>
          <w:szCs w:val="26"/>
        </w:rPr>
        <w:t xml:space="preserve">Земельному налогу </w:t>
      </w:r>
      <w:r w:rsidR="00B37C0F" w:rsidRPr="00B37C0F">
        <w:rPr>
          <w:sz w:val="26"/>
          <w:szCs w:val="26"/>
        </w:rPr>
        <w:t xml:space="preserve">поступило </w:t>
      </w:r>
      <w:r w:rsidR="00606C31">
        <w:rPr>
          <w:sz w:val="26"/>
          <w:szCs w:val="26"/>
        </w:rPr>
        <w:t>4 635</w:t>
      </w:r>
      <w:r w:rsidR="00B37C0F" w:rsidRPr="00B37C0F">
        <w:rPr>
          <w:sz w:val="26"/>
          <w:szCs w:val="26"/>
        </w:rPr>
        <w:t>,</w:t>
      </w:r>
      <w:r w:rsidR="00606C31">
        <w:rPr>
          <w:sz w:val="26"/>
          <w:szCs w:val="26"/>
        </w:rPr>
        <w:t>0</w:t>
      </w:r>
      <w:r w:rsidR="00615B8F" w:rsidRPr="00B37C0F">
        <w:rPr>
          <w:sz w:val="26"/>
          <w:szCs w:val="26"/>
        </w:rPr>
        <w:t xml:space="preserve"> тыс.руб. или </w:t>
      </w:r>
      <w:r w:rsidR="00B37C0F" w:rsidRPr="00B37C0F">
        <w:rPr>
          <w:sz w:val="26"/>
          <w:szCs w:val="26"/>
        </w:rPr>
        <w:t>4</w:t>
      </w:r>
      <w:r w:rsidR="00606C31">
        <w:rPr>
          <w:sz w:val="26"/>
          <w:szCs w:val="26"/>
        </w:rPr>
        <w:t>6</w:t>
      </w:r>
      <w:r w:rsidR="00B37C0F" w:rsidRPr="00B37C0F">
        <w:rPr>
          <w:sz w:val="26"/>
          <w:szCs w:val="26"/>
        </w:rPr>
        <w:t>,</w:t>
      </w:r>
      <w:r w:rsidR="00606C31">
        <w:rPr>
          <w:sz w:val="26"/>
          <w:szCs w:val="26"/>
        </w:rPr>
        <w:t>3</w:t>
      </w:r>
      <w:r w:rsidR="00615B8F" w:rsidRPr="00B37C0F">
        <w:rPr>
          <w:sz w:val="26"/>
          <w:szCs w:val="26"/>
        </w:rPr>
        <w:t xml:space="preserve"> % от годового объема плановых назначений, что на (</w:t>
      </w:r>
      <w:r w:rsidR="00B87B31" w:rsidRPr="00B37C0F">
        <w:rPr>
          <w:sz w:val="26"/>
          <w:szCs w:val="26"/>
        </w:rPr>
        <w:t>-</w:t>
      </w:r>
      <w:r w:rsidR="00615B8F" w:rsidRPr="00B37C0F">
        <w:rPr>
          <w:sz w:val="26"/>
          <w:szCs w:val="26"/>
        </w:rPr>
        <w:t xml:space="preserve">) </w:t>
      </w:r>
      <w:r w:rsidR="00B37C0F" w:rsidRPr="00B37C0F">
        <w:rPr>
          <w:sz w:val="26"/>
          <w:szCs w:val="26"/>
        </w:rPr>
        <w:t>13</w:t>
      </w:r>
      <w:r w:rsidR="00606C31">
        <w:rPr>
          <w:sz w:val="26"/>
          <w:szCs w:val="26"/>
        </w:rPr>
        <w:t>4</w:t>
      </w:r>
      <w:r w:rsidR="00B37C0F" w:rsidRPr="00B37C0F">
        <w:rPr>
          <w:sz w:val="26"/>
          <w:szCs w:val="26"/>
        </w:rPr>
        <w:t>,</w:t>
      </w:r>
      <w:r w:rsidR="00606C31">
        <w:rPr>
          <w:sz w:val="26"/>
          <w:szCs w:val="26"/>
        </w:rPr>
        <w:t>9</w:t>
      </w:r>
      <w:r w:rsidR="00615B8F" w:rsidRPr="00B37C0F">
        <w:rPr>
          <w:sz w:val="26"/>
          <w:szCs w:val="26"/>
        </w:rPr>
        <w:t xml:space="preserve"> тыс.руб. или на (</w:t>
      </w:r>
      <w:r w:rsidR="00B87B31" w:rsidRPr="00B37C0F">
        <w:rPr>
          <w:sz w:val="26"/>
          <w:szCs w:val="26"/>
        </w:rPr>
        <w:t>-</w:t>
      </w:r>
      <w:r w:rsidR="00615B8F" w:rsidRPr="00B37C0F">
        <w:rPr>
          <w:sz w:val="26"/>
          <w:szCs w:val="26"/>
        </w:rPr>
        <w:t xml:space="preserve">) </w:t>
      </w:r>
      <w:r w:rsidR="00606C31">
        <w:rPr>
          <w:sz w:val="26"/>
          <w:szCs w:val="26"/>
        </w:rPr>
        <w:t>2</w:t>
      </w:r>
      <w:r w:rsidR="00B37C0F" w:rsidRPr="00B37C0F">
        <w:rPr>
          <w:sz w:val="26"/>
          <w:szCs w:val="26"/>
        </w:rPr>
        <w:t>,</w:t>
      </w:r>
      <w:r w:rsidR="00606C31">
        <w:rPr>
          <w:sz w:val="26"/>
          <w:szCs w:val="26"/>
        </w:rPr>
        <w:t xml:space="preserve">9 </w:t>
      </w:r>
      <w:r w:rsidR="00615B8F" w:rsidRPr="00B37C0F">
        <w:rPr>
          <w:sz w:val="26"/>
          <w:szCs w:val="26"/>
        </w:rPr>
        <w:t xml:space="preserve">% </w:t>
      </w:r>
      <w:r w:rsidR="00B87B31" w:rsidRPr="00B37C0F">
        <w:rPr>
          <w:sz w:val="26"/>
          <w:szCs w:val="26"/>
        </w:rPr>
        <w:t>мен</w:t>
      </w:r>
      <w:r w:rsidR="00615B8F" w:rsidRPr="00B37C0F">
        <w:rPr>
          <w:sz w:val="26"/>
          <w:szCs w:val="26"/>
        </w:rPr>
        <w:t>ьше объема поступлений за аналогичный период 202</w:t>
      </w:r>
      <w:r w:rsidR="00B37C0F" w:rsidRPr="00B37C0F">
        <w:rPr>
          <w:sz w:val="26"/>
          <w:szCs w:val="26"/>
        </w:rPr>
        <w:t>4</w:t>
      </w:r>
      <w:r w:rsidR="00B87B31" w:rsidRPr="00B37C0F">
        <w:rPr>
          <w:sz w:val="26"/>
          <w:szCs w:val="26"/>
        </w:rPr>
        <w:t xml:space="preserve"> </w:t>
      </w:r>
      <w:r w:rsidR="00615B8F" w:rsidRPr="00B37C0F">
        <w:rPr>
          <w:sz w:val="26"/>
          <w:szCs w:val="26"/>
        </w:rPr>
        <w:t xml:space="preserve">года. </w:t>
      </w:r>
      <w:r w:rsidR="00B87B31" w:rsidRPr="00B37C0F">
        <w:rPr>
          <w:sz w:val="26"/>
          <w:szCs w:val="26"/>
        </w:rPr>
        <w:t xml:space="preserve">Снижение поступления </w:t>
      </w:r>
      <w:r w:rsidR="00B37C0F" w:rsidRPr="00B37C0F">
        <w:rPr>
          <w:sz w:val="26"/>
          <w:szCs w:val="26"/>
        </w:rPr>
        <w:t xml:space="preserve">в </w:t>
      </w:r>
      <w:r w:rsidR="00364BF8">
        <w:rPr>
          <w:sz w:val="26"/>
          <w:szCs w:val="26"/>
        </w:rPr>
        <w:t xml:space="preserve">Справке об исполнении бюджета Дальнереченского городского округа за </w:t>
      </w:r>
      <w:r w:rsidR="00F64193">
        <w:rPr>
          <w:sz w:val="26"/>
          <w:szCs w:val="26"/>
        </w:rPr>
        <w:t>9 месяцев</w:t>
      </w:r>
      <w:r w:rsidR="00364BF8">
        <w:rPr>
          <w:sz w:val="26"/>
          <w:szCs w:val="26"/>
        </w:rPr>
        <w:t xml:space="preserve"> 2025 года </w:t>
      </w:r>
      <w:r w:rsidR="00B37C0F" w:rsidRPr="00B37C0F">
        <w:rPr>
          <w:sz w:val="26"/>
          <w:szCs w:val="26"/>
        </w:rPr>
        <w:t xml:space="preserve"> объясняется </w:t>
      </w:r>
      <w:r w:rsidR="00364BF8" w:rsidRPr="00B37C0F">
        <w:rPr>
          <w:sz w:val="26"/>
          <w:szCs w:val="26"/>
        </w:rPr>
        <w:t>администраци</w:t>
      </w:r>
      <w:r w:rsidR="00364BF8">
        <w:rPr>
          <w:sz w:val="26"/>
          <w:szCs w:val="26"/>
        </w:rPr>
        <w:t>ей</w:t>
      </w:r>
      <w:r w:rsidR="00364BF8" w:rsidRPr="00B37C0F">
        <w:rPr>
          <w:sz w:val="26"/>
          <w:szCs w:val="26"/>
        </w:rPr>
        <w:t xml:space="preserve"> </w:t>
      </w:r>
      <w:r w:rsidR="00B37C0F" w:rsidRPr="00B37C0F">
        <w:rPr>
          <w:sz w:val="26"/>
          <w:szCs w:val="26"/>
        </w:rPr>
        <w:t>оплатой некоторыми налогоплательщиками платежей 2025</w:t>
      </w:r>
      <w:r w:rsidR="002913EF">
        <w:rPr>
          <w:sz w:val="26"/>
          <w:szCs w:val="26"/>
        </w:rPr>
        <w:t xml:space="preserve"> </w:t>
      </w:r>
      <w:r w:rsidR="00B37C0F" w:rsidRPr="00B37C0F">
        <w:rPr>
          <w:sz w:val="26"/>
          <w:szCs w:val="26"/>
        </w:rPr>
        <w:t>года в декабре 2024</w:t>
      </w:r>
      <w:r w:rsidR="002913EF">
        <w:rPr>
          <w:sz w:val="26"/>
          <w:szCs w:val="26"/>
        </w:rPr>
        <w:t xml:space="preserve"> </w:t>
      </w:r>
      <w:r w:rsidR="00B37C0F" w:rsidRPr="00B37C0F">
        <w:rPr>
          <w:sz w:val="26"/>
          <w:szCs w:val="26"/>
        </w:rPr>
        <w:t>года</w:t>
      </w:r>
      <w:r w:rsidR="008210A4">
        <w:rPr>
          <w:sz w:val="26"/>
          <w:szCs w:val="26"/>
        </w:rPr>
        <w:t>, то есть – «наперед»</w:t>
      </w:r>
      <w:r w:rsidR="00B37C0F" w:rsidRPr="00B37C0F">
        <w:rPr>
          <w:sz w:val="26"/>
          <w:szCs w:val="26"/>
        </w:rPr>
        <w:t>.</w:t>
      </w:r>
      <w:r w:rsidR="008210A4">
        <w:rPr>
          <w:sz w:val="26"/>
          <w:szCs w:val="26"/>
        </w:rPr>
        <w:t xml:space="preserve"> </w:t>
      </w:r>
      <w:r w:rsidR="008210A4" w:rsidRPr="008210A4">
        <w:rPr>
          <w:i/>
          <w:sz w:val="26"/>
          <w:szCs w:val="26"/>
        </w:rPr>
        <w:t>Однако, по результатам экспертизы отчета об исполнении бюджета за 2024</w:t>
      </w:r>
      <w:r w:rsidR="002913EF">
        <w:rPr>
          <w:i/>
          <w:sz w:val="26"/>
          <w:szCs w:val="26"/>
        </w:rPr>
        <w:t xml:space="preserve"> </w:t>
      </w:r>
      <w:r w:rsidR="008210A4" w:rsidRPr="008210A4">
        <w:rPr>
          <w:i/>
          <w:sz w:val="26"/>
          <w:szCs w:val="26"/>
        </w:rPr>
        <w:t>год</w:t>
      </w:r>
      <w:r w:rsidR="00851026">
        <w:rPr>
          <w:i/>
          <w:sz w:val="26"/>
          <w:szCs w:val="26"/>
        </w:rPr>
        <w:t xml:space="preserve"> (заключение 01-38/33 от 28.04.2025г.)</w:t>
      </w:r>
      <w:r w:rsidR="005D5803">
        <w:rPr>
          <w:i/>
          <w:sz w:val="26"/>
          <w:szCs w:val="26"/>
        </w:rPr>
        <w:t>,</w:t>
      </w:r>
      <w:r w:rsidR="008210A4" w:rsidRPr="008210A4">
        <w:rPr>
          <w:i/>
          <w:sz w:val="26"/>
          <w:szCs w:val="26"/>
        </w:rPr>
        <w:t xml:space="preserve"> </w:t>
      </w:r>
      <w:r w:rsidR="008210A4">
        <w:rPr>
          <w:i/>
          <w:sz w:val="26"/>
          <w:szCs w:val="26"/>
        </w:rPr>
        <w:t xml:space="preserve">плановые показатели </w:t>
      </w:r>
      <w:r w:rsidR="008210A4" w:rsidRPr="008210A4">
        <w:rPr>
          <w:i/>
          <w:sz w:val="26"/>
          <w:szCs w:val="26"/>
        </w:rPr>
        <w:t xml:space="preserve">по земельному налогу </w:t>
      </w:r>
      <w:r w:rsidR="008210A4" w:rsidRPr="008210A4">
        <w:rPr>
          <w:i/>
          <w:spacing w:val="-2"/>
          <w:sz w:val="26"/>
          <w:szCs w:val="26"/>
        </w:rPr>
        <w:t xml:space="preserve"> </w:t>
      </w:r>
      <w:r w:rsidR="005D5803">
        <w:rPr>
          <w:i/>
          <w:spacing w:val="-2"/>
          <w:sz w:val="26"/>
          <w:szCs w:val="26"/>
        </w:rPr>
        <w:t>в 2024</w:t>
      </w:r>
      <w:r w:rsidR="00606C31">
        <w:rPr>
          <w:i/>
          <w:spacing w:val="-2"/>
          <w:sz w:val="26"/>
          <w:szCs w:val="26"/>
        </w:rPr>
        <w:t xml:space="preserve"> </w:t>
      </w:r>
      <w:r w:rsidR="005D5803">
        <w:rPr>
          <w:i/>
          <w:spacing w:val="-2"/>
          <w:sz w:val="26"/>
          <w:szCs w:val="26"/>
        </w:rPr>
        <w:t xml:space="preserve">году </w:t>
      </w:r>
      <w:r w:rsidR="00364BF8">
        <w:rPr>
          <w:i/>
          <w:spacing w:val="-2"/>
          <w:sz w:val="26"/>
          <w:szCs w:val="26"/>
        </w:rPr>
        <w:t xml:space="preserve">также </w:t>
      </w:r>
      <w:r w:rsidR="008210A4">
        <w:rPr>
          <w:i/>
          <w:spacing w:val="-2"/>
          <w:sz w:val="26"/>
          <w:szCs w:val="26"/>
        </w:rPr>
        <w:t xml:space="preserve">были </w:t>
      </w:r>
      <w:r w:rsidR="005D5803">
        <w:rPr>
          <w:i/>
          <w:spacing w:val="-2"/>
          <w:sz w:val="26"/>
          <w:szCs w:val="26"/>
        </w:rPr>
        <w:t>не</w:t>
      </w:r>
      <w:r w:rsidR="008210A4">
        <w:rPr>
          <w:i/>
          <w:spacing w:val="-2"/>
          <w:sz w:val="26"/>
          <w:szCs w:val="26"/>
        </w:rPr>
        <w:t>выполнены</w:t>
      </w:r>
      <w:r w:rsidR="0065790D">
        <w:rPr>
          <w:i/>
          <w:spacing w:val="-2"/>
          <w:sz w:val="26"/>
          <w:szCs w:val="26"/>
        </w:rPr>
        <w:t>,</w:t>
      </w:r>
      <w:r w:rsidR="0065790D" w:rsidRPr="0065790D">
        <w:rPr>
          <w:i/>
          <w:spacing w:val="-2"/>
          <w:sz w:val="26"/>
          <w:szCs w:val="26"/>
        </w:rPr>
        <w:t xml:space="preserve"> </w:t>
      </w:r>
      <w:r w:rsidR="005D5803" w:rsidRPr="008210A4">
        <w:rPr>
          <w:i/>
          <w:spacing w:val="-2"/>
          <w:sz w:val="26"/>
          <w:szCs w:val="26"/>
        </w:rPr>
        <w:t xml:space="preserve">в бюджет недопоступило (-) </w:t>
      </w:r>
      <w:r w:rsidR="005D5803" w:rsidRPr="008630AB">
        <w:rPr>
          <w:i/>
          <w:spacing w:val="-2"/>
          <w:sz w:val="26"/>
          <w:szCs w:val="26"/>
        </w:rPr>
        <w:t>797,1 тыс.руб., выполнение составило</w:t>
      </w:r>
      <w:r w:rsidR="008210A4" w:rsidRPr="008630AB">
        <w:rPr>
          <w:i/>
          <w:spacing w:val="-2"/>
          <w:sz w:val="26"/>
          <w:szCs w:val="26"/>
        </w:rPr>
        <w:t xml:space="preserve"> 91</w:t>
      </w:r>
      <w:r w:rsidR="002913EF">
        <w:rPr>
          <w:i/>
          <w:spacing w:val="-2"/>
          <w:sz w:val="26"/>
          <w:szCs w:val="26"/>
        </w:rPr>
        <w:t xml:space="preserve"> </w:t>
      </w:r>
      <w:r w:rsidR="008210A4" w:rsidRPr="008630AB">
        <w:rPr>
          <w:i/>
          <w:spacing w:val="-2"/>
          <w:sz w:val="26"/>
          <w:szCs w:val="26"/>
        </w:rPr>
        <w:t xml:space="preserve">%. </w:t>
      </w:r>
      <w:r w:rsidR="005D5803" w:rsidRPr="008630AB">
        <w:rPr>
          <w:i/>
          <w:spacing w:val="-2"/>
          <w:sz w:val="26"/>
          <w:szCs w:val="26"/>
        </w:rPr>
        <w:t xml:space="preserve">Таким образом, существуют объективные риски </w:t>
      </w:r>
      <w:r w:rsidR="00851026" w:rsidRPr="008630AB">
        <w:rPr>
          <w:i/>
          <w:spacing w:val="-2"/>
          <w:sz w:val="26"/>
          <w:szCs w:val="26"/>
        </w:rPr>
        <w:t>невыполнения утвержденных плановых показателей по данному виду источника дохода</w:t>
      </w:r>
      <w:r w:rsidR="008630AB">
        <w:rPr>
          <w:i/>
          <w:spacing w:val="-2"/>
          <w:sz w:val="26"/>
          <w:szCs w:val="26"/>
        </w:rPr>
        <w:t xml:space="preserve"> в 2025</w:t>
      </w:r>
      <w:r w:rsidR="00606C31">
        <w:rPr>
          <w:i/>
          <w:spacing w:val="-2"/>
          <w:sz w:val="26"/>
          <w:szCs w:val="26"/>
        </w:rPr>
        <w:t xml:space="preserve"> </w:t>
      </w:r>
      <w:r w:rsidR="008630AB">
        <w:rPr>
          <w:i/>
          <w:spacing w:val="-2"/>
          <w:sz w:val="26"/>
          <w:szCs w:val="26"/>
        </w:rPr>
        <w:t>году.</w:t>
      </w:r>
    </w:p>
    <w:p w:rsidR="00DA0D09" w:rsidRDefault="001B42D8" w:rsidP="00DA0D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8) </w:t>
      </w:r>
      <w:r w:rsidR="00615B8F" w:rsidRPr="00DA0D09">
        <w:rPr>
          <w:sz w:val="26"/>
          <w:szCs w:val="26"/>
        </w:rPr>
        <w:t xml:space="preserve">по </w:t>
      </w:r>
      <w:r w:rsidR="00615B8F" w:rsidRPr="00DA0D09">
        <w:rPr>
          <w:i/>
          <w:sz w:val="26"/>
          <w:szCs w:val="26"/>
        </w:rPr>
        <w:t>Госпошлине</w:t>
      </w:r>
      <w:r w:rsidR="00615B8F" w:rsidRPr="00DA0D09">
        <w:rPr>
          <w:sz w:val="26"/>
          <w:szCs w:val="26"/>
        </w:rPr>
        <w:t xml:space="preserve"> </w:t>
      </w:r>
      <w:r w:rsidR="00364BF8" w:rsidRPr="00DA0D09">
        <w:rPr>
          <w:sz w:val="26"/>
          <w:szCs w:val="26"/>
        </w:rPr>
        <w:t>поступило</w:t>
      </w:r>
      <w:r w:rsidR="00615B8F" w:rsidRPr="00DA0D09">
        <w:rPr>
          <w:sz w:val="26"/>
          <w:szCs w:val="26"/>
        </w:rPr>
        <w:t xml:space="preserve"> </w:t>
      </w:r>
      <w:r w:rsidR="00C83C80">
        <w:rPr>
          <w:sz w:val="26"/>
          <w:szCs w:val="26"/>
        </w:rPr>
        <w:t>12 999</w:t>
      </w:r>
      <w:r w:rsidR="00DA0D09" w:rsidRPr="00DA0D09">
        <w:rPr>
          <w:sz w:val="26"/>
          <w:szCs w:val="26"/>
        </w:rPr>
        <w:t>,</w:t>
      </w:r>
      <w:r w:rsidR="00C83C80">
        <w:rPr>
          <w:sz w:val="26"/>
          <w:szCs w:val="26"/>
        </w:rPr>
        <w:t>1</w:t>
      </w:r>
      <w:r w:rsidR="00615B8F" w:rsidRPr="00DA0D09">
        <w:rPr>
          <w:sz w:val="26"/>
          <w:szCs w:val="26"/>
        </w:rPr>
        <w:t xml:space="preserve"> тыс.руб. или </w:t>
      </w:r>
      <w:r w:rsidR="00DA0D09" w:rsidRPr="00DA0D09">
        <w:rPr>
          <w:sz w:val="26"/>
          <w:szCs w:val="26"/>
        </w:rPr>
        <w:t>1</w:t>
      </w:r>
      <w:r w:rsidR="00C83C80">
        <w:rPr>
          <w:sz w:val="26"/>
          <w:szCs w:val="26"/>
        </w:rPr>
        <w:t>08</w:t>
      </w:r>
      <w:r w:rsidR="00DA0D09" w:rsidRPr="00DA0D09">
        <w:rPr>
          <w:sz w:val="26"/>
          <w:szCs w:val="26"/>
        </w:rPr>
        <w:t>,</w:t>
      </w:r>
      <w:r w:rsidR="00C83C80">
        <w:rPr>
          <w:sz w:val="26"/>
          <w:szCs w:val="26"/>
        </w:rPr>
        <w:t>28</w:t>
      </w:r>
      <w:r w:rsidR="00615B8F" w:rsidRPr="00DA0D09">
        <w:rPr>
          <w:sz w:val="26"/>
          <w:szCs w:val="26"/>
        </w:rPr>
        <w:t xml:space="preserve"> % от годового объема плановых назначений, что </w:t>
      </w:r>
      <w:r w:rsidR="00DA0D09" w:rsidRPr="00DA0D09">
        <w:rPr>
          <w:sz w:val="26"/>
          <w:szCs w:val="26"/>
        </w:rPr>
        <w:t xml:space="preserve">превышает поступления АППГ </w:t>
      </w:r>
      <w:r w:rsidR="00615B8F" w:rsidRPr="00DA0D09">
        <w:rPr>
          <w:sz w:val="26"/>
          <w:szCs w:val="26"/>
        </w:rPr>
        <w:t>на (</w:t>
      </w:r>
      <w:r w:rsidR="00C15E40" w:rsidRPr="00DA0D09">
        <w:rPr>
          <w:sz w:val="26"/>
          <w:szCs w:val="26"/>
        </w:rPr>
        <w:t>+</w:t>
      </w:r>
      <w:r w:rsidR="00615B8F" w:rsidRPr="00DA0D09">
        <w:rPr>
          <w:sz w:val="26"/>
          <w:szCs w:val="26"/>
        </w:rPr>
        <w:t xml:space="preserve">) </w:t>
      </w:r>
      <w:r w:rsidR="00C83C80">
        <w:rPr>
          <w:sz w:val="26"/>
          <w:szCs w:val="26"/>
        </w:rPr>
        <w:t>7 418</w:t>
      </w:r>
      <w:r w:rsidR="00DA0D09" w:rsidRPr="00DA0D09">
        <w:rPr>
          <w:sz w:val="26"/>
          <w:szCs w:val="26"/>
        </w:rPr>
        <w:t>,</w:t>
      </w:r>
      <w:r w:rsidR="00C83C80">
        <w:rPr>
          <w:sz w:val="26"/>
          <w:szCs w:val="26"/>
        </w:rPr>
        <w:t>1</w:t>
      </w:r>
      <w:r w:rsidR="00DA0D09" w:rsidRPr="00DA0D09">
        <w:rPr>
          <w:sz w:val="26"/>
          <w:szCs w:val="26"/>
        </w:rPr>
        <w:t xml:space="preserve"> </w:t>
      </w:r>
      <w:r w:rsidR="00615B8F" w:rsidRPr="00DA0D09">
        <w:rPr>
          <w:sz w:val="26"/>
          <w:szCs w:val="26"/>
        </w:rPr>
        <w:t xml:space="preserve">тыс.руб. </w:t>
      </w:r>
      <w:r w:rsidR="00615B8F" w:rsidRPr="00C83C80">
        <w:rPr>
          <w:sz w:val="26"/>
          <w:szCs w:val="26"/>
        </w:rPr>
        <w:t xml:space="preserve">или </w:t>
      </w:r>
      <w:r w:rsidR="00C83C80" w:rsidRPr="00C83C80">
        <w:rPr>
          <w:sz w:val="26"/>
          <w:szCs w:val="26"/>
        </w:rPr>
        <w:t>на (+) 132,9 %</w:t>
      </w:r>
      <w:r w:rsidR="00DA0D09" w:rsidRPr="00C83C80">
        <w:rPr>
          <w:sz w:val="26"/>
          <w:szCs w:val="26"/>
        </w:rPr>
        <w:t>. Увеличение обусловлено изменением размеров госпошлины в соот</w:t>
      </w:r>
      <w:r w:rsidR="00DA0D09" w:rsidRPr="004F3955">
        <w:rPr>
          <w:sz w:val="26"/>
          <w:szCs w:val="26"/>
        </w:rPr>
        <w:t>ветствии с Федеральным</w:t>
      </w:r>
      <w:r w:rsidR="00DA0D09">
        <w:rPr>
          <w:sz w:val="26"/>
          <w:szCs w:val="26"/>
        </w:rPr>
        <w:t>и</w:t>
      </w:r>
      <w:r w:rsidR="00DA0D09" w:rsidRPr="004F3955">
        <w:rPr>
          <w:sz w:val="26"/>
          <w:szCs w:val="26"/>
        </w:rPr>
        <w:t xml:space="preserve"> закон</w:t>
      </w:r>
      <w:r w:rsidR="00DA0D09">
        <w:rPr>
          <w:sz w:val="26"/>
          <w:szCs w:val="26"/>
        </w:rPr>
        <w:t>а</w:t>
      </w:r>
      <w:r w:rsidR="00DA0D09" w:rsidRPr="004F3955">
        <w:rPr>
          <w:sz w:val="26"/>
          <w:szCs w:val="26"/>
        </w:rPr>
        <w:t>м</w:t>
      </w:r>
      <w:r w:rsidR="00DA0D09">
        <w:rPr>
          <w:sz w:val="26"/>
          <w:szCs w:val="26"/>
        </w:rPr>
        <w:t>и</w:t>
      </w:r>
      <w:r w:rsidR="00DA0D09" w:rsidRPr="004F3955">
        <w:rPr>
          <w:sz w:val="26"/>
          <w:szCs w:val="26"/>
        </w:rPr>
        <w:t xml:space="preserve"> от 12.07.2024 № 176-ФЗ</w:t>
      </w:r>
      <w:r w:rsidR="00DA0D09">
        <w:rPr>
          <w:sz w:val="26"/>
          <w:szCs w:val="26"/>
        </w:rPr>
        <w:t>, от 08.08.2024 № 259-ФЗ и др</w:t>
      </w:r>
      <w:r w:rsidR="00DA0D09" w:rsidRPr="004F3955">
        <w:rPr>
          <w:sz w:val="26"/>
          <w:szCs w:val="26"/>
        </w:rPr>
        <w:t>.</w:t>
      </w:r>
    </w:p>
    <w:p w:rsidR="004E5340" w:rsidRPr="000F3DE3" w:rsidRDefault="00DA0D09" w:rsidP="004E5340">
      <w:pPr>
        <w:ind w:firstLine="567"/>
        <w:jc w:val="both"/>
        <w:rPr>
          <w:i/>
          <w:sz w:val="26"/>
          <w:szCs w:val="26"/>
        </w:rPr>
      </w:pPr>
      <w:r w:rsidRPr="004E5340">
        <w:rPr>
          <w:i/>
          <w:sz w:val="26"/>
          <w:szCs w:val="26"/>
        </w:rPr>
        <w:t xml:space="preserve">В заключении от 21.05.2025г. № 01-38/36 </w:t>
      </w:r>
      <w:r w:rsidR="00927020" w:rsidRPr="004E5340">
        <w:rPr>
          <w:i/>
          <w:sz w:val="26"/>
          <w:szCs w:val="26"/>
        </w:rPr>
        <w:t xml:space="preserve">о ходе исполнения </w:t>
      </w:r>
      <w:r w:rsidRPr="004E5340">
        <w:rPr>
          <w:i/>
          <w:sz w:val="26"/>
          <w:szCs w:val="26"/>
        </w:rPr>
        <w:t>бюджета Дальнереченского городского округа за 1 квартал 2025</w:t>
      </w:r>
      <w:r w:rsidR="00C83C80">
        <w:rPr>
          <w:i/>
          <w:sz w:val="26"/>
          <w:szCs w:val="26"/>
        </w:rPr>
        <w:t xml:space="preserve"> </w:t>
      </w:r>
      <w:r w:rsidRPr="004E5340">
        <w:rPr>
          <w:i/>
          <w:sz w:val="26"/>
          <w:szCs w:val="26"/>
        </w:rPr>
        <w:t xml:space="preserve">года Контрольно – счетной палатой было отмечено на необходимость корректировки плановых показателей по поступлениям от Госпошлины.  </w:t>
      </w:r>
      <w:r w:rsidR="00927020" w:rsidRPr="004E5340">
        <w:rPr>
          <w:i/>
          <w:sz w:val="26"/>
          <w:szCs w:val="26"/>
        </w:rPr>
        <w:t>Решением Думы Дальнереченского городского округа от 24.07.2025г. № 67-МПА «О внесении изменений и дополнений в решение Думы Дальнереченского городского округа от 16.12.2024 № 126-МПА «О бюджете Дальнереченского городского округа на 2025 год и плановый период 2026 – 2027 годов» была проведена корректировка плановых показателей доходов от государственной пошлины по делам, рассматриваемым в судах общей юрисдикции, мировыми судьями, с увеличением на (+) 6 000 тыс.руб.  После корректировки план по данному виду доходов составил 12 005 тыс.руб.</w:t>
      </w:r>
      <w:r w:rsidR="004E5340" w:rsidRPr="004E5340">
        <w:rPr>
          <w:i/>
          <w:sz w:val="26"/>
          <w:szCs w:val="26"/>
        </w:rPr>
        <w:t xml:space="preserve"> </w:t>
      </w:r>
      <w:r w:rsidR="00C83C80">
        <w:rPr>
          <w:i/>
          <w:sz w:val="26"/>
          <w:szCs w:val="26"/>
        </w:rPr>
        <w:t xml:space="preserve">При этом </w:t>
      </w:r>
      <w:r w:rsidR="004E5340" w:rsidRPr="008F64FF">
        <w:rPr>
          <w:i/>
          <w:sz w:val="26"/>
          <w:szCs w:val="26"/>
        </w:rPr>
        <w:t xml:space="preserve">за </w:t>
      </w:r>
      <w:r w:rsidR="00F64193">
        <w:rPr>
          <w:i/>
          <w:sz w:val="26"/>
          <w:szCs w:val="26"/>
        </w:rPr>
        <w:t>9 месяцев</w:t>
      </w:r>
      <w:r w:rsidR="00C83C80">
        <w:rPr>
          <w:i/>
          <w:sz w:val="26"/>
          <w:szCs w:val="26"/>
        </w:rPr>
        <w:t xml:space="preserve"> 2025 года</w:t>
      </w:r>
      <w:r w:rsidR="004E5340" w:rsidRPr="008F64FF">
        <w:rPr>
          <w:i/>
          <w:sz w:val="26"/>
          <w:szCs w:val="26"/>
        </w:rPr>
        <w:t xml:space="preserve"> уже </w:t>
      </w:r>
      <w:r w:rsidR="00C4759C">
        <w:rPr>
          <w:i/>
          <w:sz w:val="26"/>
          <w:szCs w:val="26"/>
        </w:rPr>
        <w:t>поступило по данному источнику</w:t>
      </w:r>
      <w:r w:rsidR="004E5340" w:rsidRPr="008F64FF">
        <w:rPr>
          <w:i/>
          <w:sz w:val="26"/>
          <w:szCs w:val="26"/>
        </w:rPr>
        <w:t xml:space="preserve"> </w:t>
      </w:r>
      <w:r w:rsidR="00C83C80">
        <w:rPr>
          <w:i/>
          <w:sz w:val="26"/>
          <w:szCs w:val="26"/>
        </w:rPr>
        <w:t>12 999,1 тыс.руб. или 108</w:t>
      </w:r>
      <w:r w:rsidR="004E5340" w:rsidRPr="008F64FF">
        <w:rPr>
          <w:i/>
          <w:sz w:val="26"/>
          <w:szCs w:val="26"/>
        </w:rPr>
        <w:t>,</w:t>
      </w:r>
      <w:r w:rsidR="00C83C80">
        <w:rPr>
          <w:i/>
          <w:sz w:val="26"/>
          <w:szCs w:val="26"/>
        </w:rPr>
        <w:t xml:space="preserve">28 </w:t>
      </w:r>
      <w:r w:rsidR="004E5340" w:rsidRPr="008F64FF">
        <w:rPr>
          <w:i/>
          <w:sz w:val="26"/>
          <w:szCs w:val="26"/>
        </w:rPr>
        <w:t>%</w:t>
      </w:r>
      <w:r w:rsidR="00C83C80">
        <w:rPr>
          <w:i/>
          <w:sz w:val="26"/>
          <w:szCs w:val="26"/>
        </w:rPr>
        <w:t xml:space="preserve"> от годового плана</w:t>
      </w:r>
      <w:r w:rsidR="004E5340" w:rsidRPr="008F64FF">
        <w:rPr>
          <w:i/>
          <w:sz w:val="26"/>
          <w:szCs w:val="26"/>
        </w:rPr>
        <w:t>. По мнению Контрольно-счетной палаты, учитывая данные о фактическом поступлении доходов от Госпошлины, имеются резервы увеличения поступлений по данному виду дох</w:t>
      </w:r>
      <w:r w:rsidR="008F64FF">
        <w:rPr>
          <w:i/>
          <w:sz w:val="26"/>
          <w:szCs w:val="26"/>
        </w:rPr>
        <w:t>ода.</w:t>
      </w:r>
    </w:p>
    <w:p w:rsidR="00E21D3D" w:rsidRPr="00927020" w:rsidRDefault="00E21D3D" w:rsidP="00927020">
      <w:pPr>
        <w:ind w:firstLine="567"/>
        <w:jc w:val="both"/>
        <w:rPr>
          <w:i/>
          <w:sz w:val="26"/>
          <w:szCs w:val="26"/>
        </w:rPr>
      </w:pPr>
      <w:r w:rsidRPr="001516F8">
        <w:rPr>
          <w:sz w:val="26"/>
          <w:szCs w:val="26"/>
        </w:rPr>
        <w:t xml:space="preserve">В сравнении с </w:t>
      </w:r>
      <w:r w:rsidR="00C4759C">
        <w:rPr>
          <w:sz w:val="26"/>
          <w:szCs w:val="26"/>
        </w:rPr>
        <w:t>аналогичным периодом</w:t>
      </w:r>
      <w:r w:rsidR="001516F8" w:rsidRPr="001516F8">
        <w:rPr>
          <w:sz w:val="26"/>
          <w:szCs w:val="26"/>
        </w:rPr>
        <w:t xml:space="preserve"> 2024</w:t>
      </w:r>
      <w:r w:rsidR="00C15E40" w:rsidRPr="001516F8">
        <w:rPr>
          <w:sz w:val="26"/>
          <w:szCs w:val="26"/>
        </w:rPr>
        <w:t xml:space="preserve"> </w:t>
      </w:r>
      <w:r w:rsidRPr="001516F8">
        <w:rPr>
          <w:sz w:val="26"/>
          <w:szCs w:val="26"/>
        </w:rPr>
        <w:t xml:space="preserve">года в целом отмечается увеличение поступлений по </w:t>
      </w:r>
      <w:r w:rsidR="001516F8" w:rsidRPr="001516F8">
        <w:rPr>
          <w:sz w:val="26"/>
          <w:szCs w:val="26"/>
        </w:rPr>
        <w:t>пяти</w:t>
      </w:r>
      <w:r w:rsidRPr="001516F8">
        <w:rPr>
          <w:sz w:val="26"/>
          <w:szCs w:val="26"/>
        </w:rPr>
        <w:t xml:space="preserve"> из </w:t>
      </w:r>
      <w:r w:rsidR="001516F8" w:rsidRPr="001516F8">
        <w:rPr>
          <w:sz w:val="26"/>
          <w:szCs w:val="26"/>
        </w:rPr>
        <w:t>восьми</w:t>
      </w:r>
      <w:r w:rsidRPr="001516F8">
        <w:rPr>
          <w:sz w:val="26"/>
          <w:szCs w:val="26"/>
        </w:rPr>
        <w:t xml:space="preserve"> основных налоговых доходов. Уменьшение наблюдается по </w:t>
      </w:r>
      <w:r w:rsidR="00A9021C">
        <w:rPr>
          <w:sz w:val="26"/>
          <w:szCs w:val="26"/>
        </w:rPr>
        <w:t>дву</w:t>
      </w:r>
      <w:r w:rsidRPr="001516F8">
        <w:rPr>
          <w:sz w:val="26"/>
          <w:szCs w:val="26"/>
        </w:rPr>
        <w:t>м источникам</w:t>
      </w:r>
      <w:r w:rsidR="00A9021C">
        <w:rPr>
          <w:sz w:val="26"/>
          <w:szCs w:val="26"/>
        </w:rPr>
        <w:t xml:space="preserve"> –</w:t>
      </w:r>
      <w:r w:rsidRPr="001516F8">
        <w:rPr>
          <w:sz w:val="26"/>
          <w:szCs w:val="26"/>
        </w:rPr>
        <w:t xml:space="preserve"> ЕСХН</w:t>
      </w:r>
      <w:r w:rsidR="00A9021C">
        <w:rPr>
          <w:sz w:val="26"/>
          <w:szCs w:val="26"/>
        </w:rPr>
        <w:t xml:space="preserve"> и</w:t>
      </w:r>
      <w:r w:rsidR="00C15E40" w:rsidRPr="001516F8">
        <w:rPr>
          <w:sz w:val="26"/>
          <w:szCs w:val="26"/>
        </w:rPr>
        <w:t xml:space="preserve"> земельный налог</w:t>
      </w:r>
      <w:r w:rsidRPr="001516F8">
        <w:rPr>
          <w:sz w:val="26"/>
          <w:szCs w:val="26"/>
        </w:rPr>
        <w:t xml:space="preserve">. В информации администрации Дальнереченского городского округа, представленной в виде Справки об исполнении бюджета за </w:t>
      </w:r>
      <w:r w:rsidR="00F64193">
        <w:rPr>
          <w:sz w:val="26"/>
          <w:szCs w:val="26"/>
        </w:rPr>
        <w:t>9 месяцев</w:t>
      </w:r>
      <w:r w:rsidRPr="001516F8">
        <w:rPr>
          <w:sz w:val="26"/>
          <w:szCs w:val="26"/>
        </w:rPr>
        <w:t xml:space="preserve"> 202</w:t>
      </w:r>
      <w:r w:rsidR="001516F8" w:rsidRPr="001516F8">
        <w:rPr>
          <w:sz w:val="26"/>
          <w:szCs w:val="26"/>
        </w:rPr>
        <w:t>5</w:t>
      </w:r>
      <w:r w:rsidR="00C15E40" w:rsidRPr="001516F8">
        <w:rPr>
          <w:sz w:val="26"/>
          <w:szCs w:val="26"/>
        </w:rPr>
        <w:t xml:space="preserve"> </w:t>
      </w:r>
      <w:r w:rsidRPr="001516F8">
        <w:rPr>
          <w:sz w:val="26"/>
          <w:szCs w:val="26"/>
        </w:rPr>
        <w:t xml:space="preserve">года (далее – Справка), указаны </w:t>
      </w:r>
      <w:r w:rsidRPr="001516F8">
        <w:rPr>
          <w:i/>
          <w:sz w:val="26"/>
          <w:szCs w:val="26"/>
        </w:rPr>
        <w:t>причины снижения</w:t>
      </w:r>
      <w:r w:rsidRPr="001516F8">
        <w:rPr>
          <w:sz w:val="26"/>
          <w:szCs w:val="26"/>
        </w:rPr>
        <w:t xml:space="preserve"> и увеличения поступлений по всем источникам.</w:t>
      </w:r>
    </w:p>
    <w:p w:rsidR="00B87C76" w:rsidRPr="009A7190" w:rsidRDefault="00B87C76" w:rsidP="00E21D3D">
      <w:pPr>
        <w:ind w:firstLine="567"/>
        <w:jc w:val="both"/>
        <w:rPr>
          <w:sz w:val="26"/>
          <w:szCs w:val="26"/>
        </w:rPr>
      </w:pPr>
      <w:r w:rsidRPr="001B42D8">
        <w:rPr>
          <w:sz w:val="26"/>
          <w:szCs w:val="26"/>
        </w:rPr>
        <w:t xml:space="preserve">3.2.1. </w:t>
      </w:r>
      <w:r w:rsidR="00EB7780" w:rsidRPr="001B42D8">
        <w:rPr>
          <w:i/>
          <w:sz w:val="26"/>
          <w:szCs w:val="26"/>
        </w:rPr>
        <w:t>Недоимка по налогам в бюджет</w:t>
      </w:r>
      <w:r w:rsidR="00EB7780" w:rsidRPr="001B42D8">
        <w:rPr>
          <w:sz w:val="26"/>
          <w:szCs w:val="26"/>
        </w:rPr>
        <w:t xml:space="preserve"> на 01.</w:t>
      </w:r>
      <w:r w:rsidR="00A9021C">
        <w:rPr>
          <w:sz w:val="26"/>
          <w:szCs w:val="26"/>
        </w:rPr>
        <w:t>10</w:t>
      </w:r>
      <w:r w:rsidR="00EB7780" w:rsidRPr="001B42D8">
        <w:rPr>
          <w:sz w:val="26"/>
          <w:szCs w:val="26"/>
        </w:rPr>
        <w:t>.202</w:t>
      </w:r>
      <w:r w:rsidR="001516F8" w:rsidRPr="001B42D8">
        <w:rPr>
          <w:sz w:val="26"/>
          <w:szCs w:val="26"/>
        </w:rPr>
        <w:t>5</w:t>
      </w:r>
      <w:r w:rsidR="00EB7780" w:rsidRPr="001B42D8">
        <w:rPr>
          <w:sz w:val="26"/>
          <w:szCs w:val="26"/>
        </w:rPr>
        <w:t xml:space="preserve">г., согласно Справке и </w:t>
      </w:r>
      <w:r w:rsidR="00EB7780" w:rsidRPr="009A7190">
        <w:rPr>
          <w:sz w:val="26"/>
          <w:szCs w:val="26"/>
        </w:rPr>
        <w:t xml:space="preserve">сведениям из программного продукта «Свод-Веб», составила в сумме </w:t>
      </w:r>
      <w:r w:rsidR="001C60FD">
        <w:rPr>
          <w:sz w:val="26"/>
          <w:szCs w:val="26"/>
        </w:rPr>
        <w:t>8 918</w:t>
      </w:r>
      <w:r w:rsidR="001B42D8" w:rsidRPr="009A7190">
        <w:rPr>
          <w:sz w:val="26"/>
          <w:szCs w:val="26"/>
        </w:rPr>
        <w:t>,</w:t>
      </w:r>
      <w:r w:rsidR="001C60FD">
        <w:rPr>
          <w:sz w:val="26"/>
          <w:szCs w:val="26"/>
        </w:rPr>
        <w:t>7</w:t>
      </w:r>
      <w:r w:rsidR="001B42D8" w:rsidRPr="009A7190">
        <w:rPr>
          <w:sz w:val="26"/>
          <w:szCs w:val="26"/>
        </w:rPr>
        <w:t xml:space="preserve"> тыс.руб.</w:t>
      </w:r>
      <w:r w:rsidR="00A762B3" w:rsidRPr="009A7190">
        <w:rPr>
          <w:sz w:val="26"/>
          <w:szCs w:val="26"/>
        </w:rPr>
        <w:t xml:space="preserve">, и </w:t>
      </w:r>
      <w:r w:rsidR="003764DB" w:rsidRPr="009A7190">
        <w:rPr>
          <w:sz w:val="26"/>
          <w:szCs w:val="26"/>
        </w:rPr>
        <w:t>уменьшилась по сравнению с недоимкой на 01.01.202</w:t>
      </w:r>
      <w:r w:rsidR="001B42D8" w:rsidRPr="009A7190">
        <w:rPr>
          <w:sz w:val="26"/>
          <w:szCs w:val="26"/>
        </w:rPr>
        <w:t>5</w:t>
      </w:r>
      <w:r w:rsidR="003764DB" w:rsidRPr="009A7190">
        <w:rPr>
          <w:sz w:val="26"/>
          <w:szCs w:val="26"/>
        </w:rPr>
        <w:t xml:space="preserve">г. на (-) </w:t>
      </w:r>
      <w:r w:rsidR="001C60FD">
        <w:rPr>
          <w:sz w:val="26"/>
          <w:szCs w:val="26"/>
        </w:rPr>
        <w:t>1 548</w:t>
      </w:r>
      <w:r w:rsidR="001B42D8" w:rsidRPr="009A7190">
        <w:rPr>
          <w:sz w:val="26"/>
          <w:szCs w:val="26"/>
        </w:rPr>
        <w:t>,</w:t>
      </w:r>
      <w:r w:rsidR="001C60FD">
        <w:rPr>
          <w:sz w:val="26"/>
          <w:szCs w:val="26"/>
        </w:rPr>
        <w:t>6</w:t>
      </w:r>
      <w:r w:rsidR="001B42D8" w:rsidRPr="009A7190">
        <w:rPr>
          <w:sz w:val="26"/>
          <w:szCs w:val="26"/>
        </w:rPr>
        <w:t xml:space="preserve"> </w:t>
      </w:r>
      <w:r w:rsidR="003764DB" w:rsidRPr="009A7190">
        <w:rPr>
          <w:sz w:val="26"/>
          <w:szCs w:val="26"/>
        </w:rPr>
        <w:t xml:space="preserve">тыс.руб. или на (-) </w:t>
      </w:r>
      <w:r w:rsidR="001C60FD">
        <w:rPr>
          <w:sz w:val="26"/>
          <w:szCs w:val="26"/>
        </w:rPr>
        <w:t xml:space="preserve">17,4 </w:t>
      </w:r>
      <w:r w:rsidR="001B42D8" w:rsidRPr="009A7190">
        <w:rPr>
          <w:sz w:val="26"/>
          <w:szCs w:val="26"/>
        </w:rPr>
        <w:t xml:space="preserve">%. </w:t>
      </w:r>
      <w:r w:rsidR="00957D3C" w:rsidRPr="009A7190">
        <w:rPr>
          <w:sz w:val="26"/>
          <w:szCs w:val="26"/>
        </w:rPr>
        <w:t>На фоне общего снижения</w:t>
      </w:r>
      <w:r w:rsidR="001C60FD">
        <w:rPr>
          <w:sz w:val="26"/>
          <w:szCs w:val="26"/>
        </w:rPr>
        <w:t xml:space="preserve"> недоимки ее</w:t>
      </w:r>
      <w:r w:rsidR="00957D3C" w:rsidRPr="009A7190">
        <w:rPr>
          <w:sz w:val="26"/>
          <w:szCs w:val="26"/>
        </w:rPr>
        <w:t xml:space="preserve"> </w:t>
      </w:r>
      <w:r w:rsidR="00957D3C" w:rsidRPr="001C60FD">
        <w:rPr>
          <w:i/>
          <w:sz w:val="26"/>
          <w:szCs w:val="26"/>
        </w:rPr>
        <w:t xml:space="preserve">увеличение </w:t>
      </w:r>
      <w:r w:rsidR="00EC4A6D" w:rsidRPr="001C60FD">
        <w:rPr>
          <w:i/>
          <w:sz w:val="26"/>
          <w:szCs w:val="26"/>
        </w:rPr>
        <w:t xml:space="preserve">с начала года </w:t>
      </w:r>
      <w:r w:rsidR="003764DB" w:rsidRPr="001C60FD">
        <w:rPr>
          <w:i/>
          <w:sz w:val="26"/>
          <w:szCs w:val="26"/>
        </w:rPr>
        <w:t xml:space="preserve">наблюдается </w:t>
      </w:r>
      <w:r w:rsidR="00A762B3" w:rsidRPr="001C60FD">
        <w:rPr>
          <w:i/>
          <w:sz w:val="26"/>
          <w:szCs w:val="26"/>
        </w:rPr>
        <w:t xml:space="preserve">по </w:t>
      </w:r>
      <w:r w:rsidR="001C60FD" w:rsidRPr="001C60FD">
        <w:rPr>
          <w:i/>
          <w:sz w:val="26"/>
          <w:szCs w:val="26"/>
        </w:rPr>
        <w:t>госпошлине – на (+) 35,4 тыс.руб. или на 21,6 %</w:t>
      </w:r>
      <w:r w:rsidR="001C60FD">
        <w:rPr>
          <w:i/>
          <w:sz w:val="26"/>
          <w:szCs w:val="26"/>
        </w:rPr>
        <w:t>,</w:t>
      </w:r>
      <w:r w:rsidR="00A762B3" w:rsidRPr="009A7190">
        <w:rPr>
          <w:sz w:val="26"/>
          <w:szCs w:val="26"/>
        </w:rPr>
        <w:t xml:space="preserve"> </w:t>
      </w:r>
      <w:r w:rsidR="001C60FD">
        <w:rPr>
          <w:sz w:val="26"/>
          <w:szCs w:val="26"/>
        </w:rPr>
        <w:t>и</w:t>
      </w:r>
      <w:r w:rsidR="009A7190" w:rsidRPr="009A7190">
        <w:rPr>
          <w:sz w:val="26"/>
          <w:szCs w:val="26"/>
        </w:rPr>
        <w:t xml:space="preserve">нформация о причинах увеличения </w:t>
      </w:r>
      <w:r w:rsidR="001C60FD">
        <w:rPr>
          <w:sz w:val="26"/>
          <w:szCs w:val="26"/>
        </w:rPr>
        <w:t xml:space="preserve">недоимки </w:t>
      </w:r>
      <w:r w:rsidR="009A7190" w:rsidRPr="009A7190">
        <w:rPr>
          <w:sz w:val="26"/>
          <w:szCs w:val="26"/>
        </w:rPr>
        <w:t>не представлена</w:t>
      </w:r>
      <w:r w:rsidR="00A762B3" w:rsidRPr="009A7190">
        <w:rPr>
          <w:sz w:val="26"/>
          <w:szCs w:val="26"/>
        </w:rPr>
        <w:t>.</w:t>
      </w:r>
      <w:r w:rsidR="00FC7D93" w:rsidRPr="009A7190">
        <w:rPr>
          <w:sz w:val="26"/>
          <w:szCs w:val="26"/>
        </w:rPr>
        <w:t xml:space="preserve"> </w:t>
      </w:r>
      <w:r w:rsidR="00391D1E" w:rsidRPr="009A7190">
        <w:rPr>
          <w:sz w:val="26"/>
          <w:szCs w:val="26"/>
        </w:rPr>
        <w:t xml:space="preserve">По информации из Справки, за </w:t>
      </w:r>
      <w:r w:rsidR="00F64193">
        <w:rPr>
          <w:sz w:val="26"/>
          <w:szCs w:val="26"/>
        </w:rPr>
        <w:t>9 месяцев</w:t>
      </w:r>
      <w:r w:rsidR="00391D1E" w:rsidRPr="009A7190">
        <w:rPr>
          <w:sz w:val="26"/>
          <w:szCs w:val="26"/>
        </w:rPr>
        <w:t xml:space="preserve"> 202</w:t>
      </w:r>
      <w:r w:rsidR="009A7190" w:rsidRPr="009A7190">
        <w:rPr>
          <w:sz w:val="26"/>
          <w:szCs w:val="26"/>
        </w:rPr>
        <w:t>5</w:t>
      </w:r>
      <w:r w:rsidR="00B66A2C" w:rsidRPr="009A7190">
        <w:rPr>
          <w:sz w:val="26"/>
          <w:szCs w:val="26"/>
        </w:rPr>
        <w:t xml:space="preserve"> </w:t>
      </w:r>
      <w:r w:rsidR="00391D1E" w:rsidRPr="009A7190">
        <w:rPr>
          <w:sz w:val="26"/>
          <w:szCs w:val="26"/>
        </w:rPr>
        <w:t xml:space="preserve">года, в результате работы Межведомственной комиссии по налоговой и социальной политике при администрации Дальнереченского городского округа, погашена недоимка во все уровни бюджетов в размере </w:t>
      </w:r>
      <w:r w:rsidR="001C60FD">
        <w:rPr>
          <w:sz w:val="26"/>
          <w:szCs w:val="26"/>
        </w:rPr>
        <w:t>14</w:t>
      </w:r>
      <w:r w:rsidR="009A7190" w:rsidRPr="009A7190">
        <w:rPr>
          <w:sz w:val="26"/>
          <w:szCs w:val="26"/>
        </w:rPr>
        <w:t> </w:t>
      </w:r>
      <w:r w:rsidR="001C60FD">
        <w:rPr>
          <w:sz w:val="26"/>
          <w:szCs w:val="26"/>
        </w:rPr>
        <w:t>007</w:t>
      </w:r>
      <w:r w:rsidR="009A7190" w:rsidRPr="009A7190">
        <w:rPr>
          <w:sz w:val="26"/>
          <w:szCs w:val="26"/>
        </w:rPr>
        <w:t>,</w:t>
      </w:r>
      <w:r w:rsidR="001C60FD">
        <w:rPr>
          <w:sz w:val="26"/>
          <w:szCs w:val="26"/>
        </w:rPr>
        <w:t>2</w:t>
      </w:r>
      <w:r w:rsidR="00391D1E" w:rsidRPr="009A7190">
        <w:rPr>
          <w:sz w:val="26"/>
          <w:szCs w:val="26"/>
        </w:rPr>
        <w:t xml:space="preserve"> тыс.руб.</w:t>
      </w:r>
    </w:p>
    <w:p w:rsidR="00CA5F0E" w:rsidRPr="00DB2932" w:rsidRDefault="00CA5F0E" w:rsidP="00CA5F0E">
      <w:pPr>
        <w:ind w:firstLine="567"/>
        <w:jc w:val="both"/>
        <w:rPr>
          <w:sz w:val="26"/>
          <w:szCs w:val="26"/>
        </w:rPr>
      </w:pPr>
      <w:r w:rsidRPr="00DB2932">
        <w:rPr>
          <w:b/>
          <w:sz w:val="26"/>
          <w:szCs w:val="26"/>
        </w:rPr>
        <w:t>3.3. Неналоговые доходы</w:t>
      </w:r>
      <w:r w:rsidRPr="00DB2932">
        <w:rPr>
          <w:sz w:val="26"/>
          <w:szCs w:val="26"/>
        </w:rPr>
        <w:t xml:space="preserve"> в бюджет городского округа </w:t>
      </w:r>
      <w:r w:rsidR="007D5688">
        <w:rPr>
          <w:sz w:val="26"/>
          <w:szCs w:val="26"/>
        </w:rPr>
        <w:t>за</w:t>
      </w:r>
      <w:r w:rsidRPr="00DB2932">
        <w:rPr>
          <w:sz w:val="26"/>
          <w:szCs w:val="26"/>
        </w:rPr>
        <w:t xml:space="preserve"> </w:t>
      </w:r>
      <w:r w:rsidR="00F64193">
        <w:rPr>
          <w:sz w:val="26"/>
          <w:szCs w:val="26"/>
        </w:rPr>
        <w:t>9 месяцев</w:t>
      </w:r>
      <w:r w:rsidRPr="00DB2932">
        <w:rPr>
          <w:sz w:val="26"/>
          <w:szCs w:val="26"/>
        </w:rPr>
        <w:t xml:space="preserve"> 202</w:t>
      </w:r>
      <w:r w:rsidR="00DA3577" w:rsidRPr="00DB2932">
        <w:rPr>
          <w:sz w:val="26"/>
          <w:szCs w:val="26"/>
        </w:rPr>
        <w:t>5</w:t>
      </w:r>
      <w:r w:rsidR="00731369" w:rsidRPr="00DB2932">
        <w:rPr>
          <w:sz w:val="26"/>
          <w:szCs w:val="26"/>
        </w:rPr>
        <w:t xml:space="preserve"> </w:t>
      </w:r>
      <w:r w:rsidRPr="00DB2932">
        <w:rPr>
          <w:sz w:val="26"/>
          <w:szCs w:val="26"/>
        </w:rPr>
        <w:t xml:space="preserve">года поступили в сумме </w:t>
      </w:r>
      <w:r w:rsidR="00DA3577" w:rsidRPr="00DB2932">
        <w:rPr>
          <w:sz w:val="26"/>
          <w:szCs w:val="26"/>
        </w:rPr>
        <w:t>1</w:t>
      </w:r>
      <w:r w:rsidR="00DB1C41">
        <w:rPr>
          <w:sz w:val="26"/>
          <w:szCs w:val="26"/>
        </w:rPr>
        <w:t>4</w:t>
      </w:r>
      <w:r w:rsidR="00DA3577" w:rsidRPr="00DB2932">
        <w:rPr>
          <w:sz w:val="26"/>
          <w:szCs w:val="26"/>
        </w:rPr>
        <w:t> </w:t>
      </w:r>
      <w:r w:rsidR="00DB1C41">
        <w:rPr>
          <w:sz w:val="26"/>
          <w:szCs w:val="26"/>
        </w:rPr>
        <w:t>973</w:t>
      </w:r>
      <w:r w:rsidR="00DA3577" w:rsidRPr="00DB2932">
        <w:rPr>
          <w:sz w:val="26"/>
          <w:szCs w:val="26"/>
        </w:rPr>
        <w:t>,</w:t>
      </w:r>
      <w:r w:rsidR="00DB1C41">
        <w:rPr>
          <w:sz w:val="26"/>
          <w:szCs w:val="26"/>
        </w:rPr>
        <w:t>8</w:t>
      </w:r>
      <w:r w:rsidRPr="00DB2932">
        <w:rPr>
          <w:sz w:val="26"/>
          <w:szCs w:val="26"/>
        </w:rPr>
        <w:t xml:space="preserve"> тыс.руб., или </w:t>
      </w:r>
      <w:r w:rsidR="00DB1C41">
        <w:rPr>
          <w:sz w:val="26"/>
          <w:szCs w:val="26"/>
        </w:rPr>
        <w:t>67</w:t>
      </w:r>
      <w:r w:rsidRPr="00DB2932">
        <w:rPr>
          <w:sz w:val="26"/>
          <w:szCs w:val="26"/>
        </w:rPr>
        <w:t>,</w:t>
      </w:r>
      <w:r w:rsidR="00DB1C41">
        <w:rPr>
          <w:sz w:val="26"/>
          <w:szCs w:val="26"/>
        </w:rPr>
        <w:t>9</w:t>
      </w:r>
      <w:r w:rsidR="002C7ED7" w:rsidRPr="00DB2932">
        <w:rPr>
          <w:sz w:val="26"/>
          <w:szCs w:val="26"/>
        </w:rPr>
        <w:t xml:space="preserve"> </w:t>
      </w:r>
      <w:r w:rsidRPr="00DB2932">
        <w:rPr>
          <w:sz w:val="26"/>
          <w:szCs w:val="26"/>
        </w:rPr>
        <w:t>% от годового объема утвержденных поступлений, что на (</w:t>
      </w:r>
      <w:r w:rsidR="00DB1C41">
        <w:rPr>
          <w:sz w:val="26"/>
          <w:szCs w:val="26"/>
        </w:rPr>
        <w:t>+</w:t>
      </w:r>
      <w:r w:rsidRPr="00DB2932">
        <w:rPr>
          <w:sz w:val="26"/>
          <w:szCs w:val="26"/>
        </w:rPr>
        <w:t xml:space="preserve">) </w:t>
      </w:r>
      <w:r w:rsidR="00DB1C41">
        <w:rPr>
          <w:sz w:val="26"/>
          <w:szCs w:val="26"/>
        </w:rPr>
        <w:t>174</w:t>
      </w:r>
      <w:r w:rsidR="00DA3577" w:rsidRPr="00DB2932">
        <w:rPr>
          <w:sz w:val="26"/>
          <w:szCs w:val="26"/>
        </w:rPr>
        <w:t>,</w:t>
      </w:r>
      <w:r w:rsidR="00DB1C41">
        <w:rPr>
          <w:sz w:val="26"/>
          <w:szCs w:val="26"/>
        </w:rPr>
        <w:t>2</w:t>
      </w:r>
      <w:r w:rsidRPr="00DB2932">
        <w:rPr>
          <w:sz w:val="26"/>
          <w:szCs w:val="26"/>
        </w:rPr>
        <w:t xml:space="preserve"> тыс.руб. или на (</w:t>
      </w:r>
      <w:r w:rsidR="00DB1C41">
        <w:rPr>
          <w:sz w:val="26"/>
          <w:szCs w:val="26"/>
        </w:rPr>
        <w:t>+</w:t>
      </w:r>
      <w:r w:rsidRPr="00DB2932">
        <w:rPr>
          <w:sz w:val="26"/>
          <w:szCs w:val="26"/>
        </w:rPr>
        <w:t xml:space="preserve">) </w:t>
      </w:r>
      <w:r w:rsidR="00DB1C41">
        <w:rPr>
          <w:sz w:val="26"/>
          <w:szCs w:val="26"/>
        </w:rPr>
        <w:t>1</w:t>
      </w:r>
      <w:r w:rsidR="00DA3577" w:rsidRPr="00DB2932">
        <w:rPr>
          <w:sz w:val="26"/>
          <w:szCs w:val="26"/>
        </w:rPr>
        <w:t>,</w:t>
      </w:r>
      <w:r w:rsidR="00DB1C41">
        <w:rPr>
          <w:sz w:val="26"/>
          <w:szCs w:val="26"/>
        </w:rPr>
        <w:t>2</w:t>
      </w:r>
      <w:r w:rsidR="002C7ED7" w:rsidRPr="00DB2932">
        <w:rPr>
          <w:sz w:val="26"/>
          <w:szCs w:val="26"/>
        </w:rPr>
        <w:t xml:space="preserve"> </w:t>
      </w:r>
      <w:r w:rsidRPr="00DB2932">
        <w:rPr>
          <w:sz w:val="26"/>
          <w:szCs w:val="26"/>
        </w:rPr>
        <w:t xml:space="preserve">% </w:t>
      </w:r>
      <w:r w:rsidR="00DB1C41">
        <w:rPr>
          <w:sz w:val="26"/>
          <w:szCs w:val="26"/>
        </w:rPr>
        <w:t>бол</w:t>
      </w:r>
      <w:r w:rsidR="00C52FB9" w:rsidRPr="00DB2932">
        <w:rPr>
          <w:sz w:val="26"/>
          <w:szCs w:val="26"/>
        </w:rPr>
        <w:t>ьше</w:t>
      </w:r>
      <w:r w:rsidRPr="00DB2932">
        <w:rPr>
          <w:sz w:val="26"/>
          <w:szCs w:val="26"/>
        </w:rPr>
        <w:t xml:space="preserve"> объема </w:t>
      </w:r>
      <w:r w:rsidR="00C52FB9" w:rsidRPr="00DB2932">
        <w:rPr>
          <w:sz w:val="26"/>
          <w:szCs w:val="26"/>
        </w:rPr>
        <w:t>не</w:t>
      </w:r>
      <w:r w:rsidRPr="00DB2932">
        <w:rPr>
          <w:sz w:val="26"/>
          <w:szCs w:val="26"/>
        </w:rPr>
        <w:t>налоговых поступлений за аналогичный период 202</w:t>
      </w:r>
      <w:r w:rsidR="00DA3577" w:rsidRPr="00DB2932">
        <w:rPr>
          <w:sz w:val="26"/>
          <w:szCs w:val="26"/>
        </w:rPr>
        <w:t>4</w:t>
      </w:r>
      <w:r w:rsidR="002C7ED7" w:rsidRPr="00DB2932">
        <w:rPr>
          <w:sz w:val="26"/>
          <w:szCs w:val="26"/>
        </w:rPr>
        <w:t xml:space="preserve"> </w:t>
      </w:r>
      <w:r w:rsidRPr="00DB2932">
        <w:rPr>
          <w:sz w:val="26"/>
          <w:szCs w:val="26"/>
        </w:rPr>
        <w:t>года</w:t>
      </w:r>
      <w:r w:rsidR="007637CC" w:rsidRPr="00DB2932">
        <w:rPr>
          <w:sz w:val="26"/>
          <w:szCs w:val="26"/>
        </w:rPr>
        <w:t xml:space="preserve">, </w:t>
      </w:r>
      <w:r w:rsidR="007637CC" w:rsidRPr="007D5688">
        <w:rPr>
          <w:sz w:val="26"/>
          <w:szCs w:val="26"/>
        </w:rPr>
        <w:t xml:space="preserve">в основном от </w:t>
      </w:r>
      <w:r w:rsidR="00DB1C41" w:rsidRPr="007D5688">
        <w:rPr>
          <w:sz w:val="26"/>
          <w:szCs w:val="26"/>
        </w:rPr>
        <w:t>увелич</w:t>
      </w:r>
      <w:r w:rsidR="007637CC" w:rsidRPr="007D5688">
        <w:rPr>
          <w:sz w:val="26"/>
          <w:szCs w:val="26"/>
        </w:rPr>
        <w:t xml:space="preserve">ения поступлений от </w:t>
      </w:r>
      <w:r w:rsidR="007D5688" w:rsidRPr="007D5688">
        <w:rPr>
          <w:sz w:val="26"/>
          <w:szCs w:val="26"/>
        </w:rPr>
        <w:t>продажи</w:t>
      </w:r>
      <w:r w:rsidR="007637CC" w:rsidRPr="007D5688">
        <w:rPr>
          <w:sz w:val="26"/>
          <w:szCs w:val="26"/>
        </w:rPr>
        <w:t xml:space="preserve"> земельных участков</w:t>
      </w:r>
      <w:r w:rsidR="007D5688" w:rsidRPr="007D5688">
        <w:rPr>
          <w:sz w:val="26"/>
          <w:szCs w:val="26"/>
        </w:rPr>
        <w:t xml:space="preserve"> и</w:t>
      </w:r>
      <w:r w:rsidR="00DA3577" w:rsidRPr="007D5688">
        <w:rPr>
          <w:sz w:val="26"/>
          <w:szCs w:val="26"/>
        </w:rPr>
        <w:t xml:space="preserve"> от </w:t>
      </w:r>
      <w:r w:rsidR="007D5688" w:rsidRPr="007D5688">
        <w:rPr>
          <w:sz w:val="26"/>
          <w:szCs w:val="26"/>
        </w:rPr>
        <w:t>использования муниципального имущества</w:t>
      </w:r>
      <w:r w:rsidR="00DB2932" w:rsidRPr="007D5688">
        <w:rPr>
          <w:sz w:val="26"/>
          <w:szCs w:val="26"/>
        </w:rPr>
        <w:t>.</w:t>
      </w:r>
      <w:r w:rsidRPr="00DB2932">
        <w:rPr>
          <w:sz w:val="26"/>
          <w:szCs w:val="26"/>
        </w:rPr>
        <w:t xml:space="preserve"> </w:t>
      </w:r>
    </w:p>
    <w:p w:rsidR="0018386D" w:rsidRPr="0018386D" w:rsidRDefault="0018386D" w:rsidP="0081563C">
      <w:pPr>
        <w:ind w:firstLine="567"/>
        <w:jc w:val="both"/>
        <w:rPr>
          <w:sz w:val="26"/>
          <w:szCs w:val="26"/>
        </w:rPr>
      </w:pPr>
      <w:r w:rsidRPr="0018386D">
        <w:rPr>
          <w:sz w:val="26"/>
          <w:szCs w:val="26"/>
        </w:rPr>
        <w:t xml:space="preserve">Удельный вес неналоговых поступлений в </w:t>
      </w:r>
      <w:r>
        <w:rPr>
          <w:sz w:val="26"/>
          <w:szCs w:val="26"/>
        </w:rPr>
        <w:t xml:space="preserve">общей </w:t>
      </w:r>
      <w:r w:rsidRPr="0018386D">
        <w:rPr>
          <w:sz w:val="26"/>
          <w:szCs w:val="26"/>
        </w:rPr>
        <w:t>структуре доходов составляет 1,</w:t>
      </w:r>
      <w:r w:rsidR="00DB1C41">
        <w:rPr>
          <w:sz w:val="26"/>
          <w:szCs w:val="26"/>
        </w:rPr>
        <w:t>5</w:t>
      </w:r>
      <w:r w:rsidRPr="0018386D">
        <w:rPr>
          <w:sz w:val="26"/>
          <w:szCs w:val="26"/>
        </w:rPr>
        <w:t>%</w:t>
      </w:r>
      <w:r w:rsidR="00221D04">
        <w:rPr>
          <w:sz w:val="26"/>
          <w:szCs w:val="26"/>
        </w:rPr>
        <w:t xml:space="preserve">, в структуре собственных доходов их доля составляет </w:t>
      </w:r>
      <w:r w:rsidR="00DB1C41">
        <w:rPr>
          <w:sz w:val="26"/>
          <w:szCs w:val="26"/>
        </w:rPr>
        <w:t>2</w:t>
      </w:r>
      <w:r w:rsidR="00221D04">
        <w:rPr>
          <w:sz w:val="26"/>
          <w:szCs w:val="26"/>
        </w:rPr>
        <w:t>,</w:t>
      </w:r>
      <w:r w:rsidR="00DB1C41">
        <w:rPr>
          <w:sz w:val="26"/>
          <w:szCs w:val="26"/>
        </w:rPr>
        <w:t xml:space="preserve">9 </w:t>
      </w:r>
      <w:r w:rsidR="00221D04">
        <w:rPr>
          <w:sz w:val="26"/>
          <w:szCs w:val="26"/>
        </w:rPr>
        <w:t>%</w:t>
      </w:r>
      <w:r w:rsidRPr="0018386D">
        <w:rPr>
          <w:sz w:val="26"/>
          <w:szCs w:val="26"/>
        </w:rPr>
        <w:t xml:space="preserve">. </w:t>
      </w:r>
    </w:p>
    <w:p w:rsidR="0081563C" w:rsidRPr="00FD4AE7" w:rsidRDefault="0081563C" w:rsidP="0081563C">
      <w:pPr>
        <w:ind w:firstLine="567"/>
        <w:jc w:val="both"/>
        <w:rPr>
          <w:sz w:val="26"/>
          <w:szCs w:val="26"/>
          <w:u w:val="single"/>
        </w:rPr>
      </w:pPr>
      <w:r w:rsidRPr="00FD4AE7">
        <w:rPr>
          <w:sz w:val="26"/>
          <w:szCs w:val="26"/>
          <w:u w:val="single"/>
        </w:rPr>
        <w:t>Структура неналоговых поступлений:</w:t>
      </w:r>
    </w:p>
    <w:p w:rsidR="0081563C" w:rsidRPr="0050389B" w:rsidRDefault="0081563C" w:rsidP="0081563C">
      <w:pPr>
        <w:ind w:firstLine="567"/>
        <w:jc w:val="both"/>
        <w:rPr>
          <w:sz w:val="26"/>
          <w:szCs w:val="26"/>
        </w:rPr>
      </w:pPr>
      <w:r w:rsidRPr="0050389B">
        <w:rPr>
          <w:sz w:val="26"/>
          <w:szCs w:val="26"/>
        </w:rPr>
        <w:t xml:space="preserve">Доходы от аренды земельных участков </w:t>
      </w:r>
      <w:r w:rsidR="0050389B" w:rsidRPr="0050389B">
        <w:rPr>
          <w:sz w:val="26"/>
          <w:szCs w:val="26"/>
        </w:rPr>
        <w:t>4</w:t>
      </w:r>
      <w:r w:rsidR="003517ED">
        <w:rPr>
          <w:sz w:val="26"/>
          <w:szCs w:val="26"/>
        </w:rPr>
        <w:t>7,5</w:t>
      </w:r>
      <w:r w:rsidR="00BE2568" w:rsidRPr="0050389B">
        <w:rPr>
          <w:sz w:val="26"/>
          <w:szCs w:val="26"/>
        </w:rPr>
        <w:t xml:space="preserve"> </w:t>
      </w:r>
      <w:r w:rsidRPr="0050389B">
        <w:rPr>
          <w:sz w:val="26"/>
          <w:szCs w:val="26"/>
        </w:rPr>
        <w:t xml:space="preserve">% </w:t>
      </w:r>
    </w:p>
    <w:p w:rsidR="008251A1" w:rsidRPr="0050389B" w:rsidRDefault="0081563C" w:rsidP="0081563C">
      <w:pPr>
        <w:ind w:firstLine="567"/>
        <w:jc w:val="both"/>
        <w:rPr>
          <w:sz w:val="26"/>
          <w:szCs w:val="26"/>
        </w:rPr>
      </w:pPr>
      <w:r w:rsidRPr="0050389B">
        <w:rPr>
          <w:sz w:val="26"/>
          <w:szCs w:val="26"/>
        </w:rPr>
        <w:t xml:space="preserve">Доходы от аренды муниципального имущества </w:t>
      </w:r>
      <w:r w:rsidR="0050389B" w:rsidRPr="0050389B">
        <w:rPr>
          <w:sz w:val="26"/>
          <w:szCs w:val="26"/>
        </w:rPr>
        <w:t>3</w:t>
      </w:r>
      <w:r w:rsidR="003517ED">
        <w:rPr>
          <w:sz w:val="26"/>
          <w:szCs w:val="26"/>
        </w:rPr>
        <w:t>2,2</w:t>
      </w:r>
      <w:r w:rsidR="00BE2568" w:rsidRPr="0050389B">
        <w:rPr>
          <w:sz w:val="26"/>
          <w:szCs w:val="26"/>
        </w:rPr>
        <w:t xml:space="preserve"> </w:t>
      </w:r>
      <w:r w:rsidRPr="0050389B">
        <w:rPr>
          <w:sz w:val="26"/>
          <w:szCs w:val="26"/>
        </w:rPr>
        <w:t xml:space="preserve">% </w:t>
      </w:r>
    </w:p>
    <w:p w:rsidR="0081563C" w:rsidRPr="0050389B" w:rsidRDefault="0081563C" w:rsidP="0081563C">
      <w:pPr>
        <w:ind w:firstLine="567"/>
        <w:jc w:val="both"/>
        <w:rPr>
          <w:sz w:val="26"/>
          <w:szCs w:val="26"/>
        </w:rPr>
      </w:pPr>
      <w:r w:rsidRPr="0050389B">
        <w:rPr>
          <w:sz w:val="26"/>
          <w:szCs w:val="26"/>
        </w:rPr>
        <w:t xml:space="preserve">Доходы от продажи материальных и нематериальных активов </w:t>
      </w:r>
      <w:r w:rsidR="003517ED">
        <w:rPr>
          <w:sz w:val="26"/>
          <w:szCs w:val="26"/>
        </w:rPr>
        <w:t>7</w:t>
      </w:r>
      <w:r w:rsidR="0050389B" w:rsidRPr="0050389B">
        <w:rPr>
          <w:sz w:val="26"/>
          <w:szCs w:val="26"/>
        </w:rPr>
        <w:t>,</w:t>
      </w:r>
      <w:r w:rsidR="003517ED">
        <w:rPr>
          <w:sz w:val="26"/>
          <w:szCs w:val="26"/>
        </w:rPr>
        <w:t>3</w:t>
      </w:r>
      <w:r w:rsidR="00BE2568" w:rsidRPr="0050389B">
        <w:rPr>
          <w:sz w:val="26"/>
          <w:szCs w:val="26"/>
        </w:rPr>
        <w:t xml:space="preserve"> </w:t>
      </w:r>
      <w:r w:rsidR="00815EA2" w:rsidRPr="0050389B">
        <w:rPr>
          <w:sz w:val="26"/>
          <w:szCs w:val="26"/>
        </w:rPr>
        <w:t>%</w:t>
      </w:r>
      <w:r w:rsidRPr="0050389B">
        <w:rPr>
          <w:sz w:val="26"/>
          <w:szCs w:val="26"/>
        </w:rPr>
        <w:t xml:space="preserve"> </w:t>
      </w:r>
    </w:p>
    <w:p w:rsidR="0081563C" w:rsidRPr="0050389B" w:rsidRDefault="0081563C" w:rsidP="0081563C">
      <w:pPr>
        <w:ind w:firstLine="567"/>
        <w:jc w:val="both"/>
        <w:rPr>
          <w:sz w:val="26"/>
          <w:szCs w:val="26"/>
        </w:rPr>
      </w:pPr>
      <w:r w:rsidRPr="0050389B">
        <w:rPr>
          <w:sz w:val="26"/>
          <w:szCs w:val="26"/>
        </w:rPr>
        <w:t xml:space="preserve">Платежи при пользовании природными ресурсами </w:t>
      </w:r>
      <w:r w:rsidR="00B02A13" w:rsidRPr="0050389B">
        <w:rPr>
          <w:sz w:val="26"/>
          <w:szCs w:val="26"/>
        </w:rPr>
        <w:t>0,</w:t>
      </w:r>
      <w:r w:rsidR="003517ED">
        <w:rPr>
          <w:sz w:val="26"/>
          <w:szCs w:val="26"/>
        </w:rPr>
        <w:t>7</w:t>
      </w:r>
      <w:r w:rsidR="00BE2568" w:rsidRPr="0050389B">
        <w:rPr>
          <w:sz w:val="26"/>
          <w:szCs w:val="26"/>
        </w:rPr>
        <w:t xml:space="preserve"> </w:t>
      </w:r>
      <w:r w:rsidR="00B02A13" w:rsidRPr="0050389B">
        <w:rPr>
          <w:sz w:val="26"/>
          <w:szCs w:val="26"/>
        </w:rPr>
        <w:t xml:space="preserve">% </w:t>
      </w:r>
    </w:p>
    <w:p w:rsidR="003517ED" w:rsidRDefault="0081563C" w:rsidP="0081563C">
      <w:pPr>
        <w:ind w:firstLine="567"/>
        <w:jc w:val="both"/>
        <w:rPr>
          <w:sz w:val="26"/>
          <w:szCs w:val="26"/>
        </w:rPr>
      </w:pPr>
      <w:r w:rsidRPr="0050389B">
        <w:rPr>
          <w:sz w:val="26"/>
          <w:szCs w:val="26"/>
        </w:rPr>
        <w:t xml:space="preserve">Штрафы, санкции, возмещение ущерба </w:t>
      </w:r>
      <w:r w:rsidR="003517ED">
        <w:rPr>
          <w:sz w:val="26"/>
          <w:szCs w:val="26"/>
        </w:rPr>
        <w:t>7</w:t>
      </w:r>
      <w:r w:rsidR="0050389B" w:rsidRPr="0050389B">
        <w:rPr>
          <w:sz w:val="26"/>
          <w:szCs w:val="26"/>
        </w:rPr>
        <w:t>,</w:t>
      </w:r>
      <w:r w:rsidR="003517ED">
        <w:rPr>
          <w:sz w:val="26"/>
          <w:szCs w:val="26"/>
        </w:rPr>
        <w:t>6</w:t>
      </w:r>
      <w:r w:rsidR="00BE2568" w:rsidRPr="0050389B">
        <w:rPr>
          <w:sz w:val="26"/>
          <w:szCs w:val="26"/>
        </w:rPr>
        <w:t xml:space="preserve"> </w:t>
      </w:r>
      <w:r w:rsidR="00B02A13" w:rsidRPr="0050389B">
        <w:rPr>
          <w:sz w:val="26"/>
          <w:szCs w:val="26"/>
        </w:rPr>
        <w:t>%</w:t>
      </w:r>
    </w:p>
    <w:p w:rsidR="0081563C" w:rsidRPr="0050389B" w:rsidRDefault="003517ED" w:rsidP="008156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Доходы от оказания платных услуг (работ) и компенсации затрат государства 4,7 %</w:t>
      </w:r>
      <w:r w:rsidR="00B02A13" w:rsidRPr="0050389B">
        <w:rPr>
          <w:sz w:val="26"/>
          <w:szCs w:val="26"/>
        </w:rPr>
        <w:t xml:space="preserve"> </w:t>
      </w:r>
    </w:p>
    <w:p w:rsidR="0081563C" w:rsidRPr="00F94A74" w:rsidRDefault="0081563C" w:rsidP="0081563C">
      <w:pPr>
        <w:ind w:firstLine="567"/>
        <w:jc w:val="both"/>
        <w:rPr>
          <w:sz w:val="26"/>
          <w:szCs w:val="26"/>
          <w:u w:val="single"/>
        </w:rPr>
      </w:pPr>
      <w:r w:rsidRPr="00F94A74">
        <w:rPr>
          <w:sz w:val="26"/>
          <w:szCs w:val="26"/>
          <w:u w:val="single"/>
        </w:rPr>
        <w:t>Исполнение бюджетных назначений в разрезе источников:</w:t>
      </w:r>
    </w:p>
    <w:p w:rsidR="00B02A13" w:rsidRPr="00F94A74" w:rsidRDefault="00D74CD0" w:rsidP="008156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</w:t>
      </w:r>
      <w:r w:rsidR="00B02A13" w:rsidRPr="00F94A74">
        <w:rPr>
          <w:sz w:val="26"/>
          <w:szCs w:val="26"/>
        </w:rPr>
        <w:t xml:space="preserve"> </w:t>
      </w:r>
      <w:r w:rsidR="00B02A13" w:rsidRPr="00F94A74">
        <w:rPr>
          <w:i/>
          <w:sz w:val="26"/>
          <w:szCs w:val="26"/>
        </w:rPr>
        <w:t>доход</w:t>
      </w:r>
      <w:r w:rsidR="00F94A74" w:rsidRPr="00F94A74">
        <w:rPr>
          <w:i/>
          <w:sz w:val="26"/>
          <w:szCs w:val="26"/>
        </w:rPr>
        <w:t>ы</w:t>
      </w:r>
      <w:r w:rsidR="00B02A13" w:rsidRPr="00F94A74">
        <w:rPr>
          <w:i/>
          <w:sz w:val="26"/>
          <w:szCs w:val="26"/>
        </w:rPr>
        <w:t xml:space="preserve"> от аренды земельных участков</w:t>
      </w:r>
      <w:r w:rsidR="00B02A13" w:rsidRPr="00F94A74">
        <w:rPr>
          <w:sz w:val="26"/>
          <w:szCs w:val="26"/>
        </w:rPr>
        <w:t xml:space="preserve"> составил</w:t>
      </w:r>
      <w:r w:rsidR="00F94A74" w:rsidRPr="00F94A74">
        <w:rPr>
          <w:sz w:val="26"/>
          <w:szCs w:val="26"/>
        </w:rPr>
        <w:t>и</w:t>
      </w:r>
      <w:r w:rsidR="00B02A13" w:rsidRPr="00F94A74">
        <w:rPr>
          <w:sz w:val="26"/>
          <w:szCs w:val="26"/>
        </w:rPr>
        <w:t xml:space="preserve"> </w:t>
      </w:r>
      <w:r w:rsidR="003517ED">
        <w:rPr>
          <w:sz w:val="26"/>
          <w:szCs w:val="26"/>
        </w:rPr>
        <w:t>7 107</w:t>
      </w:r>
      <w:r w:rsidR="00F94A74" w:rsidRPr="00F94A74">
        <w:rPr>
          <w:sz w:val="26"/>
          <w:szCs w:val="26"/>
        </w:rPr>
        <w:t>,</w:t>
      </w:r>
      <w:r w:rsidR="003517ED">
        <w:rPr>
          <w:sz w:val="26"/>
          <w:szCs w:val="26"/>
        </w:rPr>
        <w:t>6</w:t>
      </w:r>
      <w:r w:rsidR="00B02A13" w:rsidRPr="00F94A74">
        <w:rPr>
          <w:sz w:val="26"/>
          <w:szCs w:val="26"/>
        </w:rPr>
        <w:t xml:space="preserve"> тыс.руб. или </w:t>
      </w:r>
      <w:r w:rsidR="003517ED">
        <w:rPr>
          <w:sz w:val="26"/>
          <w:szCs w:val="26"/>
        </w:rPr>
        <w:t>60</w:t>
      </w:r>
      <w:r w:rsidR="00F94A74" w:rsidRPr="00F94A74">
        <w:rPr>
          <w:sz w:val="26"/>
          <w:szCs w:val="26"/>
        </w:rPr>
        <w:t>,</w:t>
      </w:r>
      <w:r w:rsidR="003517ED">
        <w:rPr>
          <w:sz w:val="26"/>
          <w:szCs w:val="26"/>
        </w:rPr>
        <w:t xml:space="preserve">51 </w:t>
      </w:r>
      <w:r w:rsidR="00B02A13" w:rsidRPr="00F94A74">
        <w:rPr>
          <w:sz w:val="26"/>
          <w:szCs w:val="26"/>
        </w:rPr>
        <w:t>% от годового объема плановых назначений, что на (</w:t>
      </w:r>
      <w:r w:rsidR="00F94A74" w:rsidRPr="00F94A74">
        <w:rPr>
          <w:sz w:val="26"/>
          <w:szCs w:val="26"/>
        </w:rPr>
        <w:t>-</w:t>
      </w:r>
      <w:r w:rsidR="00B02A13" w:rsidRPr="00F94A74">
        <w:rPr>
          <w:sz w:val="26"/>
          <w:szCs w:val="26"/>
        </w:rPr>
        <w:t xml:space="preserve">) </w:t>
      </w:r>
      <w:r w:rsidR="00F94A74" w:rsidRPr="00F94A74">
        <w:rPr>
          <w:sz w:val="26"/>
          <w:szCs w:val="26"/>
        </w:rPr>
        <w:t>55</w:t>
      </w:r>
      <w:r w:rsidR="003517ED">
        <w:rPr>
          <w:sz w:val="26"/>
          <w:szCs w:val="26"/>
        </w:rPr>
        <w:t>3</w:t>
      </w:r>
      <w:r w:rsidR="00F94A74" w:rsidRPr="00F94A74">
        <w:rPr>
          <w:sz w:val="26"/>
          <w:szCs w:val="26"/>
        </w:rPr>
        <w:t>,</w:t>
      </w:r>
      <w:r w:rsidR="003517ED">
        <w:rPr>
          <w:sz w:val="26"/>
          <w:szCs w:val="26"/>
        </w:rPr>
        <w:t>0</w:t>
      </w:r>
      <w:r w:rsidR="00B02A13" w:rsidRPr="00F94A74">
        <w:rPr>
          <w:sz w:val="26"/>
          <w:szCs w:val="26"/>
        </w:rPr>
        <w:t xml:space="preserve"> тыс.руб. или на (</w:t>
      </w:r>
      <w:r w:rsidR="00F94A74" w:rsidRPr="00F94A74">
        <w:rPr>
          <w:sz w:val="26"/>
          <w:szCs w:val="26"/>
        </w:rPr>
        <w:t>-</w:t>
      </w:r>
      <w:r w:rsidR="00B02A13" w:rsidRPr="00F94A74">
        <w:rPr>
          <w:sz w:val="26"/>
          <w:szCs w:val="26"/>
        </w:rPr>
        <w:t xml:space="preserve">) </w:t>
      </w:r>
      <w:r w:rsidR="00F94A74" w:rsidRPr="00F94A74">
        <w:rPr>
          <w:sz w:val="26"/>
          <w:szCs w:val="26"/>
        </w:rPr>
        <w:t>9,4</w:t>
      </w:r>
      <w:r w:rsidR="00B02A13" w:rsidRPr="00F94A74">
        <w:rPr>
          <w:sz w:val="26"/>
          <w:szCs w:val="26"/>
        </w:rPr>
        <w:t xml:space="preserve">% </w:t>
      </w:r>
      <w:r w:rsidR="00F94A74" w:rsidRPr="00F94A74">
        <w:rPr>
          <w:sz w:val="26"/>
          <w:szCs w:val="26"/>
        </w:rPr>
        <w:t>меньше</w:t>
      </w:r>
      <w:r w:rsidR="00B02A13" w:rsidRPr="00F94A74">
        <w:rPr>
          <w:sz w:val="26"/>
          <w:szCs w:val="26"/>
        </w:rPr>
        <w:t xml:space="preserve"> объема поступлений за аналогичный период 202</w:t>
      </w:r>
      <w:r w:rsidR="00F94A74" w:rsidRPr="00F94A74">
        <w:rPr>
          <w:sz w:val="26"/>
          <w:szCs w:val="26"/>
        </w:rPr>
        <w:t>4</w:t>
      </w:r>
      <w:r w:rsidR="00BE2568" w:rsidRPr="00F94A74">
        <w:rPr>
          <w:sz w:val="26"/>
          <w:szCs w:val="26"/>
        </w:rPr>
        <w:t xml:space="preserve"> </w:t>
      </w:r>
      <w:r w:rsidR="00B02A13" w:rsidRPr="00F94A74">
        <w:rPr>
          <w:sz w:val="26"/>
          <w:szCs w:val="26"/>
        </w:rPr>
        <w:t xml:space="preserve">года.  </w:t>
      </w:r>
    </w:p>
    <w:p w:rsidR="00A434E6" w:rsidRDefault="00D74CD0" w:rsidP="00157D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B02A13" w:rsidRPr="007A3879">
        <w:rPr>
          <w:sz w:val="26"/>
          <w:szCs w:val="26"/>
        </w:rPr>
        <w:t xml:space="preserve"> </w:t>
      </w:r>
      <w:r w:rsidR="00B02A13" w:rsidRPr="007A3879">
        <w:rPr>
          <w:i/>
          <w:sz w:val="26"/>
          <w:szCs w:val="26"/>
        </w:rPr>
        <w:t>доход</w:t>
      </w:r>
      <w:r w:rsidR="00F94A74" w:rsidRPr="007A3879">
        <w:rPr>
          <w:i/>
          <w:sz w:val="26"/>
          <w:szCs w:val="26"/>
        </w:rPr>
        <w:t>ы</w:t>
      </w:r>
      <w:r w:rsidR="00B02A13" w:rsidRPr="007A3879">
        <w:rPr>
          <w:i/>
          <w:sz w:val="26"/>
          <w:szCs w:val="26"/>
        </w:rPr>
        <w:t xml:space="preserve"> от </w:t>
      </w:r>
      <w:r w:rsidR="00CA21EF">
        <w:rPr>
          <w:i/>
          <w:sz w:val="26"/>
          <w:szCs w:val="26"/>
        </w:rPr>
        <w:t>использования</w:t>
      </w:r>
      <w:r w:rsidR="00B02A13" w:rsidRPr="007A3879">
        <w:rPr>
          <w:i/>
          <w:sz w:val="26"/>
          <w:szCs w:val="26"/>
        </w:rPr>
        <w:t xml:space="preserve"> муниципального имущества</w:t>
      </w:r>
      <w:r w:rsidR="00B02A13" w:rsidRPr="007A3879">
        <w:rPr>
          <w:sz w:val="26"/>
          <w:szCs w:val="26"/>
        </w:rPr>
        <w:t xml:space="preserve"> </w:t>
      </w:r>
      <w:r w:rsidR="00CA21EF">
        <w:rPr>
          <w:sz w:val="26"/>
          <w:szCs w:val="26"/>
        </w:rPr>
        <w:t xml:space="preserve">(в т.ч. плата за НТО) </w:t>
      </w:r>
      <w:r w:rsidR="00B02A13" w:rsidRPr="007A3879">
        <w:rPr>
          <w:sz w:val="26"/>
          <w:szCs w:val="26"/>
        </w:rPr>
        <w:t>составил</w:t>
      </w:r>
      <w:r w:rsidR="00F94A74" w:rsidRPr="007A3879">
        <w:rPr>
          <w:sz w:val="26"/>
          <w:szCs w:val="26"/>
        </w:rPr>
        <w:t>и</w:t>
      </w:r>
      <w:r w:rsidR="00B02A13" w:rsidRPr="007A3879">
        <w:rPr>
          <w:sz w:val="26"/>
          <w:szCs w:val="26"/>
        </w:rPr>
        <w:t xml:space="preserve"> </w:t>
      </w:r>
      <w:r w:rsidR="003517ED">
        <w:rPr>
          <w:sz w:val="26"/>
          <w:szCs w:val="26"/>
        </w:rPr>
        <w:t>4 825</w:t>
      </w:r>
      <w:r w:rsidR="00F94A74" w:rsidRPr="007A3879">
        <w:rPr>
          <w:sz w:val="26"/>
          <w:szCs w:val="26"/>
        </w:rPr>
        <w:t>,1</w:t>
      </w:r>
      <w:r w:rsidR="00B02A13" w:rsidRPr="007A3879">
        <w:rPr>
          <w:sz w:val="26"/>
          <w:szCs w:val="26"/>
        </w:rPr>
        <w:t xml:space="preserve"> тыс.руб. или </w:t>
      </w:r>
      <w:r w:rsidR="00E6472D">
        <w:rPr>
          <w:sz w:val="26"/>
          <w:szCs w:val="26"/>
        </w:rPr>
        <w:t>80</w:t>
      </w:r>
      <w:r w:rsidR="00F94A74" w:rsidRPr="007A3879">
        <w:rPr>
          <w:sz w:val="26"/>
          <w:szCs w:val="26"/>
        </w:rPr>
        <w:t>,</w:t>
      </w:r>
      <w:r w:rsidR="00E6472D">
        <w:rPr>
          <w:sz w:val="26"/>
          <w:szCs w:val="26"/>
        </w:rPr>
        <w:t>0</w:t>
      </w:r>
      <w:r w:rsidR="00F94A74" w:rsidRPr="007A3879">
        <w:rPr>
          <w:sz w:val="26"/>
          <w:szCs w:val="26"/>
        </w:rPr>
        <w:t>9</w:t>
      </w:r>
      <w:r w:rsidR="00A27D54" w:rsidRPr="007A3879">
        <w:rPr>
          <w:sz w:val="26"/>
          <w:szCs w:val="26"/>
        </w:rPr>
        <w:t xml:space="preserve"> </w:t>
      </w:r>
      <w:r w:rsidR="00B02A13" w:rsidRPr="007A3879">
        <w:rPr>
          <w:sz w:val="26"/>
          <w:szCs w:val="26"/>
        </w:rPr>
        <w:t xml:space="preserve">% от годового объема плановых назначений, что на (+) </w:t>
      </w:r>
      <w:r w:rsidR="00E6472D">
        <w:rPr>
          <w:sz w:val="26"/>
          <w:szCs w:val="26"/>
        </w:rPr>
        <w:t>560</w:t>
      </w:r>
      <w:r w:rsidR="007A3879" w:rsidRPr="007A3879">
        <w:rPr>
          <w:sz w:val="26"/>
          <w:szCs w:val="26"/>
        </w:rPr>
        <w:t>,</w:t>
      </w:r>
      <w:r w:rsidR="00E6472D">
        <w:rPr>
          <w:sz w:val="26"/>
          <w:szCs w:val="26"/>
        </w:rPr>
        <w:t>8</w:t>
      </w:r>
      <w:r w:rsidR="00B02A13" w:rsidRPr="007A3879">
        <w:rPr>
          <w:sz w:val="26"/>
          <w:szCs w:val="26"/>
        </w:rPr>
        <w:t xml:space="preserve"> тыс.руб. или на (+) </w:t>
      </w:r>
      <w:r w:rsidR="007A3879" w:rsidRPr="007A3879">
        <w:rPr>
          <w:sz w:val="26"/>
          <w:szCs w:val="26"/>
        </w:rPr>
        <w:t>1</w:t>
      </w:r>
      <w:r w:rsidR="00E6472D">
        <w:rPr>
          <w:sz w:val="26"/>
          <w:szCs w:val="26"/>
        </w:rPr>
        <w:t>3</w:t>
      </w:r>
      <w:r w:rsidR="007A3879" w:rsidRPr="007A3879">
        <w:rPr>
          <w:sz w:val="26"/>
          <w:szCs w:val="26"/>
        </w:rPr>
        <w:t>,</w:t>
      </w:r>
      <w:r w:rsidR="00E6472D">
        <w:rPr>
          <w:sz w:val="26"/>
          <w:szCs w:val="26"/>
        </w:rPr>
        <w:t>2</w:t>
      </w:r>
      <w:r w:rsidR="00A27D54" w:rsidRPr="007A3879">
        <w:rPr>
          <w:sz w:val="26"/>
          <w:szCs w:val="26"/>
        </w:rPr>
        <w:t xml:space="preserve"> </w:t>
      </w:r>
      <w:r w:rsidR="00B02A13" w:rsidRPr="007A3879">
        <w:rPr>
          <w:sz w:val="26"/>
          <w:szCs w:val="26"/>
        </w:rPr>
        <w:t>% больше объема поступлений за аналогичный период 202</w:t>
      </w:r>
      <w:r w:rsidR="007A3879" w:rsidRPr="007A3879">
        <w:rPr>
          <w:sz w:val="26"/>
          <w:szCs w:val="26"/>
        </w:rPr>
        <w:t>4</w:t>
      </w:r>
      <w:r w:rsidR="00E6472D">
        <w:rPr>
          <w:sz w:val="26"/>
          <w:szCs w:val="26"/>
        </w:rPr>
        <w:t xml:space="preserve"> </w:t>
      </w:r>
      <w:r w:rsidR="00B02A13" w:rsidRPr="007A3879">
        <w:rPr>
          <w:sz w:val="26"/>
          <w:szCs w:val="26"/>
        </w:rPr>
        <w:t>года.</w:t>
      </w:r>
    </w:p>
    <w:p w:rsidR="0025585D" w:rsidRDefault="007A3879" w:rsidP="00966E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74CD0" w:rsidRPr="008F64FF">
        <w:rPr>
          <w:sz w:val="26"/>
          <w:szCs w:val="26"/>
        </w:rPr>
        <w:t>3)</w:t>
      </w:r>
      <w:r w:rsidR="00B02A13" w:rsidRPr="008F64FF">
        <w:rPr>
          <w:sz w:val="26"/>
          <w:szCs w:val="26"/>
        </w:rPr>
        <w:t xml:space="preserve"> </w:t>
      </w:r>
      <w:r w:rsidR="00B02A13" w:rsidRPr="008F64FF">
        <w:rPr>
          <w:i/>
          <w:sz w:val="26"/>
          <w:szCs w:val="26"/>
        </w:rPr>
        <w:t>доход</w:t>
      </w:r>
      <w:r w:rsidRPr="008F64FF">
        <w:rPr>
          <w:i/>
          <w:sz w:val="26"/>
          <w:szCs w:val="26"/>
        </w:rPr>
        <w:t>ы</w:t>
      </w:r>
      <w:r w:rsidR="00B02A13" w:rsidRPr="008F64FF">
        <w:rPr>
          <w:i/>
          <w:sz w:val="26"/>
          <w:szCs w:val="26"/>
        </w:rPr>
        <w:t xml:space="preserve"> от продажи материальных и нематериальных активов</w:t>
      </w:r>
      <w:r w:rsidR="00B02A13" w:rsidRPr="008F64FF">
        <w:rPr>
          <w:sz w:val="26"/>
          <w:szCs w:val="26"/>
        </w:rPr>
        <w:t xml:space="preserve"> </w:t>
      </w:r>
      <w:r w:rsidR="00CA21EF" w:rsidRPr="008F64FF">
        <w:rPr>
          <w:sz w:val="26"/>
          <w:szCs w:val="26"/>
        </w:rPr>
        <w:t xml:space="preserve">(продажа земли) </w:t>
      </w:r>
      <w:r w:rsidR="00B02A13" w:rsidRPr="008F64FF">
        <w:rPr>
          <w:sz w:val="26"/>
          <w:szCs w:val="26"/>
        </w:rPr>
        <w:t>составил</w:t>
      </w:r>
      <w:r w:rsidRPr="008F64FF">
        <w:rPr>
          <w:sz w:val="26"/>
          <w:szCs w:val="26"/>
        </w:rPr>
        <w:t>и</w:t>
      </w:r>
      <w:r w:rsidR="00B02A13" w:rsidRPr="008F64FF">
        <w:rPr>
          <w:sz w:val="26"/>
          <w:szCs w:val="26"/>
        </w:rPr>
        <w:t xml:space="preserve"> </w:t>
      </w:r>
      <w:r w:rsidR="00E6472D">
        <w:rPr>
          <w:sz w:val="26"/>
          <w:szCs w:val="26"/>
        </w:rPr>
        <w:t>1 099</w:t>
      </w:r>
      <w:r w:rsidRPr="008F64FF">
        <w:rPr>
          <w:sz w:val="26"/>
          <w:szCs w:val="26"/>
        </w:rPr>
        <w:t>,</w:t>
      </w:r>
      <w:r w:rsidR="00E6472D">
        <w:rPr>
          <w:sz w:val="26"/>
          <w:szCs w:val="26"/>
        </w:rPr>
        <w:t>7</w:t>
      </w:r>
      <w:r w:rsidR="00B02A13" w:rsidRPr="008F64FF">
        <w:rPr>
          <w:sz w:val="26"/>
          <w:szCs w:val="26"/>
        </w:rPr>
        <w:t xml:space="preserve"> тыс.руб. или </w:t>
      </w:r>
      <w:r w:rsidR="00E6472D">
        <w:rPr>
          <w:sz w:val="26"/>
          <w:szCs w:val="26"/>
        </w:rPr>
        <w:t>109</w:t>
      </w:r>
      <w:r w:rsidRPr="008F64FF">
        <w:rPr>
          <w:sz w:val="26"/>
          <w:szCs w:val="26"/>
        </w:rPr>
        <w:t>,</w:t>
      </w:r>
      <w:r w:rsidR="00E6472D">
        <w:rPr>
          <w:sz w:val="26"/>
          <w:szCs w:val="26"/>
        </w:rPr>
        <w:t>97</w:t>
      </w:r>
      <w:r w:rsidR="00A27D54" w:rsidRPr="008F64FF">
        <w:rPr>
          <w:sz w:val="26"/>
          <w:szCs w:val="26"/>
        </w:rPr>
        <w:t xml:space="preserve"> </w:t>
      </w:r>
      <w:r w:rsidR="00B02A13" w:rsidRPr="008F64FF">
        <w:rPr>
          <w:sz w:val="26"/>
          <w:szCs w:val="26"/>
        </w:rPr>
        <w:t xml:space="preserve">% от годового объема плановых назначений, что </w:t>
      </w:r>
      <w:r w:rsidRPr="008F64FF">
        <w:rPr>
          <w:sz w:val="26"/>
          <w:szCs w:val="26"/>
        </w:rPr>
        <w:t xml:space="preserve">больше </w:t>
      </w:r>
      <w:r w:rsidR="00123D63">
        <w:rPr>
          <w:sz w:val="26"/>
          <w:szCs w:val="26"/>
        </w:rPr>
        <w:t>аналогичного периода 2024</w:t>
      </w:r>
      <w:r w:rsidR="00E6472D">
        <w:rPr>
          <w:sz w:val="26"/>
          <w:szCs w:val="26"/>
        </w:rPr>
        <w:t xml:space="preserve"> </w:t>
      </w:r>
      <w:r w:rsidR="00123D63">
        <w:rPr>
          <w:sz w:val="26"/>
          <w:szCs w:val="26"/>
        </w:rPr>
        <w:t>г.</w:t>
      </w:r>
      <w:r w:rsidRPr="008F64FF">
        <w:rPr>
          <w:sz w:val="26"/>
          <w:szCs w:val="26"/>
        </w:rPr>
        <w:t xml:space="preserve"> на </w:t>
      </w:r>
      <w:r w:rsidR="00CA21EF" w:rsidRPr="008F64FF">
        <w:rPr>
          <w:sz w:val="26"/>
          <w:szCs w:val="26"/>
        </w:rPr>
        <w:t xml:space="preserve">(+) </w:t>
      </w:r>
      <w:r w:rsidRPr="008F64FF">
        <w:rPr>
          <w:sz w:val="26"/>
          <w:szCs w:val="26"/>
        </w:rPr>
        <w:t>4</w:t>
      </w:r>
      <w:r w:rsidR="00E6472D">
        <w:rPr>
          <w:sz w:val="26"/>
          <w:szCs w:val="26"/>
        </w:rPr>
        <w:t>26</w:t>
      </w:r>
      <w:r w:rsidRPr="008F64FF">
        <w:rPr>
          <w:sz w:val="26"/>
          <w:szCs w:val="26"/>
        </w:rPr>
        <w:t>,</w:t>
      </w:r>
      <w:r w:rsidR="00E6472D">
        <w:rPr>
          <w:sz w:val="26"/>
          <w:szCs w:val="26"/>
        </w:rPr>
        <w:t>1</w:t>
      </w:r>
      <w:r w:rsidR="008251A1" w:rsidRPr="008F64FF">
        <w:rPr>
          <w:sz w:val="26"/>
          <w:szCs w:val="26"/>
        </w:rPr>
        <w:t xml:space="preserve"> </w:t>
      </w:r>
      <w:r w:rsidR="00B02A13" w:rsidRPr="008F64FF">
        <w:rPr>
          <w:sz w:val="26"/>
          <w:szCs w:val="26"/>
        </w:rPr>
        <w:t>тыс.руб.</w:t>
      </w:r>
      <w:r w:rsidR="00E6472D">
        <w:rPr>
          <w:sz w:val="26"/>
          <w:szCs w:val="26"/>
        </w:rPr>
        <w:t xml:space="preserve"> или на (+) 63,3 %</w:t>
      </w:r>
      <w:r w:rsidR="00A434E6">
        <w:rPr>
          <w:sz w:val="26"/>
          <w:szCs w:val="26"/>
        </w:rPr>
        <w:t>.</w:t>
      </w:r>
      <w:r w:rsidR="00B02A13" w:rsidRPr="00CA21EF">
        <w:rPr>
          <w:sz w:val="26"/>
          <w:szCs w:val="26"/>
        </w:rPr>
        <w:t xml:space="preserve"> </w:t>
      </w:r>
    </w:p>
    <w:p w:rsidR="00822062" w:rsidRDefault="00C427D6" w:rsidP="008251A1">
      <w:pPr>
        <w:ind w:firstLine="567"/>
        <w:jc w:val="both"/>
        <w:rPr>
          <w:i/>
          <w:sz w:val="26"/>
          <w:szCs w:val="26"/>
        </w:rPr>
      </w:pPr>
      <w:r w:rsidRPr="009942D0">
        <w:rPr>
          <w:i/>
          <w:sz w:val="26"/>
          <w:szCs w:val="26"/>
        </w:rPr>
        <w:t xml:space="preserve">Контрольно-счетная палата отмечает, что </w:t>
      </w:r>
      <w:r w:rsidR="00DB5D71" w:rsidRPr="009942D0">
        <w:rPr>
          <w:i/>
          <w:sz w:val="26"/>
          <w:szCs w:val="26"/>
        </w:rPr>
        <w:t>решением Думы Дальнереченского городского округа от 27.02.2025 № 13-МПА «Об утверждении прогнозного плана приватизации муниципального имущества на 2025</w:t>
      </w:r>
      <w:r w:rsidR="009942D0" w:rsidRPr="009942D0">
        <w:rPr>
          <w:i/>
          <w:sz w:val="26"/>
          <w:szCs w:val="26"/>
        </w:rPr>
        <w:t xml:space="preserve"> </w:t>
      </w:r>
      <w:r w:rsidR="00DB5D71" w:rsidRPr="009942D0">
        <w:rPr>
          <w:i/>
          <w:sz w:val="26"/>
          <w:szCs w:val="26"/>
        </w:rPr>
        <w:t xml:space="preserve">год» утвержден </w:t>
      </w:r>
      <w:r w:rsidRPr="009942D0">
        <w:rPr>
          <w:i/>
          <w:sz w:val="26"/>
          <w:szCs w:val="26"/>
        </w:rPr>
        <w:t>прогнозный план приватизации</w:t>
      </w:r>
      <w:r w:rsidR="00DB5D71" w:rsidRPr="009942D0">
        <w:rPr>
          <w:i/>
          <w:sz w:val="26"/>
          <w:szCs w:val="26"/>
        </w:rPr>
        <w:t xml:space="preserve">, </w:t>
      </w:r>
      <w:r w:rsidR="009942D0" w:rsidRPr="009942D0">
        <w:rPr>
          <w:i/>
          <w:sz w:val="26"/>
          <w:szCs w:val="26"/>
        </w:rPr>
        <w:t>имущество не реализовано. Нежилое здание с земельным участком, расположенные по адресу: Приморский край, г. Дальнереченск, с.Лазо, ул. Ярошенко, 30, включенные в план приватизации на 2025 год, до настоящего времени не выставлены на торги</w:t>
      </w:r>
      <w:r w:rsidR="00391D1E" w:rsidRPr="009942D0">
        <w:rPr>
          <w:i/>
          <w:sz w:val="26"/>
          <w:szCs w:val="26"/>
        </w:rPr>
        <w:t>. Данный факт создает риски непоступления в бюджет доходов от продажи муниципального имущества, при наличии такого имущества.</w:t>
      </w:r>
      <w:r w:rsidR="00391D1E" w:rsidRPr="00CA21EF">
        <w:rPr>
          <w:i/>
          <w:sz w:val="26"/>
          <w:szCs w:val="26"/>
        </w:rPr>
        <w:t xml:space="preserve"> </w:t>
      </w:r>
    </w:p>
    <w:p w:rsidR="00966E7A" w:rsidRPr="00A01412" w:rsidRDefault="00D74CD0" w:rsidP="008251A1">
      <w:pPr>
        <w:ind w:firstLine="567"/>
        <w:jc w:val="both"/>
        <w:rPr>
          <w:sz w:val="26"/>
          <w:szCs w:val="26"/>
        </w:rPr>
      </w:pPr>
      <w:r w:rsidRPr="008F64FF">
        <w:rPr>
          <w:sz w:val="26"/>
          <w:szCs w:val="26"/>
        </w:rPr>
        <w:t>4)</w:t>
      </w:r>
      <w:r w:rsidR="008251A1" w:rsidRPr="008F64FF">
        <w:rPr>
          <w:sz w:val="26"/>
          <w:szCs w:val="26"/>
        </w:rPr>
        <w:t xml:space="preserve">  </w:t>
      </w:r>
      <w:r w:rsidR="00A01412" w:rsidRPr="008F64FF">
        <w:rPr>
          <w:i/>
          <w:sz w:val="26"/>
          <w:szCs w:val="26"/>
        </w:rPr>
        <w:t xml:space="preserve">доходы </w:t>
      </w:r>
      <w:r w:rsidR="008251A1" w:rsidRPr="008F64FF">
        <w:rPr>
          <w:i/>
          <w:sz w:val="26"/>
          <w:szCs w:val="26"/>
        </w:rPr>
        <w:t>при пользовании природными ресурсами</w:t>
      </w:r>
      <w:r w:rsidR="008251A1" w:rsidRPr="008F64FF">
        <w:rPr>
          <w:sz w:val="26"/>
          <w:szCs w:val="26"/>
        </w:rPr>
        <w:t xml:space="preserve"> составил</w:t>
      </w:r>
      <w:r w:rsidR="00A01412" w:rsidRPr="008F64FF">
        <w:rPr>
          <w:sz w:val="26"/>
          <w:szCs w:val="26"/>
        </w:rPr>
        <w:t>и</w:t>
      </w:r>
      <w:r w:rsidR="008251A1" w:rsidRPr="008F64FF">
        <w:rPr>
          <w:sz w:val="26"/>
          <w:szCs w:val="26"/>
        </w:rPr>
        <w:t xml:space="preserve"> </w:t>
      </w:r>
      <w:r w:rsidR="00E6472D">
        <w:rPr>
          <w:sz w:val="26"/>
          <w:szCs w:val="26"/>
        </w:rPr>
        <w:t>108</w:t>
      </w:r>
      <w:r w:rsidR="00A01412" w:rsidRPr="008F64FF">
        <w:rPr>
          <w:sz w:val="26"/>
          <w:szCs w:val="26"/>
        </w:rPr>
        <w:t>,</w:t>
      </w:r>
      <w:r w:rsidR="00E6472D">
        <w:rPr>
          <w:sz w:val="26"/>
          <w:szCs w:val="26"/>
        </w:rPr>
        <w:t>5</w:t>
      </w:r>
      <w:r w:rsidR="008251A1" w:rsidRPr="008F64FF">
        <w:rPr>
          <w:sz w:val="26"/>
          <w:szCs w:val="26"/>
        </w:rPr>
        <w:t xml:space="preserve"> тыс.руб. или </w:t>
      </w:r>
      <w:r w:rsidR="00E6472D">
        <w:rPr>
          <w:sz w:val="26"/>
          <w:szCs w:val="26"/>
        </w:rPr>
        <w:t>108</w:t>
      </w:r>
      <w:r w:rsidR="00A01412" w:rsidRPr="008F64FF">
        <w:rPr>
          <w:sz w:val="26"/>
          <w:szCs w:val="26"/>
        </w:rPr>
        <w:t>,</w:t>
      </w:r>
      <w:r w:rsidR="00E6472D">
        <w:rPr>
          <w:sz w:val="26"/>
          <w:szCs w:val="26"/>
        </w:rPr>
        <w:t>5</w:t>
      </w:r>
      <w:r w:rsidR="008251A1" w:rsidRPr="008F64FF">
        <w:rPr>
          <w:sz w:val="26"/>
          <w:szCs w:val="26"/>
        </w:rPr>
        <w:t xml:space="preserve"> % от годового объема плановых назначений, что </w:t>
      </w:r>
      <w:r w:rsidR="00A01412" w:rsidRPr="008F64FF">
        <w:rPr>
          <w:sz w:val="26"/>
          <w:szCs w:val="26"/>
        </w:rPr>
        <w:t>превышает</w:t>
      </w:r>
      <w:r w:rsidR="008251A1" w:rsidRPr="008F64FF">
        <w:rPr>
          <w:sz w:val="26"/>
          <w:szCs w:val="26"/>
        </w:rPr>
        <w:t xml:space="preserve"> поступлени</w:t>
      </w:r>
      <w:r w:rsidR="00A01412" w:rsidRPr="008F64FF">
        <w:rPr>
          <w:sz w:val="26"/>
          <w:szCs w:val="26"/>
        </w:rPr>
        <w:t>я</w:t>
      </w:r>
      <w:r w:rsidR="008251A1" w:rsidRPr="008F64FF">
        <w:rPr>
          <w:sz w:val="26"/>
          <w:szCs w:val="26"/>
        </w:rPr>
        <w:t xml:space="preserve"> за аналогичный период 202</w:t>
      </w:r>
      <w:r w:rsidR="00A01412" w:rsidRPr="008F64FF">
        <w:rPr>
          <w:sz w:val="26"/>
          <w:szCs w:val="26"/>
        </w:rPr>
        <w:t>4</w:t>
      </w:r>
      <w:r w:rsidR="0060667B" w:rsidRPr="008F64FF">
        <w:rPr>
          <w:sz w:val="26"/>
          <w:szCs w:val="26"/>
        </w:rPr>
        <w:t xml:space="preserve"> </w:t>
      </w:r>
      <w:r w:rsidR="008251A1" w:rsidRPr="008F64FF">
        <w:rPr>
          <w:sz w:val="26"/>
          <w:szCs w:val="26"/>
        </w:rPr>
        <w:t>года</w:t>
      </w:r>
      <w:r w:rsidR="00A01412" w:rsidRPr="008F64FF">
        <w:rPr>
          <w:sz w:val="26"/>
          <w:szCs w:val="26"/>
        </w:rPr>
        <w:t xml:space="preserve"> на </w:t>
      </w:r>
      <w:r w:rsidR="00E6472D">
        <w:rPr>
          <w:sz w:val="26"/>
          <w:szCs w:val="26"/>
        </w:rPr>
        <w:t>(+) 36,1 тыс.руб. или на (+) 49</w:t>
      </w:r>
      <w:r w:rsidR="00A01412" w:rsidRPr="008F64FF">
        <w:rPr>
          <w:sz w:val="26"/>
          <w:szCs w:val="26"/>
        </w:rPr>
        <w:t>,</w:t>
      </w:r>
      <w:r w:rsidR="00E6472D">
        <w:rPr>
          <w:sz w:val="26"/>
          <w:szCs w:val="26"/>
        </w:rPr>
        <w:t>9</w:t>
      </w:r>
      <w:r w:rsidR="00123D63">
        <w:rPr>
          <w:sz w:val="26"/>
          <w:szCs w:val="26"/>
        </w:rPr>
        <w:t xml:space="preserve"> </w:t>
      </w:r>
      <w:r w:rsidR="00A01412" w:rsidRPr="008F64FF">
        <w:rPr>
          <w:sz w:val="26"/>
          <w:szCs w:val="26"/>
        </w:rPr>
        <w:t>%</w:t>
      </w:r>
      <w:r w:rsidR="008251A1" w:rsidRPr="008F64FF">
        <w:rPr>
          <w:sz w:val="26"/>
          <w:szCs w:val="26"/>
        </w:rPr>
        <w:t>.</w:t>
      </w:r>
      <w:r w:rsidR="008251A1" w:rsidRPr="00A01412">
        <w:rPr>
          <w:sz w:val="26"/>
          <w:szCs w:val="26"/>
        </w:rPr>
        <w:t xml:space="preserve">  </w:t>
      </w:r>
    </w:p>
    <w:p w:rsidR="00966E7A" w:rsidRPr="00D74CD0" w:rsidRDefault="00D74CD0" w:rsidP="008251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="008251A1" w:rsidRPr="00D74CD0">
        <w:rPr>
          <w:sz w:val="26"/>
          <w:szCs w:val="26"/>
        </w:rPr>
        <w:t xml:space="preserve"> по </w:t>
      </w:r>
      <w:r w:rsidR="008251A1" w:rsidRPr="00D74CD0">
        <w:rPr>
          <w:i/>
          <w:sz w:val="26"/>
          <w:szCs w:val="26"/>
        </w:rPr>
        <w:t>штрафам</w:t>
      </w:r>
      <w:r w:rsidR="008251A1" w:rsidRPr="00D74CD0">
        <w:rPr>
          <w:sz w:val="26"/>
          <w:szCs w:val="26"/>
        </w:rPr>
        <w:t xml:space="preserve"> </w:t>
      </w:r>
      <w:r w:rsidR="00A01412" w:rsidRPr="00D74CD0">
        <w:rPr>
          <w:sz w:val="26"/>
          <w:szCs w:val="26"/>
        </w:rPr>
        <w:t xml:space="preserve">поступления </w:t>
      </w:r>
      <w:r w:rsidR="008251A1" w:rsidRPr="00D74CD0">
        <w:rPr>
          <w:sz w:val="26"/>
          <w:szCs w:val="26"/>
        </w:rPr>
        <w:t>составил</w:t>
      </w:r>
      <w:r w:rsidR="00A01412" w:rsidRPr="00D74CD0">
        <w:rPr>
          <w:sz w:val="26"/>
          <w:szCs w:val="26"/>
        </w:rPr>
        <w:t>и</w:t>
      </w:r>
      <w:r w:rsidR="008251A1" w:rsidRPr="00D74CD0">
        <w:rPr>
          <w:sz w:val="26"/>
          <w:szCs w:val="26"/>
        </w:rPr>
        <w:t xml:space="preserve"> </w:t>
      </w:r>
      <w:r w:rsidR="00E6472D">
        <w:rPr>
          <w:sz w:val="26"/>
          <w:szCs w:val="26"/>
        </w:rPr>
        <w:t>1 144</w:t>
      </w:r>
      <w:r w:rsidRPr="00D74CD0">
        <w:rPr>
          <w:sz w:val="26"/>
          <w:szCs w:val="26"/>
        </w:rPr>
        <w:t>,</w:t>
      </w:r>
      <w:r w:rsidR="00E6472D">
        <w:rPr>
          <w:sz w:val="26"/>
          <w:szCs w:val="26"/>
        </w:rPr>
        <w:t>3</w:t>
      </w:r>
      <w:r w:rsidR="008251A1" w:rsidRPr="00D74CD0">
        <w:rPr>
          <w:sz w:val="26"/>
          <w:szCs w:val="26"/>
        </w:rPr>
        <w:t xml:space="preserve"> тыс.руб. или </w:t>
      </w:r>
      <w:r w:rsidR="00E6472D">
        <w:rPr>
          <w:sz w:val="26"/>
          <w:szCs w:val="26"/>
        </w:rPr>
        <w:t>47,68</w:t>
      </w:r>
      <w:r w:rsidR="0060667B" w:rsidRPr="00D74CD0">
        <w:rPr>
          <w:sz w:val="26"/>
          <w:szCs w:val="26"/>
        </w:rPr>
        <w:t xml:space="preserve"> </w:t>
      </w:r>
      <w:r w:rsidR="008251A1" w:rsidRPr="00D74CD0">
        <w:rPr>
          <w:sz w:val="26"/>
          <w:szCs w:val="26"/>
        </w:rPr>
        <w:t>% от годового объем</w:t>
      </w:r>
      <w:r w:rsidR="0060667B" w:rsidRPr="00D74CD0">
        <w:rPr>
          <w:sz w:val="26"/>
          <w:szCs w:val="26"/>
        </w:rPr>
        <w:t>а плановых назначений, что на (-</w:t>
      </w:r>
      <w:r w:rsidR="008251A1" w:rsidRPr="00D74CD0">
        <w:rPr>
          <w:sz w:val="26"/>
          <w:szCs w:val="26"/>
        </w:rPr>
        <w:t xml:space="preserve">) </w:t>
      </w:r>
      <w:r w:rsidR="00E6472D">
        <w:rPr>
          <w:sz w:val="26"/>
          <w:szCs w:val="26"/>
        </w:rPr>
        <w:t>397</w:t>
      </w:r>
      <w:r w:rsidRPr="00D74CD0">
        <w:rPr>
          <w:sz w:val="26"/>
          <w:szCs w:val="26"/>
        </w:rPr>
        <w:t>,</w:t>
      </w:r>
      <w:r w:rsidR="00E6472D">
        <w:rPr>
          <w:sz w:val="26"/>
          <w:szCs w:val="26"/>
        </w:rPr>
        <w:t>2</w:t>
      </w:r>
      <w:r w:rsidR="008251A1" w:rsidRPr="00D74CD0">
        <w:rPr>
          <w:sz w:val="26"/>
          <w:szCs w:val="26"/>
        </w:rPr>
        <w:t xml:space="preserve"> тыс.руб. или на (</w:t>
      </w:r>
      <w:r w:rsidR="0060667B" w:rsidRPr="00D74CD0">
        <w:rPr>
          <w:sz w:val="26"/>
          <w:szCs w:val="26"/>
        </w:rPr>
        <w:t>-</w:t>
      </w:r>
      <w:r w:rsidR="008251A1" w:rsidRPr="00D74CD0">
        <w:rPr>
          <w:sz w:val="26"/>
          <w:szCs w:val="26"/>
        </w:rPr>
        <w:t xml:space="preserve">) </w:t>
      </w:r>
      <w:r w:rsidR="00E6472D">
        <w:rPr>
          <w:sz w:val="26"/>
          <w:szCs w:val="26"/>
        </w:rPr>
        <w:t>34</w:t>
      </w:r>
      <w:r w:rsidRPr="00D74CD0">
        <w:rPr>
          <w:sz w:val="26"/>
          <w:szCs w:val="26"/>
        </w:rPr>
        <w:t>,</w:t>
      </w:r>
      <w:r w:rsidR="00E6472D">
        <w:rPr>
          <w:sz w:val="26"/>
          <w:szCs w:val="26"/>
        </w:rPr>
        <w:t>7</w:t>
      </w:r>
      <w:r w:rsidR="0060667B" w:rsidRPr="00D74CD0">
        <w:rPr>
          <w:sz w:val="26"/>
          <w:szCs w:val="26"/>
        </w:rPr>
        <w:t xml:space="preserve"> </w:t>
      </w:r>
      <w:r w:rsidR="008251A1" w:rsidRPr="00D74CD0">
        <w:rPr>
          <w:sz w:val="26"/>
          <w:szCs w:val="26"/>
        </w:rPr>
        <w:t xml:space="preserve">% </w:t>
      </w:r>
      <w:r w:rsidR="0060667B" w:rsidRPr="00D74CD0">
        <w:rPr>
          <w:sz w:val="26"/>
          <w:szCs w:val="26"/>
        </w:rPr>
        <w:t>мен</w:t>
      </w:r>
      <w:r w:rsidR="008251A1" w:rsidRPr="00D74CD0">
        <w:rPr>
          <w:sz w:val="26"/>
          <w:szCs w:val="26"/>
        </w:rPr>
        <w:t>ьше объема поступлений за аналогичный период 202</w:t>
      </w:r>
      <w:r w:rsidRPr="00D74CD0">
        <w:rPr>
          <w:sz w:val="26"/>
          <w:szCs w:val="26"/>
        </w:rPr>
        <w:t>4</w:t>
      </w:r>
      <w:r w:rsidR="0060667B" w:rsidRPr="00D74CD0">
        <w:rPr>
          <w:sz w:val="26"/>
          <w:szCs w:val="26"/>
        </w:rPr>
        <w:t xml:space="preserve"> </w:t>
      </w:r>
      <w:r w:rsidR="008251A1" w:rsidRPr="00D74CD0">
        <w:rPr>
          <w:sz w:val="26"/>
          <w:szCs w:val="26"/>
        </w:rPr>
        <w:t xml:space="preserve">года.  </w:t>
      </w:r>
    </w:p>
    <w:p w:rsidR="0065790D" w:rsidRPr="0065790D" w:rsidRDefault="00D74CD0" w:rsidP="006579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8251A1" w:rsidRPr="00D74CD0">
        <w:rPr>
          <w:sz w:val="26"/>
          <w:szCs w:val="26"/>
        </w:rPr>
        <w:t xml:space="preserve"> </w:t>
      </w:r>
      <w:r w:rsidR="0065790D" w:rsidRPr="00546303">
        <w:rPr>
          <w:i/>
          <w:sz w:val="26"/>
          <w:szCs w:val="26"/>
        </w:rPr>
        <w:t>д</w:t>
      </w:r>
      <w:r w:rsidR="0065790D" w:rsidRPr="0065790D">
        <w:rPr>
          <w:i/>
          <w:sz w:val="26"/>
          <w:szCs w:val="26"/>
        </w:rPr>
        <w:t>оходы от оказания платных услуг (работ) и компенсации затрат государства</w:t>
      </w:r>
      <w:r w:rsidR="0065790D" w:rsidRPr="0065790D">
        <w:rPr>
          <w:sz w:val="26"/>
          <w:szCs w:val="26"/>
        </w:rPr>
        <w:t xml:space="preserve"> </w:t>
      </w:r>
      <w:r w:rsidR="0065790D">
        <w:rPr>
          <w:sz w:val="26"/>
          <w:szCs w:val="26"/>
        </w:rPr>
        <w:t>составили 715,8 тыс.руб. или 100</w:t>
      </w:r>
      <w:r w:rsidR="0065790D" w:rsidRPr="0065790D">
        <w:rPr>
          <w:sz w:val="26"/>
          <w:szCs w:val="26"/>
        </w:rPr>
        <w:t xml:space="preserve"> % </w:t>
      </w:r>
      <w:r w:rsidR="0065790D" w:rsidRPr="00D74CD0">
        <w:rPr>
          <w:sz w:val="26"/>
          <w:szCs w:val="26"/>
        </w:rPr>
        <w:t>от годового объема плановых назначений</w:t>
      </w:r>
      <w:r w:rsidR="0065790D">
        <w:rPr>
          <w:sz w:val="26"/>
          <w:szCs w:val="26"/>
        </w:rPr>
        <w:t>.</w:t>
      </w:r>
      <w:r w:rsidR="0065790D" w:rsidRPr="0065790D">
        <w:rPr>
          <w:sz w:val="26"/>
          <w:szCs w:val="26"/>
        </w:rPr>
        <w:t xml:space="preserve"> </w:t>
      </w:r>
    </w:p>
    <w:p w:rsidR="00966E7A" w:rsidRPr="00D74CD0" w:rsidRDefault="0065790D" w:rsidP="008251A1">
      <w:pPr>
        <w:ind w:firstLine="567"/>
        <w:jc w:val="both"/>
        <w:rPr>
          <w:sz w:val="26"/>
          <w:szCs w:val="26"/>
        </w:rPr>
      </w:pPr>
      <w:r w:rsidRPr="0065790D">
        <w:rPr>
          <w:sz w:val="26"/>
          <w:szCs w:val="26"/>
        </w:rPr>
        <w:t xml:space="preserve">7) </w:t>
      </w:r>
      <w:r w:rsidR="008251A1" w:rsidRPr="00D74CD0">
        <w:rPr>
          <w:sz w:val="26"/>
          <w:szCs w:val="26"/>
        </w:rPr>
        <w:t xml:space="preserve">по </w:t>
      </w:r>
      <w:r w:rsidR="008251A1" w:rsidRPr="00D74CD0">
        <w:rPr>
          <w:i/>
          <w:sz w:val="26"/>
          <w:szCs w:val="26"/>
        </w:rPr>
        <w:t>прочим неналоговым доходам</w:t>
      </w:r>
      <w:r w:rsidR="008251A1" w:rsidRPr="00D74CD0">
        <w:rPr>
          <w:sz w:val="26"/>
          <w:szCs w:val="26"/>
        </w:rPr>
        <w:t xml:space="preserve"> </w:t>
      </w:r>
      <w:r w:rsidR="00D74CD0" w:rsidRPr="00D74CD0">
        <w:rPr>
          <w:sz w:val="26"/>
          <w:szCs w:val="26"/>
        </w:rPr>
        <w:t>(-) 2</w:t>
      </w:r>
      <w:r w:rsidR="00456356">
        <w:rPr>
          <w:sz w:val="26"/>
          <w:szCs w:val="26"/>
        </w:rPr>
        <w:t>7</w:t>
      </w:r>
      <w:r w:rsidR="00D74CD0" w:rsidRPr="00D74CD0">
        <w:rPr>
          <w:sz w:val="26"/>
          <w:szCs w:val="26"/>
        </w:rPr>
        <w:t>,</w:t>
      </w:r>
      <w:r w:rsidR="00456356">
        <w:rPr>
          <w:sz w:val="26"/>
          <w:szCs w:val="26"/>
        </w:rPr>
        <w:t>2</w:t>
      </w:r>
      <w:r w:rsidR="00D74CD0" w:rsidRPr="00D74CD0">
        <w:rPr>
          <w:sz w:val="26"/>
          <w:szCs w:val="26"/>
        </w:rPr>
        <w:t xml:space="preserve"> тыс.руб. при плане 75,</w:t>
      </w:r>
      <w:r w:rsidR="00456356">
        <w:rPr>
          <w:sz w:val="26"/>
          <w:szCs w:val="26"/>
        </w:rPr>
        <w:t>4</w:t>
      </w:r>
      <w:r w:rsidR="00D74CD0" w:rsidRPr="00D74CD0">
        <w:rPr>
          <w:sz w:val="26"/>
          <w:szCs w:val="26"/>
        </w:rPr>
        <w:t xml:space="preserve"> тыс.руб.</w:t>
      </w:r>
    </w:p>
    <w:p w:rsidR="00B87C76" w:rsidRPr="00D74CD0" w:rsidRDefault="007637CC" w:rsidP="00B87C76">
      <w:pPr>
        <w:ind w:firstLine="567"/>
        <w:jc w:val="both"/>
        <w:rPr>
          <w:i/>
          <w:sz w:val="26"/>
          <w:szCs w:val="26"/>
        </w:rPr>
      </w:pPr>
      <w:r w:rsidRPr="00D74CD0">
        <w:rPr>
          <w:i/>
          <w:sz w:val="26"/>
          <w:szCs w:val="26"/>
        </w:rPr>
        <w:t xml:space="preserve">Уменьшение поступлений </w:t>
      </w:r>
      <w:r w:rsidR="00B87C76" w:rsidRPr="00D74CD0">
        <w:rPr>
          <w:i/>
          <w:sz w:val="26"/>
          <w:szCs w:val="26"/>
        </w:rPr>
        <w:t xml:space="preserve">по неналоговым доходам </w:t>
      </w:r>
      <w:r w:rsidR="00456356">
        <w:rPr>
          <w:i/>
          <w:sz w:val="26"/>
          <w:szCs w:val="26"/>
        </w:rPr>
        <w:t>за</w:t>
      </w:r>
      <w:r w:rsidR="00B87C76" w:rsidRPr="00D74CD0">
        <w:rPr>
          <w:i/>
          <w:sz w:val="26"/>
          <w:szCs w:val="26"/>
        </w:rPr>
        <w:t xml:space="preserve"> </w:t>
      </w:r>
      <w:r w:rsidR="00F64193">
        <w:rPr>
          <w:i/>
          <w:sz w:val="26"/>
          <w:szCs w:val="26"/>
        </w:rPr>
        <w:t>9 месяцев</w:t>
      </w:r>
      <w:r w:rsidR="00B87C76" w:rsidRPr="00D74CD0">
        <w:rPr>
          <w:i/>
          <w:sz w:val="26"/>
          <w:szCs w:val="26"/>
        </w:rPr>
        <w:t xml:space="preserve"> 202</w:t>
      </w:r>
      <w:r w:rsidR="00D74CD0" w:rsidRPr="00D74CD0">
        <w:rPr>
          <w:i/>
          <w:sz w:val="26"/>
          <w:szCs w:val="26"/>
        </w:rPr>
        <w:t>5</w:t>
      </w:r>
      <w:r w:rsidR="00A63818" w:rsidRPr="00D74CD0">
        <w:rPr>
          <w:i/>
          <w:sz w:val="26"/>
          <w:szCs w:val="26"/>
        </w:rPr>
        <w:t xml:space="preserve"> </w:t>
      </w:r>
      <w:r w:rsidR="00B87C76" w:rsidRPr="00D74CD0">
        <w:rPr>
          <w:i/>
          <w:sz w:val="26"/>
          <w:szCs w:val="26"/>
        </w:rPr>
        <w:t>года</w:t>
      </w:r>
      <w:r w:rsidR="007F53B7" w:rsidRPr="00D74CD0">
        <w:rPr>
          <w:i/>
          <w:sz w:val="26"/>
          <w:szCs w:val="26"/>
        </w:rPr>
        <w:t>,</w:t>
      </w:r>
      <w:r w:rsidR="00B87C76" w:rsidRPr="00D74CD0">
        <w:rPr>
          <w:i/>
          <w:sz w:val="26"/>
          <w:szCs w:val="26"/>
        </w:rPr>
        <w:t xml:space="preserve"> </w:t>
      </w:r>
      <w:r w:rsidRPr="00D74CD0">
        <w:rPr>
          <w:i/>
          <w:sz w:val="26"/>
          <w:szCs w:val="26"/>
        </w:rPr>
        <w:t>в сравнении с аналогичным периодом 202</w:t>
      </w:r>
      <w:r w:rsidR="00D74CD0" w:rsidRPr="00D74CD0">
        <w:rPr>
          <w:i/>
          <w:sz w:val="26"/>
          <w:szCs w:val="26"/>
        </w:rPr>
        <w:t>4</w:t>
      </w:r>
      <w:r w:rsidR="00A63818" w:rsidRPr="00D74CD0">
        <w:rPr>
          <w:i/>
          <w:sz w:val="26"/>
          <w:szCs w:val="26"/>
        </w:rPr>
        <w:t xml:space="preserve"> </w:t>
      </w:r>
      <w:r w:rsidRPr="00D74CD0">
        <w:rPr>
          <w:i/>
          <w:sz w:val="26"/>
          <w:szCs w:val="26"/>
        </w:rPr>
        <w:t>года</w:t>
      </w:r>
      <w:r w:rsidR="007F53B7" w:rsidRPr="00D74CD0">
        <w:rPr>
          <w:i/>
          <w:sz w:val="26"/>
          <w:szCs w:val="26"/>
        </w:rPr>
        <w:t>,</w:t>
      </w:r>
      <w:r w:rsidRPr="00D74CD0">
        <w:rPr>
          <w:i/>
          <w:sz w:val="26"/>
          <w:szCs w:val="26"/>
        </w:rPr>
        <w:t xml:space="preserve"> отмечаются по </w:t>
      </w:r>
      <w:r w:rsidR="00456356">
        <w:rPr>
          <w:i/>
          <w:sz w:val="26"/>
          <w:szCs w:val="26"/>
        </w:rPr>
        <w:t>тре</w:t>
      </w:r>
      <w:r w:rsidRPr="00D74CD0">
        <w:rPr>
          <w:i/>
          <w:sz w:val="26"/>
          <w:szCs w:val="26"/>
        </w:rPr>
        <w:t>м источникам из шести</w:t>
      </w:r>
      <w:r w:rsidR="007F53B7" w:rsidRPr="00D74CD0">
        <w:rPr>
          <w:i/>
          <w:sz w:val="26"/>
          <w:szCs w:val="26"/>
        </w:rPr>
        <w:t xml:space="preserve">: </w:t>
      </w:r>
      <w:r w:rsidR="00D74CD0" w:rsidRPr="00D74CD0">
        <w:rPr>
          <w:i/>
          <w:sz w:val="26"/>
          <w:szCs w:val="26"/>
        </w:rPr>
        <w:t>от аренды за земельные участки</w:t>
      </w:r>
      <w:r w:rsidR="00456356">
        <w:rPr>
          <w:i/>
          <w:sz w:val="26"/>
          <w:szCs w:val="26"/>
        </w:rPr>
        <w:t>,</w:t>
      </w:r>
      <w:r w:rsidR="0057145F" w:rsidRPr="00D74CD0">
        <w:rPr>
          <w:i/>
          <w:sz w:val="26"/>
          <w:szCs w:val="26"/>
        </w:rPr>
        <w:t xml:space="preserve"> от штрафов, санкций, возмещения ущерба</w:t>
      </w:r>
      <w:r w:rsidR="00D74CD0" w:rsidRPr="00D74CD0">
        <w:rPr>
          <w:i/>
          <w:sz w:val="26"/>
          <w:szCs w:val="26"/>
        </w:rPr>
        <w:t>, и прочи</w:t>
      </w:r>
      <w:r w:rsidR="00546303">
        <w:rPr>
          <w:i/>
          <w:sz w:val="26"/>
          <w:szCs w:val="26"/>
        </w:rPr>
        <w:t>м</w:t>
      </w:r>
      <w:r w:rsidR="00D74CD0" w:rsidRPr="00D74CD0">
        <w:rPr>
          <w:i/>
          <w:sz w:val="26"/>
          <w:szCs w:val="26"/>
        </w:rPr>
        <w:t xml:space="preserve"> неналоговы</w:t>
      </w:r>
      <w:r w:rsidR="00546303">
        <w:rPr>
          <w:i/>
          <w:sz w:val="26"/>
          <w:szCs w:val="26"/>
        </w:rPr>
        <w:t>м</w:t>
      </w:r>
      <w:r w:rsidR="00D74CD0" w:rsidRPr="00D74CD0">
        <w:rPr>
          <w:i/>
          <w:sz w:val="26"/>
          <w:szCs w:val="26"/>
        </w:rPr>
        <w:t xml:space="preserve"> доход</w:t>
      </w:r>
      <w:r w:rsidR="00546303">
        <w:rPr>
          <w:i/>
          <w:sz w:val="26"/>
          <w:szCs w:val="26"/>
        </w:rPr>
        <w:t>ам</w:t>
      </w:r>
      <w:r w:rsidRPr="00D74CD0">
        <w:rPr>
          <w:i/>
          <w:sz w:val="26"/>
          <w:szCs w:val="26"/>
        </w:rPr>
        <w:t>.</w:t>
      </w:r>
      <w:r w:rsidR="00B87C76" w:rsidRPr="00D74CD0">
        <w:rPr>
          <w:i/>
          <w:sz w:val="26"/>
          <w:szCs w:val="26"/>
        </w:rPr>
        <w:t xml:space="preserve"> </w:t>
      </w:r>
    </w:p>
    <w:p w:rsidR="00CD2BB0" w:rsidRPr="00427726" w:rsidRDefault="00865BE5" w:rsidP="00B14863">
      <w:pPr>
        <w:ind w:firstLine="567"/>
        <w:jc w:val="both"/>
        <w:rPr>
          <w:i/>
          <w:sz w:val="26"/>
          <w:szCs w:val="26"/>
        </w:rPr>
      </w:pPr>
      <w:r w:rsidRPr="008B6349">
        <w:rPr>
          <w:sz w:val="26"/>
          <w:szCs w:val="26"/>
        </w:rPr>
        <w:t xml:space="preserve">По работе с недоимкой по </w:t>
      </w:r>
      <w:r w:rsidR="008B6349" w:rsidRPr="008B6349">
        <w:rPr>
          <w:sz w:val="26"/>
          <w:szCs w:val="26"/>
        </w:rPr>
        <w:t>аренде земли</w:t>
      </w:r>
      <w:r w:rsidRPr="008B6349">
        <w:rPr>
          <w:sz w:val="26"/>
          <w:szCs w:val="26"/>
        </w:rPr>
        <w:t xml:space="preserve"> представлена </w:t>
      </w:r>
      <w:r w:rsidR="00B87C76" w:rsidRPr="008B6349">
        <w:rPr>
          <w:sz w:val="26"/>
          <w:szCs w:val="26"/>
        </w:rPr>
        <w:t>информаци</w:t>
      </w:r>
      <w:r w:rsidRPr="008B6349">
        <w:rPr>
          <w:sz w:val="26"/>
          <w:szCs w:val="26"/>
        </w:rPr>
        <w:t>я</w:t>
      </w:r>
      <w:r w:rsidR="00B87C76" w:rsidRPr="008B6349">
        <w:rPr>
          <w:sz w:val="26"/>
          <w:szCs w:val="26"/>
        </w:rPr>
        <w:t xml:space="preserve"> отдела земельных отношений администрации Дальнереченского городского округа от 0</w:t>
      </w:r>
      <w:r w:rsidR="003A4009">
        <w:rPr>
          <w:sz w:val="26"/>
          <w:szCs w:val="26"/>
        </w:rPr>
        <w:t>7</w:t>
      </w:r>
      <w:r w:rsidR="00B87C76" w:rsidRPr="008B6349">
        <w:rPr>
          <w:sz w:val="26"/>
          <w:szCs w:val="26"/>
        </w:rPr>
        <w:t>.</w:t>
      </w:r>
      <w:r w:rsidR="003A4009">
        <w:rPr>
          <w:sz w:val="26"/>
          <w:szCs w:val="26"/>
        </w:rPr>
        <w:t>10</w:t>
      </w:r>
      <w:r w:rsidR="00B87C76" w:rsidRPr="008B6349">
        <w:rPr>
          <w:sz w:val="26"/>
          <w:szCs w:val="26"/>
        </w:rPr>
        <w:t>.202</w:t>
      </w:r>
      <w:r w:rsidR="008B6349" w:rsidRPr="008B6349">
        <w:rPr>
          <w:sz w:val="26"/>
          <w:szCs w:val="26"/>
        </w:rPr>
        <w:t>5</w:t>
      </w:r>
      <w:r w:rsidR="00B87C76" w:rsidRPr="008B6349">
        <w:rPr>
          <w:sz w:val="26"/>
          <w:szCs w:val="26"/>
        </w:rPr>
        <w:t xml:space="preserve"> № </w:t>
      </w:r>
      <w:r w:rsidR="003A4009">
        <w:rPr>
          <w:sz w:val="26"/>
          <w:szCs w:val="26"/>
        </w:rPr>
        <w:t>1-4/124</w:t>
      </w:r>
      <w:r w:rsidR="00B87C76" w:rsidRPr="008B6349">
        <w:rPr>
          <w:sz w:val="26"/>
          <w:szCs w:val="26"/>
        </w:rPr>
        <w:t xml:space="preserve">, </w:t>
      </w:r>
      <w:r w:rsidRPr="008B6349">
        <w:rPr>
          <w:sz w:val="26"/>
          <w:szCs w:val="26"/>
        </w:rPr>
        <w:t xml:space="preserve">согласно которой </w:t>
      </w:r>
      <w:r w:rsidR="00B87C76" w:rsidRPr="008B6349">
        <w:rPr>
          <w:sz w:val="26"/>
          <w:szCs w:val="26"/>
        </w:rPr>
        <w:t xml:space="preserve">задолженность по арендной плате за земельные участки на </w:t>
      </w:r>
      <w:r w:rsidR="003A4009">
        <w:rPr>
          <w:sz w:val="26"/>
          <w:szCs w:val="26"/>
        </w:rPr>
        <w:t>0</w:t>
      </w:r>
      <w:r w:rsidR="00B87C76" w:rsidRPr="008B6349">
        <w:rPr>
          <w:sz w:val="26"/>
          <w:szCs w:val="26"/>
        </w:rPr>
        <w:t>1</w:t>
      </w:r>
      <w:r w:rsidR="003A4009">
        <w:rPr>
          <w:sz w:val="26"/>
          <w:szCs w:val="26"/>
        </w:rPr>
        <w:t>.10.</w:t>
      </w:r>
      <w:r w:rsidR="00B87C76" w:rsidRPr="008B6349">
        <w:rPr>
          <w:sz w:val="26"/>
          <w:szCs w:val="26"/>
        </w:rPr>
        <w:t>202</w:t>
      </w:r>
      <w:r w:rsidR="008B6349" w:rsidRPr="008B6349">
        <w:rPr>
          <w:sz w:val="26"/>
          <w:szCs w:val="26"/>
        </w:rPr>
        <w:t>5</w:t>
      </w:r>
      <w:r w:rsidR="00B87C76" w:rsidRPr="008B6349">
        <w:rPr>
          <w:sz w:val="26"/>
          <w:szCs w:val="26"/>
        </w:rPr>
        <w:t>г</w:t>
      </w:r>
      <w:r w:rsidR="003A4009">
        <w:rPr>
          <w:sz w:val="26"/>
          <w:szCs w:val="26"/>
        </w:rPr>
        <w:t>.</w:t>
      </w:r>
      <w:r w:rsidR="00B87C76" w:rsidRPr="008B6349">
        <w:rPr>
          <w:sz w:val="26"/>
          <w:szCs w:val="26"/>
        </w:rPr>
        <w:t xml:space="preserve"> составила </w:t>
      </w:r>
      <w:r w:rsidR="00252EAB">
        <w:rPr>
          <w:sz w:val="26"/>
          <w:szCs w:val="26"/>
        </w:rPr>
        <w:t>2 025</w:t>
      </w:r>
      <w:r w:rsidR="008B6349" w:rsidRPr="008B6349">
        <w:rPr>
          <w:sz w:val="26"/>
          <w:szCs w:val="26"/>
        </w:rPr>
        <w:t>,</w:t>
      </w:r>
      <w:r w:rsidR="00252EAB">
        <w:rPr>
          <w:sz w:val="26"/>
          <w:szCs w:val="26"/>
        </w:rPr>
        <w:t>7</w:t>
      </w:r>
      <w:r w:rsidR="00A350FE" w:rsidRPr="008B6349">
        <w:rPr>
          <w:sz w:val="26"/>
          <w:szCs w:val="26"/>
        </w:rPr>
        <w:t xml:space="preserve"> тыс.руб. (</w:t>
      </w:r>
      <w:r w:rsidR="008B6349" w:rsidRPr="008B6349">
        <w:rPr>
          <w:sz w:val="26"/>
          <w:szCs w:val="26"/>
        </w:rPr>
        <w:t>2</w:t>
      </w:r>
      <w:r w:rsidR="00252EAB">
        <w:rPr>
          <w:sz w:val="26"/>
          <w:szCs w:val="26"/>
        </w:rPr>
        <w:t>01</w:t>
      </w:r>
      <w:r w:rsidR="007F53B7" w:rsidRPr="008B6349">
        <w:rPr>
          <w:sz w:val="26"/>
          <w:szCs w:val="26"/>
        </w:rPr>
        <w:t xml:space="preserve"> арендатор), по сравнению с аналогичным периодом прошлого года, у</w:t>
      </w:r>
      <w:r w:rsidR="00A350FE" w:rsidRPr="008B6349">
        <w:rPr>
          <w:sz w:val="26"/>
          <w:szCs w:val="26"/>
        </w:rPr>
        <w:t>меньш</w:t>
      </w:r>
      <w:r w:rsidR="007F53B7" w:rsidRPr="008B6349">
        <w:rPr>
          <w:sz w:val="26"/>
          <w:szCs w:val="26"/>
        </w:rPr>
        <w:t>илась сумма задолженности на</w:t>
      </w:r>
      <w:r w:rsidR="00A350FE" w:rsidRPr="008B6349">
        <w:rPr>
          <w:sz w:val="26"/>
          <w:szCs w:val="26"/>
        </w:rPr>
        <w:t xml:space="preserve"> (-)</w:t>
      </w:r>
      <w:r w:rsidR="007F53B7" w:rsidRPr="008B6349">
        <w:rPr>
          <w:sz w:val="26"/>
          <w:szCs w:val="26"/>
        </w:rPr>
        <w:t xml:space="preserve"> </w:t>
      </w:r>
      <w:r w:rsidR="00252EAB">
        <w:rPr>
          <w:sz w:val="26"/>
          <w:szCs w:val="26"/>
        </w:rPr>
        <w:t>426</w:t>
      </w:r>
      <w:r w:rsidR="008B6349" w:rsidRPr="008B6349">
        <w:rPr>
          <w:sz w:val="26"/>
          <w:szCs w:val="26"/>
        </w:rPr>
        <w:t>,</w:t>
      </w:r>
      <w:r w:rsidR="00252EAB">
        <w:rPr>
          <w:sz w:val="26"/>
          <w:szCs w:val="26"/>
        </w:rPr>
        <w:t>3</w:t>
      </w:r>
      <w:r w:rsidR="00A350FE" w:rsidRPr="008B6349">
        <w:rPr>
          <w:sz w:val="26"/>
          <w:szCs w:val="26"/>
        </w:rPr>
        <w:t xml:space="preserve"> тыс.руб. или на </w:t>
      </w:r>
      <w:r w:rsidR="007F53B7" w:rsidRPr="008B6349">
        <w:rPr>
          <w:sz w:val="26"/>
          <w:szCs w:val="26"/>
        </w:rPr>
        <w:t>(</w:t>
      </w:r>
      <w:r w:rsidR="00A350FE" w:rsidRPr="008B6349">
        <w:rPr>
          <w:sz w:val="26"/>
          <w:szCs w:val="26"/>
        </w:rPr>
        <w:t>-</w:t>
      </w:r>
      <w:r w:rsidR="007F53B7" w:rsidRPr="008B6349">
        <w:rPr>
          <w:sz w:val="26"/>
          <w:szCs w:val="26"/>
        </w:rPr>
        <w:t xml:space="preserve">) </w:t>
      </w:r>
      <w:r w:rsidR="008B6349" w:rsidRPr="008B6349">
        <w:rPr>
          <w:sz w:val="26"/>
          <w:szCs w:val="26"/>
        </w:rPr>
        <w:t>2</w:t>
      </w:r>
      <w:r w:rsidR="00252EAB">
        <w:rPr>
          <w:sz w:val="26"/>
          <w:szCs w:val="26"/>
        </w:rPr>
        <w:t>1</w:t>
      </w:r>
      <w:r w:rsidR="00A350FE" w:rsidRPr="008B6349">
        <w:rPr>
          <w:sz w:val="26"/>
          <w:szCs w:val="26"/>
        </w:rPr>
        <w:t xml:space="preserve"> </w:t>
      </w:r>
      <w:r w:rsidR="00502F22" w:rsidRPr="008B6349">
        <w:rPr>
          <w:sz w:val="26"/>
          <w:szCs w:val="26"/>
        </w:rPr>
        <w:t>%,</w:t>
      </w:r>
      <w:r w:rsidR="00B87C76" w:rsidRPr="008B6349">
        <w:rPr>
          <w:sz w:val="26"/>
          <w:szCs w:val="26"/>
        </w:rPr>
        <w:t xml:space="preserve"> </w:t>
      </w:r>
      <w:r w:rsidR="007F53B7" w:rsidRPr="008B6349">
        <w:rPr>
          <w:sz w:val="26"/>
          <w:szCs w:val="26"/>
        </w:rPr>
        <w:t xml:space="preserve">и количество должников арендаторов </w:t>
      </w:r>
      <w:r w:rsidR="00502F22" w:rsidRPr="008B6349">
        <w:rPr>
          <w:sz w:val="26"/>
          <w:szCs w:val="26"/>
        </w:rPr>
        <w:t>у</w:t>
      </w:r>
      <w:r w:rsidR="005F7473" w:rsidRPr="008B6349">
        <w:rPr>
          <w:sz w:val="26"/>
          <w:szCs w:val="26"/>
        </w:rPr>
        <w:t>меньш</w:t>
      </w:r>
      <w:r w:rsidR="00502F22" w:rsidRPr="008B6349">
        <w:rPr>
          <w:sz w:val="26"/>
          <w:szCs w:val="26"/>
        </w:rPr>
        <w:t>илось на (</w:t>
      </w:r>
      <w:r w:rsidR="005F7473" w:rsidRPr="008B6349">
        <w:rPr>
          <w:sz w:val="26"/>
          <w:szCs w:val="26"/>
        </w:rPr>
        <w:t>-</w:t>
      </w:r>
      <w:r w:rsidR="00502F22" w:rsidRPr="008B6349">
        <w:rPr>
          <w:sz w:val="26"/>
          <w:szCs w:val="26"/>
        </w:rPr>
        <w:t xml:space="preserve">) </w:t>
      </w:r>
      <w:r w:rsidR="00252EAB">
        <w:rPr>
          <w:sz w:val="26"/>
          <w:szCs w:val="26"/>
        </w:rPr>
        <w:t>26,4</w:t>
      </w:r>
      <w:r w:rsidR="005F7473" w:rsidRPr="008B6349">
        <w:rPr>
          <w:sz w:val="26"/>
          <w:szCs w:val="26"/>
        </w:rPr>
        <w:t xml:space="preserve"> </w:t>
      </w:r>
      <w:r w:rsidR="00502F22" w:rsidRPr="008B6349">
        <w:rPr>
          <w:sz w:val="26"/>
          <w:szCs w:val="26"/>
        </w:rPr>
        <w:t>%</w:t>
      </w:r>
      <w:r w:rsidR="00B87C76" w:rsidRPr="008B6349">
        <w:rPr>
          <w:sz w:val="26"/>
          <w:szCs w:val="26"/>
        </w:rPr>
        <w:t xml:space="preserve">. </w:t>
      </w:r>
      <w:r w:rsidR="00252EAB">
        <w:rPr>
          <w:sz w:val="26"/>
          <w:szCs w:val="26"/>
        </w:rPr>
        <w:t>Однако по сравнению с суммой задолженности на 1 января, 1 апреля и 1 июля 2025 года</w:t>
      </w:r>
      <w:r w:rsidR="0060030B">
        <w:rPr>
          <w:sz w:val="26"/>
          <w:szCs w:val="26"/>
        </w:rPr>
        <w:t xml:space="preserve"> задолженность на 1 октября 2025 года увеличилась соответственно на 128,5 тыс.руб., 80,7 тыс.руб. и 159,5 тыс.руб. </w:t>
      </w:r>
      <w:r w:rsidR="00CD2BB0" w:rsidRPr="008B6349">
        <w:rPr>
          <w:sz w:val="26"/>
          <w:szCs w:val="26"/>
        </w:rPr>
        <w:t xml:space="preserve">Ведется претензионно-исковая работа с должниками – направлены </w:t>
      </w:r>
      <w:r w:rsidR="008B6349" w:rsidRPr="008B6349">
        <w:rPr>
          <w:sz w:val="26"/>
          <w:szCs w:val="26"/>
        </w:rPr>
        <w:t>2</w:t>
      </w:r>
      <w:r w:rsidR="003A4009">
        <w:rPr>
          <w:sz w:val="26"/>
          <w:szCs w:val="26"/>
        </w:rPr>
        <w:t>79</w:t>
      </w:r>
      <w:r w:rsidR="00CD2BB0" w:rsidRPr="008B6349">
        <w:rPr>
          <w:sz w:val="26"/>
          <w:szCs w:val="26"/>
        </w:rPr>
        <w:t xml:space="preserve"> претензий о погашении задолженности по арендной плате</w:t>
      </w:r>
      <w:r w:rsidR="008B6349" w:rsidRPr="008B6349">
        <w:rPr>
          <w:sz w:val="26"/>
          <w:szCs w:val="26"/>
        </w:rPr>
        <w:t xml:space="preserve">, </w:t>
      </w:r>
      <w:r w:rsidR="00A405DE" w:rsidRPr="008B6349">
        <w:rPr>
          <w:sz w:val="26"/>
          <w:szCs w:val="26"/>
        </w:rPr>
        <w:t xml:space="preserve">на исполнении в Службе судебных приставов находятся </w:t>
      </w:r>
      <w:r w:rsidR="003A4009">
        <w:rPr>
          <w:sz w:val="26"/>
          <w:szCs w:val="26"/>
        </w:rPr>
        <w:t>27</w:t>
      </w:r>
      <w:r w:rsidR="008B6349" w:rsidRPr="008B6349">
        <w:rPr>
          <w:sz w:val="26"/>
          <w:szCs w:val="26"/>
        </w:rPr>
        <w:t xml:space="preserve"> </w:t>
      </w:r>
      <w:r w:rsidR="00A405DE" w:rsidRPr="00427726">
        <w:rPr>
          <w:sz w:val="26"/>
          <w:szCs w:val="26"/>
        </w:rPr>
        <w:t xml:space="preserve">исполнительных листов на сумму </w:t>
      </w:r>
      <w:r w:rsidR="008B6349" w:rsidRPr="00427726">
        <w:rPr>
          <w:sz w:val="26"/>
          <w:szCs w:val="26"/>
        </w:rPr>
        <w:t>6</w:t>
      </w:r>
      <w:r w:rsidR="003A4009">
        <w:rPr>
          <w:sz w:val="26"/>
          <w:szCs w:val="26"/>
        </w:rPr>
        <w:t xml:space="preserve"> 380,8 </w:t>
      </w:r>
      <w:r w:rsidR="00A405DE" w:rsidRPr="00427726">
        <w:rPr>
          <w:sz w:val="26"/>
          <w:szCs w:val="26"/>
        </w:rPr>
        <w:t xml:space="preserve">тыс.руб. </w:t>
      </w:r>
      <w:r w:rsidR="008B6349" w:rsidRPr="00427726">
        <w:rPr>
          <w:i/>
          <w:sz w:val="26"/>
          <w:szCs w:val="26"/>
        </w:rPr>
        <w:t xml:space="preserve">Взыскано </w:t>
      </w:r>
      <w:r w:rsidR="00897566" w:rsidRPr="00427726">
        <w:rPr>
          <w:i/>
          <w:sz w:val="26"/>
          <w:szCs w:val="26"/>
        </w:rPr>
        <w:t xml:space="preserve">по </w:t>
      </w:r>
      <w:r w:rsidR="003A4009">
        <w:rPr>
          <w:i/>
          <w:sz w:val="26"/>
          <w:szCs w:val="26"/>
        </w:rPr>
        <w:t xml:space="preserve">12-ти </w:t>
      </w:r>
      <w:r w:rsidR="00897566" w:rsidRPr="00427726">
        <w:rPr>
          <w:i/>
          <w:sz w:val="26"/>
          <w:szCs w:val="26"/>
        </w:rPr>
        <w:t xml:space="preserve">исполнительным документам </w:t>
      </w:r>
      <w:r w:rsidR="003A4009">
        <w:rPr>
          <w:i/>
          <w:sz w:val="26"/>
          <w:szCs w:val="26"/>
        </w:rPr>
        <w:t>103,4</w:t>
      </w:r>
      <w:r w:rsidR="008B6349" w:rsidRPr="00427726">
        <w:rPr>
          <w:i/>
          <w:sz w:val="26"/>
          <w:szCs w:val="26"/>
        </w:rPr>
        <w:t xml:space="preserve"> тыс.руб</w:t>
      </w:r>
      <w:r w:rsidR="00C16A7F" w:rsidRPr="00427726">
        <w:rPr>
          <w:sz w:val="26"/>
          <w:szCs w:val="26"/>
        </w:rPr>
        <w:t xml:space="preserve">. </w:t>
      </w:r>
      <w:r w:rsidR="00427726" w:rsidRPr="00427726">
        <w:rPr>
          <w:i/>
          <w:sz w:val="26"/>
          <w:szCs w:val="26"/>
        </w:rPr>
        <w:t>или 1,</w:t>
      </w:r>
      <w:r w:rsidR="003A4009">
        <w:rPr>
          <w:i/>
          <w:sz w:val="26"/>
          <w:szCs w:val="26"/>
        </w:rPr>
        <w:t xml:space="preserve">6 </w:t>
      </w:r>
      <w:r w:rsidR="00427726" w:rsidRPr="00427726">
        <w:rPr>
          <w:i/>
          <w:sz w:val="26"/>
          <w:szCs w:val="26"/>
        </w:rPr>
        <w:t xml:space="preserve">%. </w:t>
      </w:r>
      <w:r w:rsidR="00427726" w:rsidRPr="008F64FF">
        <w:rPr>
          <w:sz w:val="26"/>
          <w:szCs w:val="26"/>
        </w:rPr>
        <w:t>На</w:t>
      </w:r>
      <w:r w:rsidR="00B14863" w:rsidRPr="00427726">
        <w:rPr>
          <w:sz w:val="26"/>
          <w:szCs w:val="26"/>
        </w:rPr>
        <w:t xml:space="preserve"> заседани</w:t>
      </w:r>
      <w:r w:rsidR="00427726" w:rsidRPr="00427726">
        <w:rPr>
          <w:sz w:val="26"/>
          <w:szCs w:val="26"/>
        </w:rPr>
        <w:t>я</w:t>
      </w:r>
      <w:r w:rsidR="00B14863" w:rsidRPr="00427726">
        <w:rPr>
          <w:sz w:val="26"/>
          <w:szCs w:val="26"/>
        </w:rPr>
        <w:t xml:space="preserve"> Межведомственной комиссии по налоговой и социальной политике при администрации Дальнереченского городского округа (МВК) </w:t>
      </w:r>
      <w:r w:rsidR="003A4009">
        <w:rPr>
          <w:sz w:val="26"/>
          <w:szCs w:val="26"/>
        </w:rPr>
        <w:t>за 9 месяцев</w:t>
      </w:r>
      <w:r w:rsidR="00157D97" w:rsidRPr="00427726">
        <w:rPr>
          <w:sz w:val="26"/>
          <w:szCs w:val="26"/>
        </w:rPr>
        <w:t xml:space="preserve"> </w:t>
      </w:r>
      <w:r w:rsidR="00B14863" w:rsidRPr="00427726">
        <w:rPr>
          <w:sz w:val="26"/>
          <w:szCs w:val="26"/>
        </w:rPr>
        <w:t>202</w:t>
      </w:r>
      <w:r w:rsidR="00427726" w:rsidRPr="00427726">
        <w:rPr>
          <w:sz w:val="26"/>
          <w:szCs w:val="26"/>
        </w:rPr>
        <w:t>5</w:t>
      </w:r>
      <w:r w:rsidR="00B14863" w:rsidRPr="00427726">
        <w:rPr>
          <w:sz w:val="26"/>
          <w:szCs w:val="26"/>
        </w:rPr>
        <w:t xml:space="preserve"> год</w:t>
      </w:r>
      <w:r w:rsidR="00157D97" w:rsidRPr="00427726">
        <w:rPr>
          <w:sz w:val="26"/>
          <w:szCs w:val="26"/>
        </w:rPr>
        <w:t>а</w:t>
      </w:r>
      <w:r w:rsidR="00B14863" w:rsidRPr="00427726">
        <w:rPr>
          <w:sz w:val="26"/>
          <w:szCs w:val="26"/>
        </w:rPr>
        <w:t xml:space="preserve"> было приглашено 2</w:t>
      </w:r>
      <w:r w:rsidR="003A4009">
        <w:rPr>
          <w:sz w:val="26"/>
          <w:szCs w:val="26"/>
        </w:rPr>
        <w:t>6</w:t>
      </w:r>
      <w:r w:rsidR="00B14863" w:rsidRPr="00427726">
        <w:rPr>
          <w:sz w:val="26"/>
          <w:szCs w:val="26"/>
        </w:rPr>
        <w:t xml:space="preserve"> </w:t>
      </w:r>
      <w:r w:rsidR="00157D97" w:rsidRPr="00427726">
        <w:rPr>
          <w:sz w:val="26"/>
          <w:szCs w:val="26"/>
        </w:rPr>
        <w:t>арендатор</w:t>
      </w:r>
      <w:r w:rsidR="003A4009">
        <w:rPr>
          <w:sz w:val="26"/>
          <w:szCs w:val="26"/>
        </w:rPr>
        <w:t>ов</w:t>
      </w:r>
      <w:r w:rsidR="00157D97" w:rsidRPr="00427726">
        <w:rPr>
          <w:sz w:val="26"/>
          <w:szCs w:val="26"/>
        </w:rPr>
        <w:t>-</w:t>
      </w:r>
      <w:r w:rsidR="00B14863" w:rsidRPr="00427726">
        <w:rPr>
          <w:sz w:val="26"/>
          <w:szCs w:val="26"/>
        </w:rPr>
        <w:t>должник</w:t>
      </w:r>
      <w:r w:rsidR="003A4009">
        <w:rPr>
          <w:sz w:val="26"/>
          <w:szCs w:val="26"/>
        </w:rPr>
        <w:t>ов</w:t>
      </w:r>
      <w:r w:rsidR="00B14863" w:rsidRPr="00427726">
        <w:rPr>
          <w:sz w:val="26"/>
          <w:szCs w:val="26"/>
        </w:rPr>
        <w:t xml:space="preserve"> с общей суммой задолженности </w:t>
      </w:r>
      <w:r w:rsidR="00427726" w:rsidRPr="00427726">
        <w:rPr>
          <w:sz w:val="26"/>
          <w:szCs w:val="26"/>
        </w:rPr>
        <w:t>3</w:t>
      </w:r>
      <w:r w:rsidR="003A4009">
        <w:rPr>
          <w:sz w:val="26"/>
          <w:szCs w:val="26"/>
        </w:rPr>
        <w:t>84</w:t>
      </w:r>
      <w:r w:rsidR="00427726" w:rsidRPr="00427726">
        <w:rPr>
          <w:sz w:val="26"/>
          <w:szCs w:val="26"/>
        </w:rPr>
        <w:t>,</w:t>
      </w:r>
      <w:r w:rsidR="003A4009">
        <w:rPr>
          <w:sz w:val="26"/>
          <w:szCs w:val="26"/>
        </w:rPr>
        <w:t>4</w:t>
      </w:r>
      <w:r w:rsidR="00B14863" w:rsidRPr="00427726">
        <w:rPr>
          <w:sz w:val="26"/>
          <w:szCs w:val="26"/>
        </w:rPr>
        <w:t xml:space="preserve"> тыс.руб. </w:t>
      </w:r>
      <w:r w:rsidR="00157D97" w:rsidRPr="00427726">
        <w:rPr>
          <w:sz w:val="26"/>
          <w:szCs w:val="26"/>
        </w:rPr>
        <w:t xml:space="preserve">По результатам работы МВК оплачена задолженность на сумму </w:t>
      </w:r>
      <w:r w:rsidR="00427726" w:rsidRPr="00427726">
        <w:rPr>
          <w:sz w:val="26"/>
          <w:szCs w:val="26"/>
        </w:rPr>
        <w:t>оплачено 1</w:t>
      </w:r>
      <w:r w:rsidR="003A4009">
        <w:rPr>
          <w:sz w:val="26"/>
          <w:szCs w:val="26"/>
        </w:rPr>
        <w:t>26</w:t>
      </w:r>
      <w:r w:rsidR="00427726" w:rsidRPr="00427726">
        <w:rPr>
          <w:sz w:val="26"/>
          <w:szCs w:val="26"/>
        </w:rPr>
        <w:t>,</w:t>
      </w:r>
      <w:r w:rsidR="003A4009">
        <w:rPr>
          <w:sz w:val="26"/>
          <w:szCs w:val="26"/>
        </w:rPr>
        <w:t>3</w:t>
      </w:r>
      <w:r w:rsidR="00427726" w:rsidRPr="00427726">
        <w:rPr>
          <w:sz w:val="26"/>
          <w:szCs w:val="26"/>
        </w:rPr>
        <w:t xml:space="preserve"> тыс.руб.</w:t>
      </w:r>
      <w:r w:rsidR="00157D97" w:rsidRPr="00427726">
        <w:rPr>
          <w:sz w:val="26"/>
          <w:szCs w:val="26"/>
        </w:rPr>
        <w:t xml:space="preserve"> </w:t>
      </w:r>
      <w:r w:rsidR="00B14863" w:rsidRPr="00427726">
        <w:rPr>
          <w:sz w:val="26"/>
          <w:szCs w:val="26"/>
        </w:rPr>
        <w:t xml:space="preserve">Эффективность данной меры </w:t>
      </w:r>
      <w:r w:rsidR="003A4009">
        <w:rPr>
          <w:sz w:val="26"/>
          <w:szCs w:val="26"/>
        </w:rPr>
        <w:t>–</w:t>
      </w:r>
      <w:r w:rsidR="00157D97" w:rsidRPr="00427726">
        <w:rPr>
          <w:sz w:val="26"/>
          <w:szCs w:val="26"/>
        </w:rPr>
        <w:t xml:space="preserve"> </w:t>
      </w:r>
      <w:r w:rsidR="003A4009">
        <w:rPr>
          <w:sz w:val="26"/>
          <w:szCs w:val="26"/>
        </w:rPr>
        <w:t>32,8</w:t>
      </w:r>
      <w:r w:rsidR="00157D97" w:rsidRPr="00427726">
        <w:rPr>
          <w:sz w:val="26"/>
          <w:szCs w:val="26"/>
        </w:rPr>
        <w:t xml:space="preserve"> </w:t>
      </w:r>
      <w:r w:rsidR="00B14863" w:rsidRPr="00427726">
        <w:rPr>
          <w:sz w:val="26"/>
          <w:szCs w:val="26"/>
        </w:rPr>
        <w:t>%</w:t>
      </w:r>
      <w:r w:rsidR="00157D97" w:rsidRPr="00427726">
        <w:rPr>
          <w:sz w:val="26"/>
          <w:szCs w:val="26"/>
        </w:rPr>
        <w:t xml:space="preserve">. </w:t>
      </w:r>
      <w:r w:rsidR="00B14863" w:rsidRPr="00427726">
        <w:rPr>
          <w:i/>
          <w:sz w:val="26"/>
          <w:szCs w:val="26"/>
        </w:rPr>
        <w:t xml:space="preserve">Контрольно-счетная палата отмечает низкую эффективность работы </w:t>
      </w:r>
      <w:r w:rsidR="00427726">
        <w:rPr>
          <w:i/>
          <w:sz w:val="26"/>
          <w:szCs w:val="26"/>
        </w:rPr>
        <w:t xml:space="preserve">Службы Судебных приставов и </w:t>
      </w:r>
      <w:r w:rsidR="00B14863" w:rsidRPr="00427726">
        <w:rPr>
          <w:i/>
          <w:sz w:val="26"/>
          <w:szCs w:val="26"/>
        </w:rPr>
        <w:t>МВК с задолженностью по арендной плате за землю.</w:t>
      </w:r>
      <w:r w:rsidR="00B87C76" w:rsidRPr="00427726">
        <w:rPr>
          <w:i/>
          <w:sz w:val="26"/>
          <w:szCs w:val="26"/>
        </w:rPr>
        <w:t xml:space="preserve"> </w:t>
      </w:r>
    </w:p>
    <w:p w:rsidR="00B93638" w:rsidRDefault="00B87C76" w:rsidP="00B93638">
      <w:pPr>
        <w:ind w:firstLine="567"/>
        <w:jc w:val="both"/>
        <w:rPr>
          <w:sz w:val="26"/>
          <w:szCs w:val="26"/>
        </w:rPr>
      </w:pPr>
      <w:r w:rsidRPr="002839B9">
        <w:rPr>
          <w:b/>
          <w:sz w:val="26"/>
          <w:szCs w:val="26"/>
        </w:rPr>
        <w:lastRenderedPageBreak/>
        <w:t xml:space="preserve">3.4. </w:t>
      </w:r>
      <w:r w:rsidR="003446CD" w:rsidRPr="002839B9">
        <w:rPr>
          <w:b/>
          <w:sz w:val="26"/>
          <w:szCs w:val="26"/>
        </w:rPr>
        <w:t>Б</w:t>
      </w:r>
      <w:r w:rsidR="00AC4A3E" w:rsidRPr="002839B9">
        <w:rPr>
          <w:b/>
          <w:sz w:val="26"/>
          <w:szCs w:val="26"/>
        </w:rPr>
        <w:t>езвозмездны</w:t>
      </w:r>
      <w:r w:rsidR="003446CD" w:rsidRPr="002839B9">
        <w:rPr>
          <w:b/>
          <w:sz w:val="26"/>
          <w:szCs w:val="26"/>
        </w:rPr>
        <w:t>е</w:t>
      </w:r>
      <w:r w:rsidR="00AC4A3E" w:rsidRPr="002839B9">
        <w:rPr>
          <w:b/>
          <w:sz w:val="26"/>
          <w:szCs w:val="26"/>
        </w:rPr>
        <w:t xml:space="preserve"> поступлени</w:t>
      </w:r>
      <w:r w:rsidR="003446CD" w:rsidRPr="002839B9">
        <w:rPr>
          <w:b/>
          <w:sz w:val="26"/>
          <w:szCs w:val="26"/>
        </w:rPr>
        <w:t xml:space="preserve">я </w:t>
      </w:r>
      <w:r w:rsidR="003446CD" w:rsidRPr="002839B9">
        <w:rPr>
          <w:sz w:val="26"/>
          <w:szCs w:val="26"/>
        </w:rPr>
        <w:t>в бюджет городского округа</w:t>
      </w:r>
      <w:r w:rsidR="00AC4A3E" w:rsidRPr="002839B9">
        <w:rPr>
          <w:sz w:val="26"/>
          <w:szCs w:val="26"/>
        </w:rPr>
        <w:t xml:space="preserve"> за </w:t>
      </w:r>
      <w:r w:rsidR="00F64193">
        <w:rPr>
          <w:sz w:val="26"/>
          <w:szCs w:val="26"/>
        </w:rPr>
        <w:t>9 месяцев</w:t>
      </w:r>
      <w:r w:rsidR="003446CD" w:rsidRPr="002839B9">
        <w:rPr>
          <w:sz w:val="26"/>
          <w:szCs w:val="26"/>
        </w:rPr>
        <w:t xml:space="preserve"> 202</w:t>
      </w:r>
      <w:r w:rsidR="002839B9" w:rsidRPr="002839B9">
        <w:rPr>
          <w:sz w:val="26"/>
          <w:szCs w:val="26"/>
        </w:rPr>
        <w:t xml:space="preserve">5 года </w:t>
      </w:r>
      <w:r w:rsidR="003446CD" w:rsidRPr="002839B9">
        <w:rPr>
          <w:sz w:val="26"/>
          <w:szCs w:val="26"/>
        </w:rPr>
        <w:t xml:space="preserve">составили </w:t>
      </w:r>
      <w:r w:rsidR="0060030B">
        <w:rPr>
          <w:sz w:val="26"/>
          <w:szCs w:val="26"/>
        </w:rPr>
        <w:t>509 573</w:t>
      </w:r>
      <w:r w:rsidR="002839B9" w:rsidRPr="002839B9">
        <w:rPr>
          <w:sz w:val="26"/>
          <w:szCs w:val="26"/>
        </w:rPr>
        <w:t>,</w:t>
      </w:r>
      <w:r w:rsidR="0060030B">
        <w:rPr>
          <w:sz w:val="26"/>
          <w:szCs w:val="26"/>
        </w:rPr>
        <w:t>3</w:t>
      </w:r>
      <w:r w:rsidR="002839B9" w:rsidRPr="002839B9">
        <w:rPr>
          <w:sz w:val="26"/>
          <w:szCs w:val="26"/>
        </w:rPr>
        <w:t xml:space="preserve"> </w:t>
      </w:r>
      <w:r w:rsidR="00B2232A" w:rsidRPr="002839B9">
        <w:rPr>
          <w:sz w:val="26"/>
          <w:szCs w:val="26"/>
        </w:rPr>
        <w:t xml:space="preserve">тыс.руб., </w:t>
      </w:r>
      <w:r w:rsidR="00C10BAF" w:rsidRPr="002839B9">
        <w:rPr>
          <w:sz w:val="26"/>
          <w:szCs w:val="26"/>
        </w:rPr>
        <w:t xml:space="preserve">или </w:t>
      </w:r>
      <w:r w:rsidR="002839B9" w:rsidRPr="002839B9">
        <w:rPr>
          <w:sz w:val="26"/>
          <w:szCs w:val="26"/>
        </w:rPr>
        <w:t>6</w:t>
      </w:r>
      <w:r w:rsidR="0060030B">
        <w:rPr>
          <w:sz w:val="26"/>
          <w:szCs w:val="26"/>
        </w:rPr>
        <w:t>0</w:t>
      </w:r>
      <w:r w:rsidR="002839B9" w:rsidRPr="002839B9">
        <w:rPr>
          <w:sz w:val="26"/>
          <w:szCs w:val="26"/>
        </w:rPr>
        <w:t>,1</w:t>
      </w:r>
      <w:r w:rsidR="0060030B">
        <w:rPr>
          <w:sz w:val="26"/>
          <w:szCs w:val="26"/>
        </w:rPr>
        <w:t>5</w:t>
      </w:r>
      <w:r w:rsidR="00C10BAF" w:rsidRPr="002839B9">
        <w:rPr>
          <w:sz w:val="26"/>
          <w:szCs w:val="26"/>
        </w:rPr>
        <w:t xml:space="preserve"> % от утвержденного годового плана, </w:t>
      </w:r>
      <w:r w:rsidR="003446CD" w:rsidRPr="002839B9">
        <w:rPr>
          <w:sz w:val="26"/>
          <w:szCs w:val="26"/>
        </w:rPr>
        <w:t xml:space="preserve">что </w:t>
      </w:r>
      <w:r w:rsidR="00DE7154" w:rsidRPr="002839B9">
        <w:rPr>
          <w:sz w:val="26"/>
          <w:szCs w:val="26"/>
        </w:rPr>
        <w:t xml:space="preserve">на </w:t>
      </w:r>
      <w:r w:rsidR="0018210A" w:rsidRPr="002839B9">
        <w:rPr>
          <w:sz w:val="26"/>
          <w:szCs w:val="26"/>
        </w:rPr>
        <w:t>(</w:t>
      </w:r>
      <w:r w:rsidR="0063455C">
        <w:rPr>
          <w:sz w:val="26"/>
          <w:szCs w:val="26"/>
        </w:rPr>
        <w:t>-</w:t>
      </w:r>
      <w:r w:rsidR="0018210A" w:rsidRPr="002839B9">
        <w:rPr>
          <w:sz w:val="26"/>
          <w:szCs w:val="26"/>
        </w:rPr>
        <w:t xml:space="preserve">) </w:t>
      </w:r>
      <w:r w:rsidR="0063455C">
        <w:rPr>
          <w:sz w:val="26"/>
          <w:szCs w:val="26"/>
        </w:rPr>
        <w:t>71</w:t>
      </w:r>
      <w:r w:rsidR="002839B9" w:rsidRPr="002839B9">
        <w:rPr>
          <w:sz w:val="26"/>
          <w:szCs w:val="26"/>
        </w:rPr>
        <w:t> </w:t>
      </w:r>
      <w:r w:rsidR="0063455C">
        <w:rPr>
          <w:sz w:val="26"/>
          <w:szCs w:val="26"/>
        </w:rPr>
        <w:t>214</w:t>
      </w:r>
      <w:r w:rsidR="002839B9" w:rsidRPr="002839B9">
        <w:rPr>
          <w:sz w:val="26"/>
          <w:szCs w:val="26"/>
        </w:rPr>
        <w:t>,</w:t>
      </w:r>
      <w:r w:rsidR="0063455C">
        <w:rPr>
          <w:sz w:val="26"/>
          <w:szCs w:val="26"/>
        </w:rPr>
        <w:t>1</w:t>
      </w:r>
      <w:r w:rsidR="00DE7154" w:rsidRPr="002839B9">
        <w:rPr>
          <w:sz w:val="26"/>
          <w:szCs w:val="26"/>
        </w:rPr>
        <w:t xml:space="preserve"> </w:t>
      </w:r>
      <w:r w:rsidR="00BD065E" w:rsidRPr="002839B9">
        <w:rPr>
          <w:sz w:val="26"/>
          <w:szCs w:val="26"/>
        </w:rPr>
        <w:t>тыс.</w:t>
      </w:r>
      <w:r w:rsidR="00DE772A" w:rsidRPr="002839B9">
        <w:rPr>
          <w:sz w:val="26"/>
          <w:szCs w:val="26"/>
        </w:rPr>
        <w:t>руб.</w:t>
      </w:r>
      <w:r w:rsidR="00DE7154" w:rsidRPr="002839B9">
        <w:rPr>
          <w:sz w:val="26"/>
          <w:szCs w:val="26"/>
        </w:rPr>
        <w:t xml:space="preserve"> </w:t>
      </w:r>
      <w:r w:rsidR="00BD065E" w:rsidRPr="002839B9">
        <w:rPr>
          <w:sz w:val="26"/>
          <w:szCs w:val="26"/>
        </w:rPr>
        <w:t xml:space="preserve">или </w:t>
      </w:r>
      <w:r w:rsidR="00DE7154" w:rsidRPr="002839B9">
        <w:rPr>
          <w:sz w:val="26"/>
          <w:szCs w:val="26"/>
        </w:rPr>
        <w:t xml:space="preserve">на </w:t>
      </w:r>
      <w:r w:rsidR="0018210A" w:rsidRPr="002839B9">
        <w:rPr>
          <w:sz w:val="26"/>
          <w:szCs w:val="26"/>
        </w:rPr>
        <w:t>(</w:t>
      </w:r>
      <w:r w:rsidR="002839B9" w:rsidRPr="002839B9">
        <w:rPr>
          <w:sz w:val="26"/>
          <w:szCs w:val="26"/>
        </w:rPr>
        <w:t>-</w:t>
      </w:r>
      <w:r w:rsidR="0018210A" w:rsidRPr="002839B9">
        <w:rPr>
          <w:sz w:val="26"/>
          <w:szCs w:val="26"/>
        </w:rPr>
        <w:t xml:space="preserve">) </w:t>
      </w:r>
      <w:r w:rsidR="0063455C">
        <w:rPr>
          <w:sz w:val="26"/>
          <w:szCs w:val="26"/>
        </w:rPr>
        <w:t>14</w:t>
      </w:r>
      <w:r w:rsidR="0060642B" w:rsidRPr="002839B9">
        <w:rPr>
          <w:sz w:val="26"/>
          <w:szCs w:val="26"/>
        </w:rPr>
        <w:t xml:space="preserve"> </w:t>
      </w:r>
      <w:r w:rsidR="0021229B" w:rsidRPr="002839B9">
        <w:rPr>
          <w:sz w:val="26"/>
          <w:szCs w:val="26"/>
        </w:rPr>
        <w:t xml:space="preserve">% </w:t>
      </w:r>
      <w:r w:rsidR="002839B9" w:rsidRPr="002839B9">
        <w:rPr>
          <w:sz w:val="26"/>
          <w:szCs w:val="26"/>
        </w:rPr>
        <w:t xml:space="preserve">ниже </w:t>
      </w:r>
      <w:r w:rsidR="00DE7154" w:rsidRPr="002839B9">
        <w:rPr>
          <w:sz w:val="26"/>
          <w:szCs w:val="26"/>
        </w:rPr>
        <w:t>объема поступлений</w:t>
      </w:r>
      <w:r w:rsidR="00B2232A" w:rsidRPr="002839B9">
        <w:rPr>
          <w:sz w:val="26"/>
          <w:szCs w:val="26"/>
        </w:rPr>
        <w:t xml:space="preserve"> за аналогичный период 202</w:t>
      </w:r>
      <w:r w:rsidR="002839B9" w:rsidRPr="002839B9">
        <w:rPr>
          <w:sz w:val="26"/>
          <w:szCs w:val="26"/>
        </w:rPr>
        <w:t>4</w:t>
      </w:r>
      <w:r w:rsidR="00C10BAF" w:rsidRPr="002839B9">
        <w:rPr>
          <w:sz w:val="26"/>
          <w:szCs w:val="26"/>
        </w:rPr>
        <w:t xml:space="preserve"> </w:t>
      </w:r>
      <w:r w:rsidR="00B2232A" w:rsidRPr="002839B9">
        <w:rPr>
          <w:sz w:val="26"/>
          <w:szCs w:val="26"/>
        </w:rPr>
        <w:t>года</w:t>
      </w:r>
      <w:r w:rsidR="00497D89">
        <w:rPr>
          <w:sz w:val="26"/>
          <w:szCs w:val="26"/>
        </w:rPr>
        <w:t>,</w:t>
      </w:r>
      <w:r w:rsidR="00B93638">
        <w:rPr>
          <w:sz w:val="26"/>
          <w:szCs w:val="26"/>
        </w:rPr>
        <w:t xml:space="preserve"> </w:t>
      </w:r>
      <w:r w:rsidR="00B93638" w:rsidRPr="000E3EEF">
        <w:rPr>
          <w:sz w:val="26"/>
          <w:szCs w:val="26"/>
        </w:rPr>
        <w:t>осуществлен возврат остатков субсидий, субвенций и иных межбюджетных трансфертов, имеющих целевое назначение, прошлых лет в сумме 6 57</w:t>
      </w:r>
      <w:r w:rsidR="000E3EEF" w:rsidRPr="000E3EEF">
        <w:rPr>
          <w:sz w:val="26"/>
          <w:szCs w:val="26"/>
        </w:rPr>
        <w:t>0</w:t>
      </w:r>
      <w:r w:rsidR="00B93638" w:rsidRPr="000E3EEF">
        <w:rPr>
          <w:sz w:val="26"/>
          <w:szCs w:val="26"/>
        </w:rPr>
        <w:t>,</w:t>
      </w:r>
      <w:r w:rsidR="000E3EEF" w:rsidRPr="000E3EEF">
        <w:rPr>
          <w:sz w:val="26"/>
          <w:szCs w:val="26"/>
        </w:rPr>
        <w:t>8</w:t>
      </w:r>
      <w:r w:rsidR="00B93638" w:rsidRPr="000E3EEF">
        <w:rPr>
          <w:sz w:val="26"/>
          <w:szCs w:val="26"/>
        </w:rPr>
        <w:t xml:space="preserve"> тыс.руб.</w:t>
      </w:r>
    </w:p>
    <w:p w:rsidR="002E2A91" w:rsidRPr="008544B7" w:rsidRDefault="002E2A91" w:rsidP="00EA156B">
      <w:pPr>
        <w:ind w:firstLine="567"/>
        <w:jc w:val="both"/>
        <w:rPr>
          <w:sz w:val="26"/>
          <w:szCs w:val="26"/>
        </w:rPr>
      </w:pPr>
      <w:r w:rsidRPr="008544B7">
        <w:rPr>
          <w:sz w:val="26"/>
          <w:szCs w:val="26"/>
        </w:rPr>
        <w:t xml:space="preserve">Исполнение бюджетных назначений по </w:t>
      </w:r>
      <w:r w:rsidRPr="008544B7">
        <w:rPr>
          <w:i/>
          <w:sz w:val="26"/>
          <w:szCs w:val="26"/>
        </w:rPr>
        <w:t>субсидиям</w:t>
      </w:r>
      <w:r w:rsidRPr="008544B7">
        <w:rPr>
          <w:sz w:val="26"/>
          <w:szCs w:val="26"/>
        </w:rPr>
        <w:t xml:space="preserve"> бюджету составило </w:t>
      </w:r>
      <w:r w:rsidR="0063455C">
        <w:rPr>
          <w:sz w:val="26"/>
          <w:szCs w:val="26"/>
        </w:rPr>
        <w:t>98</w:t>
      </w:r>
      <w:r w:rsidR="0063455C" w:rsidRPr="008544B7">
        <w:rPr>
          <w:sz w:val="26"/>
          <w:szCs w:val="26"/>
        </w:rPr>
        <w:t> </w:t>
      </w:r>
      <w:r w:rsidR="0063455C">
        <w:rPr>
          <w:sz w:val="26"/>
          <w:szCs w:val="26"/>
        </w:rPr>
        <w:t>992</w:t>
      </w:r>
      <w:r w:rsidR="008544B7" w:rsidRPr="008544B7">
        <w:rPr>
          <w:sz w:val="26"/>
          <w:szCs w:val="26"/>
        </w:rPr>
        <w:t>,</w:t>
      </w:r>
      <w:r w:rsidR="0063455C">
        <w:rPr>
          <w:sz w:val="26"/>
          <w:szCs w:val="26"/>
        </w:rPr>
        <w:t>4</w:t>
      </w:r>
      <w:r w:rsidR="008544B7" w:rsidRPr="008544B7">
        <w:rPr>
          <w:sz w:val="26"/>
          <w:szCs w:val="26"/>
        </w:rPr>
        <w:t xml:space="preserve"> тыс.руб. или 4</w:t>
      </w:r>
      <w:r w:rsidR="0063455C">
        <w:rPr>
          <w:sz w:val="26"/>
          <w:szCs w:val="26"/>
        </w:rPr>
        <w:t>5</w:t>
      </w:r>
      <w:r w:rsidR="008544B7" w:rsidRPr="008544B7">
        <w:rPr>
          <w:sz w:val="26"/>
          <w:szCs w:val="26"/>
        </w:rPr>
        <w:t>,</w:t>
      </w:r>
      <w:r w:rsidR="0063455C">
        <w:rPr>
          <w:sz w:val="26"/>
          <w:szCs w:val="26"/>
        </w:rPr>
        <w:t xml:space="preserve">47 </w:t>
      </w:r>
      <w:r w:rsidR="008544B7" w:rsidRPr="008544B7">
        <w:rPr>
          <w:sz w:val="26"/>
          <w:szCs w:val="26"/>
        </w:rPr>
        <w:t>% от утвержденного годового объема плановых назначений</w:t>
      </w:r>
      <w:r w:rsidRPr="008544B7">
        <w:rPr>
          <w:sz w:val="26"/>
          <w:szCs w:val="26"/>
        </w:rPr>
        <w:t>, что на (</w:t>
      </w:r>
      <w:r w:rsidR="008544B7" w:rsidRPr="008544B7">
        <w:rPr>
          <w:sz w:val="26"/>
          <w:szCs w:val="26"/>
        </w:rPr>
        <w:t>-</w:t>
      </w:r>
      <w:r w:rsidRPr="008544B7">
        <w:rPr>
          <w:sz w:val="26"/>
          <w:szCs w:val="26"/>
        </w:rPr>
        <w:t xml:space="preserve">) </w:t>
      </w:r>
      <w:r w:rsidR="0063455C">
        <w:rPr>
          <w:sz w:val="26"/>
          <w:szCs w:val="26"/>
        </w:rPr>
        <w:t>59 326</w:t>
      </w:r>
      <w:r w:rsidR="008544B7" w:rsidRPr="008544B7">
        <w:rPr>
          <w:sz w:val="26"/>
          <w:szCs w:val="26"/>
        </w:rPr>
        <w:t>,</w:t>
      </w:r>
      <w:r w:rsidR="0063455C">
        <w:rPr>
          <w:sz w:val="26"/>
          <w:szCs w:val="26"/>
        </w:rPr>
        <w:t>2</w:t>
      </w:r>
      <w:r w:rsidRPr="008544B7">
        <w:rPr>
          <w:sz w:val="26"/>
          <w:szCs w:val="26"/>
        </w:rPr>
        <w:t xml:space="preserve"> тыс.руб. </w:t>
      </w:r>
      <w:r w:rsidR="00773A76" w:rsidRPr="008544B7">
        <w:rPr>
          <w:sz w:val="26"/>
          <w:szCs w:val="26"/>
        </w:rPr>
        <w:t>или на (</w:t>
      </w:r>
      <w:r w:rsidR="008544B7" w:rsidRPr="008544B7">
        <w:rPr>
          <w:sz w:val="26"/>
          <w:szCs w:val="26"/>
        </w:rPr>
        <w:t>-</w:t>
      </w:r>
      <w:r w:rsidR="00773A76" w:rsidRPr="008544B7">
        <w:rPr>
          <w:sz w:val="26"/>
          <w:szCs w:val="26"/>
        </w:rPr>
        <w:t xml:space="preserve">) </w:t>
      </w:r>
      <w:r w:rsidR="0063455C">
        <w:rPr>
          <w:sz w:val="26"/>
          <w:szCs w:val="26"/>
        </w:rPr>
        <w:t>60</w:t>
      </w:r>
      <w:r w:rsidR="00EE55CE" w:rsidRPr="008544B7">
        <w:rPr>
          <w:sz w:val="26"/>
          <w:szCs w:val="26"/>
        </w:rPr>
        <w:t xml:space="preserve"> </w:t>
      </w:r>
      <w:r w:rsidR="00773A76" w:rsidRPr="008544B7">
        <w:rPr>
          <w:sz w:val="26"/>
          <w:szCs w:val="26"/>
        </w:rPr>
        <w:t xml:space="preserve">% </w:t>
      </w:r>
      <w:r w:rsidR="008544B7" w:rsidRPr="008544B7">
        <w:rPr>
          <w:sz w:val="26"/>
          <w:szCs w:val="26"/>
        </w:rPr>
        <w:t>ниже</w:t>
      </w:r>
      <w:r w:rsidR="00773A76" w:rsidRPr="008544B7">
        <w:rPr>
          <w:sz w:val="26"/>
          <w:szCs w:val="26"/>
        </w:rPr>
        <w:t xml:space="preserve"> объема поступлений за аналогичный период 202</w:t>
      </w:r>
      <w:r w:rsidR="008544B7" w:rsidRPr="008544B7">
        <w:rPr>
          <w:sz w:val="26"/>
          <w:szCs w:val="26"/>
        </w:rPr>
        <w:t>4</w:t>
      </w:r>
      <w:r w:rsidR="006B0503" w:rsidRPr="008544B7">
        <w:rPr>
          <w:sz w:val="26"/>
          <w:szCs w:val="26"/>
        </w:rPr>
        <w:t xml:space="preserve"> </w:t>
      </w:r>
      <w:r w:rsidR="00773A76" w:rsidRPr="008544B7">
        <w:rPr>
          <w:sz w:val="26"/>
          <w:szCs w:val="26"/>
        </w:rPr>
        <w:t>года.</w:t>
      </w:r>
      <w:r w:rsidR="00713845">
        <w:rPr>
          <w:sz w:val="26"/>
          <w:szCs w:val="26"/>
        </w:rPr>
        <w:t xml:space="preserve"> </w:t>
      </w:r>
    </w:p>
    <w:p w:rsidR="00DA7C52" w:rsidRPr="00713845" w:rsidRDefault="00DA7C52" w:rsidP="00DA7C52">
      <w:pPr>
        <w:ind w:firstLine="567"/>
        <w:jc w:val="both"/>
        <w:rPr>
          <w:sz w:val="26"/>
          <w:szCs w:val="26"/>
        </w:rPr>
      </w:pPr>
      <w:r w:rsidRPr="00713845">
        <w:rPr>
          <w:sz w:val="26"/>
          <w:szCs w:val="26"/>
        </w:rPr>
        <w:t xml:space="preserve">Исполнение бюджетных назначений по </w:t>
      </w:r>
      <w:r w:rsidRPr="00713845">
        <w:rPr>
          <w:i/>
          <w:sz w:val="26"/>
          <w:szCs w:val="26"/>
        </w:rPr>
        <w:t>субвенциям</w:t>
      </w:r>
      <w:r w:rsidRPr="00713845">
        <w:rPr>
          <w:sz w:val="26"/>
          <w:szCs w:val="26"/>
        </w:rPr>
        <w:t xml:space="preserve"> бюджету составило</w:t>
      </w:r>
      <w:r w:rsidR="00713845" w:rsidRPr="00713845">
        <w:rPr>
          <w:sz w:val="26"/>
          <w:szCs w:val="26"/>
        </w:rPr>
        <w:t xml:space="preserve"> </w:t>
      </w:r>
      <w:r w:rsidR="0063455C">
        <w:rPr>
          <w:sz w:val="26"/>
          <w:szCs w:val="26"/>
        </w:rPr>
        <w:t>384 160</w:t>
      </w:r>
      <w:r w:rsidR="00713845" w:rsidRPr="00713845">
        <w:rPr>
          <w:sz w:val="26"/>
          <w:szCs w:val="26"/>
        </w:rPr>
        <w:t xml:space="preserve">,1 тыс.руб. или </w:t>
      </w:r>
      <w:r w:rsidRPr="00713845">
        <w:rPr>
          <w:sz w:val="26"/>
          <w:szCs w:val="26"/>
        </w:rPr>
        <w:t xml:space="preserve"> </w:t>
      </w:r>
      <w:r w:rsidR="0063455C">
        <w:rPr>
          <w:sz w:val="26"/>
          <w:szCs w:val="26"/>
        </w:rPr>
        <w:t>65</w:t>
      </w:r>
      <w:r w:rsidR="00713845" w:rsidRPr="00713845">
        <w:rPr>
          <w:sz w:val="26"/>
          <w:szCs w:val="26"/>
        </w:rPr>
        <w:t>,</w:t>
      </w:r>
      <w:r w:rsidR="0063455C">
        <w:rPr>
          <w:sz w:val="26"/>
          <w:szCs w:val="26"/>
        </w:rPr>
        <w:t xml:space="preserve">33 </w:t>
      </w:r>
      <w:r w:rsidR="00713845" w:rsidRPr="00713845">
        <w:rPr>
          <w:sz w:val="26"/>
          <w:szCs w:val="26"/>
        </w:rPr>
        <w:t>% от утвержденного годового объема плановых назначений,  что на (+) 2</w:t>
      </w:r>
      <w:r w:rsidR="0063455C">
        <w:rPr>
          <w:sz w:val="26"/>
          <w:szCs w:val="26"/>
        </w:rPr>
        <w:t>7 507,7 т</w:t>
      </w:r>
      <w:r w:rsidR="00713845" w:rsidRPr="00713845">
        <w:rPr>
          <w:sz w:val="26"/>
          <w:szCs w:val="26"/>
        </w:rPr>
        <w:t xml:space="preserve">ыс.руб. или на (+) </w:t>
      </w:r>
      <w:r w:rsidR="0063455C">
        <w:rPr>
          <w:sz w:val="26"/>
          <w:szCs w:val="26"/>
        </w:rPr>
        <w:t>7</w:t>
      </w:r>
      <w:r w:rsidR="00713845" w:rsidRPr="00713845">
        <w:rPr>
          <w:sz w:val="26"/>
          <w:szCs w:val="26"/>
        </w:rPr>
        <w:t>,</w:t>
      </w:r>
      <w:r w:rsidR="0063455C">
        <w:rPr>
          <w:sz w:val="26"/>
          <w:szCs w:val="26"/>
        </w:rPr>
        <w:t>7</w:t>
      </w:r>
      <w:r w:rsidR="00713845" w:rsidRPr="00713845">
        <w:rPr>
          <w:sz w:val="26"/>
          <w:szCs w:val="26"/>
        </w:rPr>
        <w:t xml:space="preserve"> % выше объема поступлений за аналогичный период 2024 года.</w:t>
      </w:r>
    </w:p>
    <w:p w:rsidR="00994155" w:rsidRPr="009C371D" w:rsidRDefault="00994155" w:rsidP="00994155">
      <w:pPr>
        <w:ind w:firstLine="567"/>
        <w:jc w:val="both"/>
        <w:rPr>
          <w:sz w:val="26"/>
          <w:szCs w:val="26"/>
        </w:rPr>
      </w:pPr>
      <w:r w:rsidRPr="009C371D">
        <w:rPr>
          <w:sz w:val="26"/>
          <w:szCs w:val="26"/>
        </w:rPr>
        <w:t xml:space="preserve">Исполнение бюджетных назначений по иным межбюджетным трансфертам бюджету составило </w:t>
      </w:r>
      <w:r w:rsidR="0063455C">
        <w:rPr>
          <w:sz w:val="26"/>
          <w:szCs w:val="26"/>
        </w:rPr>
        <w:t>32</w:t>
      </w:r>
      <w:r w:rsidR="0063455C" w:rsidRPr="008544B7">
        <w:rPr>
          <w:sz w:val="26"/>
          <w:szCs w:val="26"/>
        </w:rPr>
        <w:t> </w:t>
      </w:r>
      <w:r w:rsidR="0063455C">
        <w:rPr>
          <w:sz w:val="26"/>
          <w:szCs w:val="26"/>
        </w:rPr>
        <w:t>191</w:t>
      </w:r>
      <w:r w:rsidR="009C371D" w:rsidRPr="009C371D">
        <w:rPr>
          <w:sz w:val="26"/>
          <w:szCs w:val="26"/>
        </w:rPr>
        <w:t>,</w:t>
      </w:r>
      <w:r w:rsidR="0063455C">
        <w:rPr>
          <w:sz w:val="26"/>
          <w:szCs w:val="26"/>
        </w:rPr>
        <w:t>8</w:t>
      </w:r>
      <w:r w:rsidR="009C371D" w:rsidRPr="009C371D">
        <w:rPr>
          <w:sz w:val="26"/>
          <w:szCs w:val="26"/>
        </w:rPr>
        <w:t xml:space="preserve"> тыс.руб., или </w:t>
      </w:r>
      <w:r w:rsidR="000E3EEF">
        <w:rPr>
          <w:sz w:val="26"/>
          <w:szCs w:val="26"/>
        </w:rPr>
        <w:t>7</w:t>
      </w:r>
      <w:r w:rsidR="009C371D" w:rsidRPr="009C371D">
        <w:rPr>
          <w:sz w:val="26"/>
          <w:szCs w:val="26"/>
        </w:rPr>
        <w:t>7</w:t>
      </w:r>
      <w:r w:rsidR="000E3EEF">
        <w:rPr>
          <w:sz w:val="26"/>
          <w:szCs w:val="26"/>
        </w:rPr>
        <w:t xml:space="preserve">,91 </w:t>
      </w:r>
      <w:r w:rsidR="009C371D" w:rsidRPr="009C371D">
        <w:rPr>
          <w:sz w:val="26"/>
          <w:szCs w:val="26"/>
        </w:rPr>
        <w:t xml:space="preserve">% </w:t>
      </w:r>
      <w:r w:rsidRPr="009C371D">
        <w:rPr>
          <w:sz w:val="26"/>
          <w:szCs w:val="26"/>
        </w:rPr>
        <w:t xml:space="preserve">от утвержденного годового объема плановых назначений, что на (+) </w:t>
      </w:r>
      <w:r w:rsidR="000E3EEF">
        <w:rPr>
          <w:sz w:val="26"/>
          <w:szCs w:val="26"/>
        </w:rPr>
        <w:t>6</w:t>
      </w:r>
      <w:r w:rsidR="009C371D" w:rsidRPr="009C371D">
        <w:rPr>
          <w:sz w:val="26"/>
          <w:szCs w:val="26"/>
        </w:rPr>
        <w:t> </w:t>
      </w:r>
      <w:r w:rsidR="000E3EEF">
        <w:rPr>
          <w:sz w:val="26"/>
          <w:szCs w:val="26"/>
        </w:rPr>
        <w:t>420</w:t>
      </w:r>
      <w:r w:rsidR="009C371D" w:rsidRPr="009C371D">
        <w:rPr>
          <w:sz w:val="26"/>
          <w:szCs w:val="26"/>
        </w:rPr>
        <w:t>,</w:t>
      </w:r>
      <w:r w:rsidR="000E3EEF">
        <w:rPr>
          <w:sz w:val="26"/>
          <w:szCs w:val="26"/>
        </w:rPr>
        <w:t>8</w:t>
      </w:r>
      <w:r w:rsidRPr="009C371D">
        <w:rPr>
          <w:sz w:val="26"/>
          <w:szCs w:val="26"/>
        </w:rPr>
        <w:t xml:space="preserve"> тыс.руб. или на (+) </w:t>
      </w:r>
      <w:r w:rsidR="000E3EEF">
        <w:rPr>
          <w:sz w:val="26"/>
          <w:szCs w:val="26"/>
        </w:rPr>
        <w:t>24</w:t>
      </w:r>
      <w:r w:rsidR="009C371D" w:rsidRPr="009C371D">
        <w:rPr>
          <w:sz w:val="26"/>
          <w:szCs w:val="26"/>
        </w:rPr>
        <w:t>,</w:t>
      </w:r>
      <w:r w:rsidR="000E3EEF">
        <w:rPr>
          <w:sz w:val="26"/>
          <w:szCs w:val="26"/>
        </w:rPr>
        <w:t>9</w:t>
      </w:r>
      <w:r w:rsidR="00EE55CE" w:rsidRPr="009C371D">
        <w:rPr>
          <w:sz w:val="26"/>
          <w:szCs w:val="26"/>
        </w:rPr>
        <w:t xml:space="preserve"> </w:t>
      </w:r>
      <w:r w:rsidRPr="009C371D">
        <w:rPr>
          <w:sz w:val="26"/>
          <w:szCs w:val="26"/>
        </w:rPr>
        <w:t>% выше объема поступлений за аналогичный период 202</w:t>
      </w:r>
      <w:r w:rsidR="009C371D" w:rsidRPr="009C371D">
        <w:rPr>
          <w:sz w:val="26"/>
          <w:szCs w:val="26"/>
        </w:rPr>
        <w:t>4</w:t>
      </w:r>
      <w:r w:rsidR="009E47C2" w:rsidRPr="009C371D">
        <w:rPr>
          <w:sz w:val="26"/>
          <w:szCs w:val="26"/>
        </w:rPr>
        <w:t xml:space="preserve"> </w:t>
      </w:r>
      <w:r w:rsidRPr="009C371D">
        <w:rPr>
          <w:sz w:val="26"/>
          <w:szCs w:val="26"/>
        </w:rPr>
        <w:t>года.</w:t>
      </w:r>
      <w:r w:rsidR="009C371D" w:rsidRPr="009C371D">
        <w:rPr>
          <w:sz w:val="26"/>
          <w:szCs w:val="26"/>
        </w:rPr>
        <w:t xml:space="preserve"> </w:t>
      </w:r>
    </w:p>
    <w:p w:rsidR="00B93638" w:rsidRDefault="00B93638" w:rsidP="00B93638">
      <w:pPr>
        <w:ind w:firstLine="567"/>
        <w:jc w:val="both"/>
        <w:rPr>
          <w:sz w:val="26"/>
          <w:szCs w:val="26"/>
        </w:rPr>
      </w:pPr>
      <w:r w:rsidRPr="00A92922">
        <w:rPr>
          <w:sz w:val="26"/>
          <w:szCs w:val="26"/>
        </w:rPr>
        <w:t>Со счета по учету средств бюджета городского округа возвращены главным распорядителям средств краевого бюджета неиспользованные на 1 января 202</w:t>
      </w:r>
      <w:r>
        <w:rPr>
          <w:sz w:val="26"/>
          <w:szCs w:val="26"/>
        </w:rPr>
        <w:t>5</w:t>
      </w:r>
      <w:r w:rsidRPr="00A92922">
        <w:rPr>
          <w:sz w:val="26"/>
          <w:szCs w:val="26"/>
        </w:rPr>
        <w:t xml:space="preserve"> года остатки субсидий, субвенций и иных межбюджетных трансфертов, имеющих целевое назначение, в сумме (-) </w:t>
      </w:r>
      <w:r>
        <w:rPr>
          <w:sz w:val="26"/>
          <w:szCs w:val="26"/>
        </w:rPr>
        <w:t>6 57</w:t>
      </w:r>
      <w:r w:rsidR="000E3EEF">
        <w:rPr>
          <w:sz w:val="26"/>
          <w:szCs w:val="26"/>
        </w:rPr>
        <w:t>0</w:t>
      </w:r>
      <w:r w:rsidRPr="00A92922">
        <w:rPr>
          <w:sz w:val="26"/>
          <w:szCs w:val="26"/>
        </w:rPr>
        <w:t>,</w:t>
      </w:r>
      <w:r w:rsidR="000E3EEF">
        <w:rPr>
          <w:sz w:val="26"/>
          <w:szCs w:val="26"/>
        </w:rPr>
        <w:t>8</w:t>
      </w:r>
      <w:r w:rsidRPr="00A92922">
        <w:rPr>
          <w:sz w:val="26"/>
          <w:szCs w:val="26"/>
        </w:rPr>
        <w:t xml:space="preserve"> тыс. руб. </w:t>
      </w:r>
    </w:p>
    <w:p w:rsidR="00B2232A" w:rsidRPr="00EF215F" w:rsidRDefault="00B2232A" w:rsidP="00EA156B">
      <w:pPr>
        <w:tabs>
          <w:tab w:val="left" w:pos="-426"/>
        </w:tabs>
        <w:ind w:firstLine="567"/>
        <w:jc w:val="both"/>
        <w:rPr>
          <w:sz w:val="26"/>
          <w:szCs w:val="26"/>
        </w:rPr>
      </w:pPr>
    </w:p>
    <w:p w:rsidR="00C87596" w:rsidRPr="00E14FE5" w:rsidRDefault="00C87596" w:rsidP="00C87596">
      <w:pPr>
        <w:jc w:val="center"/>
        <w:rPr>
          <w:b/>
          <w:sz w:val="26"/>
          <w:szCs w:val="26"/>
        </w:rPr>
      </w:pPr>
      <w:r w:rsidRPr="00E14FE5">
        <w:rPr>
          <w:b/>
          <w:sz w:val="26"/>
          <w:szCs w:val="26"/>
        </w:rPr>
        <w:t>4. Анализ исполнения расходов бюджета</w:t>
      </w:r>
    </w:p>
    <w:p w:rsidR="00C87596" w:rsidRPr="00E14FE5" w:rsidRDefault="00C87596" w:rsidP="00C87596">
      <w:pPr>
        <w:ind w:firstLine="567"/>
        <w:jc w:val="both"/>
        <w:rPr>
          <w:sz w:val="26"/>
          <w:szCs w:val="26"/>
        </w:rPr>
      </w:pPr>
      <w:r w:rsidRPr="00E14FE5">
        <w:rPr>
          <w:sz w:val="26"/>
          <w:szCs w:val="26"/>
        </w:rPr>
        <w:t xml:space="preserve">4.1. В соответствии с представленным Отчетом, кассовые расходы бюджета за </w:t>
      </w:r>
      <w:r w:rsidR="00F64193">
        <w:rPr>
          <w:sz w:val="26"/>
          <w:szCs w:val="26"/>
        </w:rPr>
        <w:t>9 месяцев</w:t>
      </w:r>
      <w:r w:rsidRPr="00E14FE5">
        <w:rPr>
          <w:sz w:val="26"/>
          <w:szCs w:val="26"/>
        </w:rPr>
        <w:t xml:space="preserve"> 2025 года составили </w:t>
      </w:r>
      <w:r w:rsidR="00BE63B0">
        <w:rPr>
          <w:sz w:val="26"/>
          <w:szCs w:val="26"/>
        </w:rPr>
        <w:t>1 006 235</w:t>
      </w:r>
      <w:r w:rsidRPr="00E14FE5">
        <w:rPr>
          <w:sz w:val="26"/>
          <w:szCs w:val="26"/>
        </w:rPr>
        <w:t>,</w:t>
      </w:r>
      <w:r w:rsidR="00BE63B0">
        <w:rPr>
          <w:sz w:val="26"/>
          <w:szCs w:val="26"/>
        </w:rPr>
        <w:t>6</w:t>
      </w:r>
      <w:r w:rsidRPr="00E14FE5">
        <w:rPr>
          <w:sz w:val="26"/>
          <w:szCs w:val="26"/>
        </w:rPr>
        <w:t xml:space="preserve"> тыс. руб. или </w:t>
      </w:r>
      <w:r w:rsidR="00BE63B0">
        <w:rPr>
          <w:sz w:val="26"/>
          <w:szCs w:val="26"/>
        </w:rPr>
        <w:t>64</w:t>
      </w:r>
      <w:r w:rsidRPr="00E14FE5">
        <w:rPr>
          <w:sz w:val="26"/>
          <w:szCs w:val="26"/>
        </w:rPr>
        <w:t>,</w:t>
      </w:r>
      <w:r w:rsidR="00BE63B0">
        <w:rPr>
          <w:sz w:val="26"/>
          <w:szCs w:val="26"/>
        </w:rPr>
        <w:t>27</w:t>
      </w:r>
      <w:r w:rsidR="00E00137">
        <w:rPr>
          <w:sz w:val="26"/>
          <w:szCs w:val="26"/>
        </w:rPr>
        <w:t xml:space="preserve"> </w:t>
      </w:r>
      <w:r w:rsidRPr="00E14FE5">
        <w:rPr>
          <w:sz w:val="26"/>
          <w:szCs w:val="26"/>
        </w:rPr>
        <w:t>% от утвержденного годового объема бюджетных назначений в сумме 1 5</w:t>
      </w:r>
      <w:r w:rsidR="00BE63B0">
        <w:rPr>
          <w:sz w:val="26"/>
          <w:szCs w:val="26"/>
        </w:rPr>
        <w:t>65</w:t>
      </w:r>
      <w:r w:rsidRPr="00E14FE5">
        <w:rPr>
          <w:sz w:val="26"/>
          <w:szCs w:val="26"/>
        </w:rPr>
        <w:t> </w:t>
      </w:r>
      <w:r w:rsidR="00BE63B0">
        <w:rPr>
          <w:sz w:val="26"/>
          <w:szCs w:val="26"/>
        </w:rPr>
        <w:t>652</w:t>
      </w:r>
      <w:r w:rsidRPr="00E14FE5">
        <w:rPr>
          <w:sz w:val="26"/>
          <w:szCs w:val="26"/>
        </w:rPr>
        <w:t>,</w:t>
      </w:r>
      <w:r w:rsidR="00BE63B0">
        <w:rPr>
          <w:sz w:val="26"/>
          <w:szCs w:val="26"/>
        </w:rPr>
        <w:t>3</w:t>
      </w:r>
      <w:r w:rsidRPr="00E14FE5">
        <w:rPr>
          <w:sz w:val="26"/>
          <w:szCs w:val="26"/>
        </w:rPr>
        <w:t xml:space="preserve"> тыс. руб., что на (+) </w:t>
      </w:r>
      <w:r w:rsidR="00B04D1F">
        <w:rPr>
          <w:sz w:val="26"/>
          <w:szCs w:val="26"/>
        </w:rPr>
        <w:t>7 600</w:t>
      </w:r>
      <w:r w:rsidRPr="00E14FE5">
        <w:rPr>
          <w:sz w:val="26"/>
          <w:szCs w:val="26"/>
        </w:rPr>
        <w:t>,</w:t>
      </w:r>
      <w:r w:rsidR="00B04D1F">
        <w:rPr>
          <w:sz w:val="26"/>
          <w:szCs w:val="26"/>
        </w:rPr>
        <w:t>2</w:t>
      </w:r>
      <w:r w:rsidRPr="00E14FE5">
        <w:rPr>
          <w:sz w:val="26"/>
          <w:szCs w:val="26"/>
        </w:rPr>
        <w:t xml:space="preserve"> тыс. руб., или на (+) </w:t>
      </w:r>
      <w:r w:rsidR="00B04D1F">
        <w:rPr>
          <w:sz w:val="26"/>
          <w:szCs w:val="26"/>
        </w:rPr>
        <w:t>0</w:t>
      </w:r>
      <w:r w:rsidRPr="00E14FE5">
        <w:rPr>
          <w:sz w:val="26"/>
          <w:szCs w:val="26"/>
        </w:rPr>
        <w:t>,</w:t>
      </w:r>
      <w:r w:rsidR="00B04D1F">
        <w:rPr>
          <w:sz w:val="26"/>
          <w:szCs w:val="26"/>
        </w:rPr>
        <w:t xml:space="preserve">8 </w:t>
      </w:r>
      <w:r w:rsidRPr="00E14FE5">
        <w:rPr>
          <w:sz w:val="26"/>
          <w:szCs w:val="26"/>
        </w:rPr>
        <w:t>% выше уровня расходов бюджета за аналогичный период 2024</w:t>
      </w:r>
      <w:r w:rsidR="00E00137">
        <w:rPr>
          <w:sz w:val="26"/>
          <w:szCs w:val="26"/>
        </w:rPr>
        <w:t xml:space="preserve"> </w:t>
      </w:r>
      <w:r w:rsidRPr="00E14FE5">
        <w:rPr>
          <w:sz w:val="26"/>
          <w:szCs w:val="26"/>
        </w:rPr>
        <w:t xml:space="preserve">года. </w:t>
      </w:r>
    </w:p>
    <w:p w:rsidR="00C87596" w:rsidRPr="00E14FE5" w:rsidRDefault="00C87596" w:rsidP="00C87596">
      <w:pPr>
        <w:ind w:firstLine="567"/>
        <w:jc w:val="both"/>
        <w:rPr>
          <w:sz w:val="26"/>
          <w:szCs w:val="26"/>
        </w:rPr>
      </w:pPr>
      <w:r w:rsidRPr="00E14FE5">
        <w:rPr>
          <w:sz w:val="26"/>
          <w:szCs w:val="26"/>
        </w:rPr>
        <w:t xml:space="preserve">Исполнение расходов по разделам указано в Таблице </w:t>
      </w:r>
      <w:r w:rsidR="00A27122">
        <w:rPr>
          <w:sz w:val="26"/>
          <w:szCs w:val="26"/>
        </w:rPr>
        <w:t>2</w:t>
      </w:r>
      <w:r w:rsidRPr="00E14FE5">
        <w:rPr>
          <w:sz w:val="26"/>
          <w:szCs w:val="26"/>
        </w:rPr>
        <w:t>.</w:t>
      </w:r>
    </w:p>
    <w:p w:rsidR="00C87596" w:rsidRPr="00C9133C" w:rsidRDefault="00C87596" w:rsidP="00C87596">
      <w:pPr>
        <w:ind w:firstLine="567"/>
        <w:jc w:val="center"/>
      </w:pPr>
      <w:r w:rsidRPr="00E14FE5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E14FE5">
        <w:rPr>
          <w:sz w:val="28"/>
          <w:szCs w:val="28"/>
        </w:rPr>
        <w:t xml:space="preserve"> </w:t>
      </w:r>
      <w:r w:rsidRPr="00C9133C">
        <w:t xml:space="preserve">Таблица </w:t>
      </w:r>
      <w:r w:rsidR="00A27122">
        <w:t>2</w:t>
      </w:r>
    </w:p>
    <w:tbl>
      <w:tblPr>
        <w:tblW w:w="101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"/>
        <w:gridCol w:w="952"/>
        <w:gridCol w:w="3969"/>
        <w:gridCol w:w="1701"/>
        <w:gridCol w:w="1559"/>
        <w:gridCol w:w="1418"/>
      </w:tblGrid>
      <w:tr w:rsidR="00C87596" w:rsidRPr="00C9133C" w:rsidTr="00D83682">
        <w:tc>
          <w:tcPr>
            <w:tcW w:w="574" w:type="dxa"/>
            <w:vMerge w:val="restart"/>
          </w:tcPr>
          <w:p w:rsidR="00C87596" w:rsidRPr="00C9133C" w:rsidRDefault="00C87596" w:rsidP="00D83682">
            <w:pPr>
              <w:jc w:val="center"/>
            </w:pPr>
            <w:r w:rsidRPr="00C9133C">
              <w:t>№ п/п</w:t>
            </w:r>
          </w:p>
        </w:tc>
        <w:tc>
          <w:tcPr>
            <w:tcW w:w="952" w:type="dxa"/>
            <w:vMerge w:val="restart"/>
          </w:tcPr>
          <w:p w:rsidR="00C87596" w:rsidRPr="00C9133C" w:rsidRDefault="00C87596" w:rsidP="00D83682">
            <w:pPr>
              <w:jc w:val="center"/>
            </w:pPr>
            <w:r w:rsidRPr="00C9133C">
              <w:t>код раздела</w:t>
            </w:r>
          </w:p>
        </w:tc>
        <w:tc>
          <w:tcPr>
            <w:tcW w:w="3969" w:type="dxa"/>
            <w:vMerge w:val="restart"/>
          </w:tcPr>
          <w:p w:rsidR="00C87596" w:rsidRPr="00C9133C" w:rsidRDefault="00C87596" w:rsidP="00D83682">
            <w:pPr>
              <w:jc w:val="center"/>
            </w:pPr>
            <w:r w:rsidRPr="00C9133C">
              <w:t>наименование раздела</w:t>
            </w:r>
          </w:p>
        </w:tc>
        <w:tc>
          <w:tcPr>
            <w:tcW w:w="3260" w:type="dxa"/>
            <w:gridSpan w:val="2"/>
          </w:tcPr>
          <w:p w:rsidR="00C87596" w:rsidRPr="00C9133C" w:rsidRDefault="00C87596" w:rsidP="00E00137">
            <w:pPr>
              <w:jc w:val="center"/>
            </w:pPr>
            <w:r w:rsidRPr="00C9133C">
              <w:t xml:space="preserve">исполнение за </w:t>
            </w:r>
            <w:r w:rsidR="00F64193">
              <w:t>9 месяцев</w:t>
            </w:r>
            <w:r w:rsidRPr="00C9133C">
              <w:t>, %</w:t>
            </w:r>
          </w:p>
        </w:tc>
        <w:tc>
          <w:tcPr>
            <w:tcW w:w="1418" w:type="dxa"/>
            <w:vMerge w:val="restart"/>
          </w:tcPr>
          <w:p w:rsidR="00C87596" w:rsidRPr="00C9133C" w:rsidRDefault="00C87596" w:rsidP="00D83682">
            <w:pPr>
              <w:jc w:val="center"/>
              <w:rPr>
                <w:highlight w:val="yellow"/>
              </w:rPr>
            </w:pPr>
            <w:r w:rsidRPr="00C9133C">
              <w:t>доля в общих расходах в 2025г., %</w:t>
            </w:r>
          </w:p>
        </w:tc>
      </w:tr>
      <w:tr w:rsidR="00C87596" w:rsidRPr="00C9133C" w:rsidTr="00D83682">
        <w:tc>
          <w:tcPr>
            <w:tcW w:w="574" w:type="dxa"/>
            <w:vMerge/>
          </w:tcPr>
          <w:p w:rsidR="00C87596" w:rsidRPr="00C9133C" w:rsidRDefault="00C87596" w:rsidP="00D83682">
            <w:pPr>
              <w:jc w:val="center"/>
            </w:pPr>
          </w:p>
        </w:tc>
        <w:tc>
          <w:tcPr>
            <w:tcW w:w="952" w:type="dxa"/>
            <w:vMerge/>
          </w:tcPr>
          <w:p w:rsidR="00C87596" w:rsidRPr="00C9133C" w:rsidRDefault="00C87596" w:rsidP="00D83682">
            <w:pPr>
              <w:jc w:val="center"/>
            </w:pPr>
          </w:p>
        </w:tc>
        <w:tc>
          <w:tcPr>
            <w:tcW w:w="3969" w:type="dxa"/>
            <w:vMerge/>
          </w:tcPr>
          <w:p w:rsidR="00C87596" w:rsidRPr="00C9133C" w:rsidRDefault="00C87596" w:rsidP="00D83682">
            <w:pPr>
              <w:jc w:val="both"/>
            </w:pPr>
          </w:p>
        </w:tc>
        <w:tc>
          <w:tcPr>
            <w:tcW w:w="1701" w:type="dxa"/>
          </w:tcPr>
          <w:p w:rsidR="00C87596" w:rsidRPr="00C9133C" w:rsidRDefault="00C87596" w:rsidP="00D83682">
            <w:pPr>
              <w:jc w:val="center"/>
            </w:pPr>
            <w:r w:rsidRPr="00C9133C">
              <w:t>2024</w:t>
            </w:r>
            <w:r w:rsidR="00E00137">
              <w:t xml:space="preserve"> </w:t>
            </w:r>
            <w:r w:rsidRPr="00C9133C">
              <w:t>года</w:t>
            </w:r>
          </w:p>
        </w:tc>
        <w:tc>
          <w:tcPr>
            <w:tcW w:w="1559" w:type="dxa"/>
          </w:tcPr>
          <w:p w:rsidR="00C87596" w:rsidRPr="00C9133C" w:rsidRDefault="00C87596" w:rsidP="00D83682">
            <w:pPr>
              <w:jc w:val="center"/>
            </w:pPr>
            <w:r w:rsidRPr="00C9133C">
              <w:t>2025 года</w:t>
            </w:r>
          </w:p>
        </w:tc>
        <w:tc>
          <w:tcPr>
            <w:tcW w:w="1418" w:type="dxa"/>
            <w:vMerge/>
          </w:tcPr>
          <w:p w:rsidR="00C87596" w:rsidRPr="00C9133C" w:rsidRDefault="00C87596" w:rsidP="00D83682">
            <w:pPr>
              <w:jc w:val="center"/>
              <w:rPr>
                <w:highlight w:val="yellow"/>
              </w:rPr>
            </w:pP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0100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Общегосударственные вопросы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68,11</w:t>
            </w:r>
          </w:p>
        </w:tc>
        <w:tc>
          <w:tcPr>
            <w:tcW w:w="1559" w:type="dxa"/>
          </w:tcPr>
          <w:p w:rsidR="00BE63B0" w:rsidRPr="00C9133C" w:rsidRDefault="00BE63B0" w:rsidP="00BE63B0">
            <w:pPr>
              <w:jc w:val="center"/>
            </w:pPr>
            <w:r>
              <w:t>68</w:t>
            </w:r>
            <w:r w:rsidRPr="00C9133C">
              <w:t>,</w:t>
            </w:r>
            <w:r>
              <w:t>33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9,52</w:t>
            </w: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0300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84,62</w:t>
            </w:r>
          </w:p>
        </w:tc>
        <w:tc>
          <w:tcPr>
            <w:tcW w:w="1559" w:type="dxa"/>
          </w:tcPr>
          <w:p w:rsidR="00BE63B0" w:rsidRPr="00C9133C" w:rsidRDefault="00F64FE4" w:rsidP="00F64FE4">
            <w:pPr>
              <w:jc w:val="center"/>
            </w:pPr>
            <w:r>
              <w:t>91</w:t>
            </w:r>
            <w:r w:rsidR="00BE63B0" w:rsidRPr="00C9133C">
              <w:t>,</w:t>
            </w:r>
            <w:r>
              <w:t>88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2,75</w:t>
            </w: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3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0400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Национальная экономика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38,28</w:t>
            </w:r>
          </w:p>
        </w:tc>
        <w:tc>
          <w:tcPr>
            <w:tcW w:w="1559" w:type="dxa"/>
          </w:tcPr>
          <w:p w:rsidR="00BE63B0" w:rsidRPr="00C9133C" w:rsidRDefault="00F64FE4" w:rsidP="007A167B">
            <w:pPr>
              <w:jc w:val="center"/>
            </w:pPr>
            <w:r>
              <w:t>31</w:t>
            </w:r>
            <w:r w:rsidR="00BE63B0" w:rsidRPr="00C9133C">
              <w:t>,0</w:t>
            </w:r>
            <w:r>
              <w:t>6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2,94</w:t>
            </w: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0500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Жилищно-коммунальное хозяйство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56,35</w:t>
            </w:r>
          </w:p>
        </w:tc>
        <w:tc>
          <w:tcPr>
            <w:tcW w:w="1559" w:type="dxa"/>
          </w:tcPr>
          <w:p w:rsidR="00BE63B0" w:rsidRPr="00C9133C" w:rsidRDefault="00F64FE4" w:rsidP="00F64FE4">
            <w:pPr>
              <w:jc w:val="center"/>
            </w:pPr>
            <w:r>
              <w:t>64</w:t>
            </w:r>
            <w:r w:rsidR="00BE63B0" w:rsidRPr="00C9133C">
              <w:t>,</w:t>
            </w:r>
            <w:r>
              <w:t>64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16,11</w:t>
            </w: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5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0700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Образование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66,39</w:t>
            </w:r>
          </w:p>
        </w:tc>
        <w:tc>
          <w:tcPr>
            <w:tcW w:w="1559" w:type="dxa"/>
          </w:tcPr>
          <w:p w:rsidR="00BE63B0" w:rsidRPr="00C9133C" w:rsidRDefault="00F64FE4" w:rsidP="00F64FE4">
            <w:pPr>
              <w:jc w:val="center"/>
            </w:pPr>
            <w:r>
              <w:t>63</w:t>
            </w:r>
            <w:r w:rsidR="00BE63B0" w:rsidRPr="00C9133C">
              <w:t>,</w:t>
            </w:r>
            <w:r>
              <w:t>78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55,1</w:t>
            </w: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6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0800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Культура и кинематография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71,99</w:t>
            </w:r>
          </w:p>
        </w:tc>
        <w:tc>
          <w:tcPr>
            <w:tcW w:w="1559" w:type="dxa"/>
          </w:tcPr>
          <w:p w:rsidR="00BE63B0" w:rsidRPr="00C9133C" w:rsidRDefault="00F64FE4" w:rsidP="00F64FE4">
            <w:pPr>
              <w:jc w:val="center"/>
            </w:pPr>
            <w:r>
              <w:t>72</w:t>
            </w:r>
            <w:r w:rsidR="00BE63B0" w:rsidRPr="00C9133C">
              <w:t>,</w:t>
            </w:r>
            <w:r>
              <w:t>06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6,7</w:t>
            </w:r>
            <w:r w:rsidR="005F32A5">
              <w:t>1</w:t>
            </w:r>
          </w:p>
        </w:tc>
      </w:tr>
      <w:tr w:rsidR="00BE63B0" w:rsidRPr="00C9133C" w:rsidTr="00D83682">
        <w:tc>
          <w:tcPr>
            <w:tcW w:w="574" w:type="dxa"/>
          </w:tcPr>
          <w:p w:rsidR="00BE63B0" w:rsidRPr="00C9133C" w:rsidRDefault="00BE63B0" w:rsidP="007A167B">
            <w:pPr>
              <w:jc w:val="center"/>
            </w:pPr>
            <w:r>
              <w:t>7</w:t>
            </w:r>
          </w:p>
        </w:tc>
        <w:tc>
          <w:tcPr>
            <w:tcW w:w="952" w:type="dxa"/>
          </w:tcPr>
          <w:p w:rsidR="00BE63B0" w:rsidRPr="00C9133C" w:rsidRDefault="00BE63B0" w:rsidP="007A167B">
            <w:pPr>
              <w:jc w:val="center"/>
            </w:pPr>
            <w:r w:rsidRPr="00C9133C">
              <w:t>1000</w:t>
            </w:r>
          </w:p>
        </w:tc>
        <w:tc>
          <w:tcPr>
            <w:tcW w:w="3969" w:type="dxa"/>
          </w:tcPr>
          <w:p w:rsidR="00BE63B0" w:rsidRPr="00C9133C" w:rsidRDefault="00BE63B0" w:rsidP="007A167B">
            <w:pPr>
              <w:jc w:val="both"/>
            </w:pPr>
            <w:r w:rsidRPr="00C9133C">
              <w:t>Социальная политика</w:t>
            </w:r>
          </w:p>
        </w:tc>
        <w:tc>
          <w:tcPr>
            <w:tcW w:w="1701" w:type="dxa"/>
          </w:tcPr>
          <w:p w:rsidR="00BE63B0" w:rsidRPr="00CD69C8" w:rsidRDefault="00BE63B0" w:rsidP="007A167B">
            <w:pPr>
              <w:jc w:val="center"/>
            </w:pPr>
            <w:r>
              <w:t>62,12</w:t>
            </w:r>
          </w:p>
        </w:tc>
        <w:tc>
          <w:tcPr>
            <w:tcW w:w="1559" w:type="dxa"/>
          </w:tcPr>
          <w:p w:rsidR="00BE63B0" w:rsidRPr="00C9133C" w:rsidRDefault="00F64FE4" w:rsidP="00F64FE4">
            <w:pPr>
              <w:jc w:val="center"/>
            </w:pPr>
            <w:r>
              <w:t>82</w:t>
            </w:r>
            <w:r w:rsidR="00BE63B0" w:rsidRPr="00C9133C">
              <w:t>,</w:t>
            </w:r>
            <w:r>
              <w:t>95</w:t>
            </w:r>
          </w:p>
        </w:tc>
        <w:tc>
          <w:tcPr>
            <w:tcW w:w="1418" w:type="dxa"/>
          </w:tcPr>
          <w:p w:rsidR="00BE63B0" w:rsidRPr="00C9133C" w:rsidRDefault="00F64FE4" w:rsidP="007A167B">
            <w:pPr>
              <w:jc w:val="center"/>
            </w:pPr>
            <w:r>
              <w:t>5,39</w:t>
            </w:r>
          </w:p>
        </w:tc>
      </w:tr>
      <w:tr w:rsidR="00F64FE4" w:rsidRPr="00C9133C" w:rsidTr="00D83682">
        <w:tc>
          <w:tcPr>
            <w:tcW w:w="574" w:type="dxa"/>
          </w:tcPr>
          <w:p w:rsidR="00F64FE4" w:rsidRPr="00C9133C" w:rsidRDefault="00F64FE4" w:rsidP="007A167B">
            <w:pPr>
              <w:jc w:val="center"/>
            </w:pPr>
            <w:r>
              <w:t>8</w:t>
            </w:r>
          </w:p>
        </w:tc>
        <w:tc>
          <w:tcPr>
            <w:tcW w:w="952" w:type="dxa"/>
          </w:tcPr>
          <w:p w:rsidR="00F64FE4" w:rsidRPr="00C9133C" w:rsidRDefault="00F64FE4" w:rsidP="007A167B">
            <w:pPr>
              <w:jc w:val="center"/>
            </w:pPr>
            <w:r w:rsidRPr="00C9133C">
              <w:t>1100</w:t>
            </w:r>
          </w:p>
        </w:tc>
        <w:tc>
          <w:tcPr>
            <w:tcW w:w="3969" w:type="dxa"/>
          </w:tcPr>
          <w:p w:rsidR="00F64FE4" w:rsidRPr="00C9133C" w:rsidRDefault="00F64FE4" w:rsidP="007A167B">
            <w:pPr>
              <w:jc w:val="both"/>
            </w:pPr>
            <w:r w:rsidRPr="00C9133C">
              <w:t>Физическая культура и спорт</w:t>
            </w:r>
          </w:p>
        </w:tc>
        <w:tc>
          <w:tcPr>
            <w:tcW w:w="1701" w:type="dxa"/>
          </w:tcPr>
          <w:p w:rsidR="00F64FE4" w:rsidRPr="00CD69C8" w:rsidRDefault="00F64FE4" w:rsidP="007A167B">
            <w:pPr>
              <w:jc w:val="center"/>
            </w:pPr>
            <w:r>
              <w:t>53,19</w:t>
            </w:r>
          </w:p>
        </w:tc>
        <w:tc>
          <w:tcPr>
            <w:tcW w:w="1559" w:type="dxa"/>
          </w:tcPr>
          <w:p w:rsidR="00F64FE4" w:rsidRPr="00C9133C" w:rsidRDefault="00F64FE4" w:rsidP="007A167B">
            <w:pPr>
              <w:jc w:val="center"/>
            </w:pPr>
            <w:r>
              <w:t>71</w:t>
            </w:r>
            <w:r w:rsidRPr="00C9133C">
              <w:t>,</w:t>
            </w:r>
            <w:r>
              <w:t>45</w:t>
            </w:r>
          </w:p>
        </w:tc>
        <w:tc>
          <w:tcPr>
            <w:tcW w:w="1418" w:type="dxa"/>
          </w:tcPr>
          <w:p w:rsidR="00F64FE4" w:rsidRPr="00C9133C" w:rsidRDefault="00F64FE4" w:rsidP="007A167B">
            <w:pPr>
              <w:jc w:val="center"/>
            </w:pPr>
            <w:r>
              <w:t>1,42</w:t>
            </w:r>
          </w:p>
        </w:tc>
      </w:tr>
      <w:tr w:rsidR="00F64FE4" w:rsidRPr="00C9133C" w:rsidTr="00D83682">
        <w:tc>
          <w:tcPr>
            <w:tcW w:w="574" w:type="dxa"/>
          </w:tcPr>
          <w:p w:rsidR="00F64FE4" w:rsidRPr="00C9133C" w:rsidRDefault="00F64FE4" w:rsidP="00D83682">
            <w:pPr>
              <w:jc w:val="center"/>
            </w:pPr>
            <w:r>
              <w:t>9</w:t>
            </w:r>
          </w:p>
        </w:tc>
        <w:tc>
          <w:tcPr>
            <w:tcW w:w="952" w:type="dxa"/>
          </w:tcPr>
          <w:p w:rsidR="00F64FE4" w:rsidRPr="00C9133C" w:rsidRDefault="00F64FE4" w:rsidP="00D83682">
            <w:pPr>
              <w:jc w:val="center"/>
            </w:pPr>
            <w:r w:rsidRPr="00C9133C">
              <w:t>1200</w:t>
            </w:r>
          </w:p>
        </w:tc>
        <w:tc>
          <w:tcPr>
            <w:tcW w:w="3969" w:type="dxa"/>
          </w:tcPr>
          <w:p w:rsidR="00F64FE4" w:rsidRPr="00C9133C" w:rsidRDefault="00F64FE4" w:rsidP="00D83682">
            <w:pPr>
              <w:jc w:val="both"/>
            </w:pPr>
            <w:r w:rsidRPr="00C9133C">
              <w:t>Средства массовой информации</w:t>
            </w:r>
          </w:p>
        </w:tc>
        <w:tc>
          <w:tcPr>
            <w:tcW w:w="1701" w:type="dxa"/>
          </w:tcPr>
          <w:p w:rsidR="00F64FE4" w:rsidRPr="00CD69C8" w:rsidRDefault="00F64FE4" w:rsidP="007A167B">
            <w:pPr>
              <w:jc w:val="center"/>
            </w:pPr>
            <w:r>
              <w:t>49,87</w:t>
            </w:r>
          </w:p>
        </w:tc>
        <w:tc>
          <w:tcPr>
            <w:tcW w:w="1559" w:type="dxa"/>
          </w:tcPr>
          <w:p w:rsidR="00F64FE4" w:rsidRPr="00C9133C" w:rsidRDefault="00F64FE4" w:rsidP="00F64FE4">
            <w:pPr>
              <w:jc w:val="center"/>
            </w:pPr>
            <w:r w:rsidRPr="00C9133C">
              <w:t>8</w:t>
            </w:r>
            <w:r>
              <w:t>0</w:t>
            </w:r>
            <w:r w:rsidRPr="00C9133C">
              <w:t>,</w:t>
            </w:r>
            <w:r>
              <w:t>14</w:t>
            </w:r>
          </w:p>
        </w:tc>
        <w:tc>
          <w:tcPr>
            <w:tcW w:w="1418" w:type="dxa"/>
          </w:tcPr>
          <w:p w:rsidR="00F64FE4" w:rsidRPr="00C9133C" w:rsidRDefault="005F32A5" w:rsidP="00D83682">
            <w:pPr>
              <w:jc w:val="center"/>
            </w:pPr>
            <w:r>
              <w:t>0,06</w:t>
            </w:r>
          </w:p>
        </w:tc>
      </w:tr>
      <w:tr w:rsidR="00F64FE4" w:rsidRPr="00C9133C" w:rsidTr="00D8368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4" w:rsidRPr="00C9133C" w:rsidRDefault="00F64FE4" w:rsidP="007A167B">
            <w:pPr>
              <w:jc w:val="center"/>
            </w:pPr>
            <w:r w:rsidRPr="00C9133C"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4" w:rsidRPr="00C9133C" w:rsidRDefault="00F64FE4" w:rsidP="007A167B">
            <w:pPr>
              <w:jc w:val="center"/>
            </w:pPr>
            <w:r w:rsidRPr="00C9133C">
              <w:t>1300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4" w:rsidRPr="00C9133C" w:rsidRDefault="00F64FE4" w:rsidP="007A167B">
            <w:pPr>
              <w:jc w:val="both"/>
            </w:pPr>
            <w:r w:rsidRPr="00C9133C">
              <w:t>Обслуживание государственного и муниципального долга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4" w:rsidRPr="00CD69C8" w:rsidRDefault="00F64FE4" w:rsidP="007A167B">
            <w:pPr>
              <w:jc w:val="center"/>
            </w:pPr>
            <w:r>
              <w:t>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4" w:rsidRPr="00C9133C" w:rsidRDefault="00F64FE4" w:rsidP="007A167B">
            <w:pPr>
              <w:jc w:val="center"/>
            </w:pPr>
            <w:r w:rsidRPr="00C9133C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4" w:rsidRPr="00C9133C" w:rsidRDefault="00F64FE4" w:rsidP="007A167B">
            <w:pPr>
              <w:jc w:val="center"/>
            </w:pPr>
            <w:r w:rsidRPr="00C9133C">
              <w:t>0,0</w:t>
            </w:r>
          </w:p>
        </w:tc>
      </w:tr>
    </w:tbl>
    <w:p w:rsidR="00C87596" w:rsidRPr="00C9133C" w:rsidRDefault="00C87596" w:rsidP="00C87596">
      <w:pPr>
        <w:ind w:firstLine="567"/>
        <w:jc w:val="both"/>
        <w:rPr>
          <w:color w:val="FF0000"/>
          <w:highlight w:val="yellow"/>
        </w:rPr>
      </w:pPr>
    </w:p>
    <w:p w:rsidR="005F32A5" w:rsidRDefault="00C87596" w:rsidP="007239D6">
      <w:pPr>
        <w:ind w:firstLine="567"/>
        <w:jc w:val="both"/>
        <w:rPr>
          <w:sz w:val="26"/>
          <w:szCs w:val="26"/>
        </w:rPr>
      </w:pPr>
      <w:r w:rsidRPr="00C9133C">
        <w:rPr>
          <w:sz w:val="26"/>
          <w:szCs w:val="26"/>
        </w:rPr>
        <w:t xml:space="preserve">По представленной в Таблице </w:t>
      </w:r>
      <w:r w:rsidR="00533988">
        <w:rPr>
          <w:sz w:val="26"/>
          <w:szCs w:val="26"/>
        </w:rPr>
        <w:t>2</w:t>
      </w:r>
      <w:r w:rsidRPr="00C9133C">
        <w:rPr>
          <w:sz w:val="26"/>
          <w:szCs w:val="26"/>
        </w:rPr>
        <w:t xml:space="preserve"> информации, из десяти разделов крайне низкое исполнение по расходам (менее </w:t>
      </w:r>
      <w:r w:rsidR="005F32A5">
        <w:rPr>
          <w:sz w:val="26"/>
          <w:szCs w:val="26"/>
        </w:rPr>
        <w:t>4</w:t>
      </w:r>
      <w:r w:rsidRPr="00C9133C">
        <w:rPr>
          <w:sz w:val="26"/>
          <w:szCs w:val="26"/>
        </w:rPr>
        <w:t>0</w:t>
      </w:r>
      <w:r w:rsidR="005F32A5">
        <w:rPr>
          <w:sz w:val="26"/>
          <w:szCs w:val="26"/>
        </w:rPr>
        <w:t xml:space="preserve"> </w:t>
      </w:r>
      <w:r w:rsidRPr="00C9133C">
        <w:rPr>
          <w:sz w:val="26"/>
          <w:szCs w:val="26"/>
        </w:rPr>
        <w:t xml:space="preserve">%) по </w:t>
      </w:r>
      <w:r w:rsidR="005F32A5">
        <w:rPr>
          <w:sz w:val="26"/>
          <w:szCs w:val="26"/>
        </w:rPr>
        <w:t>двум</w:t>
      </w:r>
      <w:r w:rsidRPr="00C9133C">
        <w:rPr>
          <w:sz w:val="26"/>
          <w:szCs w:val="26"/>
        </w:rPr>
        <w:t xml:space="preserve"> разделам (0400 «Национальная экономика»</w:t>
      </w:r>
      <w:r w:rsidR="005F32A5">
        <w:rPr>
          <w:sz w:val="26"/>
          <w:szCs w:val="26"/>
        </w:rPr>
        <w:t xml:space="preserve"> и</w:t>
      </w:r>
      <w:r w:rsidRPr="00C9133C">
        <w:rPr>
          <w:sz w:val="26"/>
          <w:szCs w:val="26"/>
        </w:rPr>
        <w:t xml:space="preserve"> 1300 «Обслуживание государственного и муниципального долга»). </w:t>
      </w:r>
      <w:r w:rsidR="005F32A5">
        <w:rPr>
          <w:sz w:val="26"/>
          <w:szCs w:val="26"/>
        </w:rPr>
        <w:t>Исполнение по расходам более 75 % составило</w:t>
      </w:r>
      <w:r w:rsidR="005F32A5" w:rsidRPr="00C9133C">
        <w:rPr>
          <w:sz w:val="26"/>
          <w:szCs w:val="26"/>
        </w:rPr>
        <w:t xml:space="preserve"> </w:t>
      </w:r>
      <w:r w:rsidR="005F32A5">
        <w:rPr>
          <w:sz w:val="26"/>
          <w:szCs w:val="26"/>
        </w:rPr>
        <w:t xml:space="preserve">по трем разделам - </w:t>
      </w:r>
      <w:r w:rsidR="005F32A5" w:rsidRPr="00C9133C">
        <w:rPr>
          <w:sz w:val="26"/>
          <w:szCs w:val="26"/>
        </w:rPr>
        <w:t>0300 «Национальная безопасность и правоохранительная деятельность»</w:t>
      </w:r>
      <w:r w:rsidR="005F32A5">
        <w:rPr>
          <w:sz w:val="26"/>
          <w:szCs w:val="26"/>
        </w:rPr>
        <w:t xml:space="preserve">, </w:t>
      </w:r>
      <w:r w:rsidR="005F32A5" w:rsidRPr="00C9133C">
        <w:rPr>
          <w:sz w:val="26"/>
          <w:szCs w:val="26"/>
        </w:rPr>
        <w:t>1000 «Социальная политика»</w:t>
      </w:r>
      <w:r w:rsidR="005F32A5">
        <w:rPr>
          <w:sz w:val="26"/>
          <w:szCs w:val="26"/>
        </w:rPr>
        <w:t xml:space="preserve"> и </w:t>
      </w:r>
      <w:r w:rsidR="005F32A5" w:rsidRPr="00C9133C">
        <w:rPr>
          <w:sz w:val="26"/>
          <w:szCs w:val="26"/>
        </w:rPr>
        <w:t xml:space="preserve">1200 «Средства </w:t>
      </w:r>
      <w:r w:rsidR="005F32A5" w:rsidRPr="00C9133C">
        <w:rPr>
          <w:sz w:val="26"/>
          <w:szCs w:val="26"/>
        </w:rPr>
        <w:lastRenderedPageBreak/>
        <w:t>массовой информации»</w:t>
      </w:r>
      <w:r w:rsidR="005F32A5">
        <w:rPr>
          <w:sz w:val="26"/>
          <w:szCs w:val="26"/>
        </w:rPr>
        <w:t xml:space="preserve">. </w:t>
      </w:r>
      <w:r w:rsidRPr="00C9133C">
        <w:rPr>
          <w:sz w:val="26"/>
          <w:szCs w:val="26"/>
        </w:rPr>
        <w:t>Выше уровня аналогичного периода прошлого года расходы по разделам</w:t>
      </w:r>
      <w:r w:rsidR="005F32A5">
        <w:rPr>
          <w:sz w:val="26"/>
          <w:szCs w:val="26"/>
        </w:rPr>
        <w:t xml:space="preserve">: </w:t>
      </w:r>
      <w:r w:rsidRPr="00C9133C">
        <w:rPr>
          <w:sz w:val="26"/>
          <w:szCs w:val="26"/>
        </w:rPr>
        <w:t xml:space="preserve">0100 «Общегосударственные вопросы» на (+) </w:t>
      </w:r>
      <w:r w:rsidR="005F32A5">
        <w:rPr>
          <w:sz w:val="26"/>
          <w:szCs w:val="26"/>
        </w:rPr>
        <w:t>0</w:t>
      </w:r>
      <w:r w:rsidRPr="00C9133C">
        <w:rPr>
          <w:sz w:val="26"/>
          <w:szCs w:val="26"/>
        </w:rPr>
        <w:t>,</w:t>
      </w:r>
      <w:r w:rsidR="005F32A5">
        <w:rPr>
          <w:sz w:val="26"/>
          <w:szCs w:val="26"/>
        </w:rPr>
        <w:t>2</w:t>
      </w:r>
      <w:r w:rsidRPr="00C9133C">
        <w:rPr>
          <w:sz w:val="26"/>
          <w:szCs w:val="26"/>
        </w:rPr>
        <w:t>2</w:t>
      </w:r>
      <w:r w:rsidR="005F32A5">
        <w:rPr>
          <w:sz w:val="26"/>
          <w:szCs w:val="26"/>
        </w:rPr>
        <w:t xml:space="preserve"> </w:t>
      </w:r>
      <w:r w:rsidRPr="00C9133C">
        <w:rPr>
          <w:sz w:val="26"/>
          <w:szCs w:val="26"/>
        </w:rPr>
        <w:t xml:space="preserve">%, </w:t>
      </w:r>
      <w:r w:rsidR="005F32A5" w:rsidRPr="00C9133C">
        <w:rPr>
          <w:sz w:val="26"/>
          <w:szCs w:val="26"/>
        </w:rPr>
        <w:t xml:space="preserve">0300 «Национальная безопасность и правоохранительная деятельность» на (+) </w:t>
      </w:r>
      <w:r w:rsidR="005F32A5">
        <w:rPr>
          <w:sz w:val="26"/>
          <w:szCs w:val="26"/>
        </w:rPr>
        <w:t>7</w:t>
      </w:r>
      <w:r w:rsidR="005F32A5" w:rsidRPr="00C9133C">
        <w:rPr>
          <w:sz w:val="26"/>
          <w:szCs w:val="26"/>
        </w:rPr>
        <w:t>,</w:t>
      </w:r>
      <w:r w:rsidR="005F32A5">
        <w:rPr>
          <w:sz w:val="26"/>
          <w:szCs w:val="26"/>
        </w:rPr>
        <w:t xml:space="preserve">26 </w:t>
      </w:r>
      <w:r w:rsidR="005F32A5" w:rsidRPr="00C9133C">
        <w:rPr>
          <w:sz w:val="26"/>
          <w:szCs w:val="26"/>
        </w:rPr>
        <w:t>%</w:t>
      </w:r>
      <w:r w:rsidR="005F32A5">
        <w:rPr>
          <w:sz w:val="26"/>
          <w:szCs w:val="26"/>
        </w:rPr>
        <w:t>,</w:t>
      </w:r>
      <w:r w:rsidRPr="00C9133C">
        <w:rPr>
          <w:sz w:val="26"/>
          <w:szCs w:val="26"/>
        </w:rPr>
        <w:t xml:space="preserve"> </w:t>
      </w:r>
      <w:r w:rsidR="007239D6" w:rsidRPr="00C9133C">
        <w:rPr>
          <w:sz w:val="26"/>
          <w:szCs w:val="26"/>
        </w:rPr>
        <w:t>0500 «Жилищно-коммунальное хозяйство» на (</w:t>
      </w:r>
      <w:r w:rsidR="007239D6">
        <w:rPr>
          <w:sz w:val="26"/>
          <w:szCs w:val="26"/>
        </w:rPr>
        <w:t>+</w:t>
      </w:r>
      <w:r w:rsidR="007239D6" w:rsidRPr="00C9133C">
        <w:rPr>
          <w:sz w:val="26"/>
          <w:szCs w:val="26"/>
        </w:rPr>
        <w:t xml:space="preserve">) </w:t>
      </w:r>
      <w:r w:rsidR="007239D6">
        <w:rPr>
          <w:sz w:val="26"/>
          <w:szCs w:val="26"/>
        </w:rPr>
        <w:t>8</w:t>
      </w:r>
      <w:r w:rsidR="007239D6"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29 </w:t>
      </w:r>
      <w:r w:rsidR="007239D6" w:rsidRPr="00C9133C">
        <w:rPr>
          <w:sz w:val="26"/>
          <w:szCs w:val="26"/>
        </w:rPr>
        <w:t>%,</w:t>
      </w:r>
      <w:r w:rsidR="007239D6">
        <w:rPr>
          <w:sz w:val="26"/>
          <w:szCs w:val="26"/>
        </w:rPr>
        <w:t xml:space="preserve"> </w:t>
      </w:r>
      <w:r w:rsidRPr="00C9133C">
        <w:rPr>
          <w:sz w:val="26"/>
          <w:szCs w:val="26"/>
        </w:rPr>
        <w:t xml:space="preserve">0800 «Культура и кинематография» (+) </w:t>
      </w:r>
      <w:r w:rsidR="007239D6">
        <w:rPr>
          <w:sz w:val="26"/>
          <w:szCs w:val="26"/>
        </w:rPr>
        <w:t>0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07 </w:t>
      </w:r>
      <w:r w:rsidRPr="00C9133C">
        <w:rPr>
          <w:sz w:val="26"/>
          <w:szCs w:val="26"/>
        </w:rPr>
        <w:t xml:space="preserve">%, </w:t>
      </w:r>
      <w:r w:rsidR="007239D6" w:rsidRPr="00C9133C">
        <w:rPr>
          <w:sz w:val="26"/>
          <w:szCs w:val="26"/>
        </w:rPr>
        <w:t xml:space="preserve">1000 «Социальная политика» (+) </w:t>
      </w:r>
      <w:r w:rsidR="007239D6">
        <w:rPr>
          <w:sz w:val="26"/>
          <w:szCs w:val="26"/>
        </w:rPr>
        <w:t>20</w:t>
      </w:r>
      <w:r w:rsidR="007239D6"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83 </w:t>
      </w:r>
      <w:r w:rsidR="007239D6" w:rsidRPr="00C9133C">
        <w:rPr>
          <w:sz w:val="26"/>
          <w:szCs w:val="26"/>
        </w:rPr>
        <w:t>%,</w:t>
      </w:r>
      <w:r w:rsidR="007239D6">
        <w:rPr>
          <w:sz w:val="26"/>
          <w:szCs w:val="26"/>
        </w:rPr>
        <w:t xml:space="preserve"> </w:t>
      </w:r>
      <w:r w:rsidRPr="00C9133C">
        <w:rPr>
          <w:sz w:val="26"/>
          <w:szCs w:val="26"/>
        </w:rPr>
        <w:t>1100 «Физическая культура и спорт» на (+) 1</w:t>
      </w:r>
      <w:r w:rsidR="007239D6">
        <w:rPr>
          <w:sz w:val="26"/>
          <w:szCs w:val="26"/>
        </w:rPr>
        <w:t>8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>26</w:t>
      </w:r>
      <w:r w:rsidRPr="00C9133C">
        <w:rPr>
          <w:sz w:val="26"/>
          <w:szCs w:val="26"/>
        </w:rPr>
        <w:t>%,</w:t>
      </w:r>
      <w:r w:rsidR="007239D6">
        <w:rPr>
          <w:sz w:val="26"/>
          <w:szCs w:val="26"/>
        </w:rPr>
        <w:t xml:space="preserve"> </w:t>
      </w:r>
      <w:r w:rsidR="007239D6" w:rsidRPr="00C9133C">
        <w:rPr>
          <w:sz w:val="26"/>
          <w:szCs w:val="26"/>
        </w:rPr>
        <w:t xml:space="preserve">1200 «Средства массовой информации (+) </w:t>
      </w:r>
      <w:r w:rsidR="007239D6">
        <w:rPr>
          <w:sz w:val="26"/>
          <w:szCs w:val="26"/>
        </w:rPr>
        <w:t>30</w:t>
      </w:r>
      <w:r w:rsidR="007239D6"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27 </w:t>
      </w:r>
      <w:r w:rsidR="007239D6" w:rsidRPr="00C9133C">
        <w:rPr>
          <w:sz w:val="26"/>
          <w:szCs w:val="26"/>
        </w:rPr>
        <w:t>%</w:t>
      </w:r>
      <w:r w:rsidRPr="00C9133C">
        <w:rPr>
          <w:sz w:val="26"/>
          <w:szCs w:val="26"/>
        </w:rPr>
        <w:t>. Ниже уровня аналогичного периода прошлого года расходы по разделам</w:t>
      </w:r>
      <w:r w:rsidR="007239D6">
        <w:rPr>
          <w:sz w:val="26"/>
          <w:szCs w:val="26"/>
        </w:rPr>
        <w:t>:</w:t>
      </w:r>
      <w:r w:rsidRPr="00C9133C">
        <w:rPr>
          <w:sz w:val="26"/>
          <w:szCs w:val="26"/>
        </w:rPr>
        <w:t xml:space="preserve"> </w:t>
      </w:r>
      <w:r w:rsidR="007239D6" w:rsidRPr="00C9133C">
        <w:rPr>
          <w:sz w:val="26"/>
          <w:szCs w:val="26"/>
        </w:rPr>
        <w:t xml:space="preserve">0400 «Национальная экономика» </w:t>
      </w:r>
      <w:r w:rsidR="00AC3EAF">
        <w:rPr>
          <w:sz w:val="26"/>
          <w:szCs w:val="26"/>
        </w:rPr>
        <w:t xml:space="preserve">на </w:t>
      </w:r>
      <w:r w:rsidR="007239D6" w:rsidRPr="00C9133C">
        <w:rPr>
          <w:sz w:val="26"/>
          <w:szCs w:val="26"/>
        </w:rPr>
        <w:t xml:space="preserve">(-) </w:t>
      </w:r>
      <w:r w:rsidR="007239D6">
        <w:rPr>
          <w:sz w:val="26"/>
          <w:szCs w:val="26"/>
        </w:rPr>
        <w:t>7</w:t>
      </w:r>
      <w:r w:rsidR="007239D6"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22 </w:t>
      </w:r>
      <w:r w:rsidR="007239D6" w:rsidRPr="00C9133C">
        <w:rPr>
          <w:sz w:val="26"/>
          <w:szCs w:val="26"/>
        </w:rPr>
        <w:t>%</w:t>
      </w:r>
      <w:r w:rsidR="007239D6">
        <w:rPr>
          <w:sz w:val="26"/>
          <w:szCs w:val="26"/>
        </w:rPr>
        <w:t xml:space="preserve">, </w:t>
      </w:r>
      <w:r w:rsidRPr="00C9133C">
        <w:rPr>
          <w:sz w:val="26"/>
          <w:szCs w:val="26"/>
        </w:rPr>
        <w:t xml:space="preserve">0700 «Образование» на (-) </w:t>
      </w:r>
      <w:r w:rsidR="007239D6">
        <w:rPr>
          <w:sz w:val="26"/>
          <w:szCs w:val="26"/>
        </w:rPr>
        <w:t>2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61 </w:t>
      </w:r>
      <w:r w:rsidRPr="00C9133C">
        <w:rPr>
          <w:sz w:val="26"/>
          <w:szCs w:val="26"/>
        </w:rPr>
        <w:t>%, 1300 «Обслуживание государственного и муниципального долга» на (-) 2,7</w:t>
      </w:r>
      <w:r w:rsidR="007239D6">
        <w:rPr>
          <w:sz w:val="26"/>
          <w:szCs w:val="26"/>
        </w:rPr>
        <w:t xml:space="preserve"> </w:t>
      </w:r>
      <w:r w:rsidRPr="00C9133C">
        <w:rPr>
          <w:sz w:val="26"/>
          <w:szCs w:val="26"/>
        </w:rPr>
        <w:t xml:space="preserve">%. </w:t>
      </w:r>
    </w:p>
    <w:p w:rsidR="00C87596" w:rsidRPr="00C9133C" w:rsidRDefault="00C87596" w:rsidP="00C87596">
      <w:pPr>
        <w:ind w:firstLine="567"/>
        <w:jc w:val="both"/>
        <w:rPr>
          <w:sz w:val="26"/>
          <w:szCs w:val="26"/>
        </w:rPr>
      </w:pPr>
      <w:r w:rsidRPr="00C9133C">
        <w:rPr>
          <w:sz w:val="26"/>
          <w:szCs w:val="26"/>
        </w:rPr>
        <w:t>Бюджет города в отчетный период сохранял социальную ориентированность: 5</w:t>
      </w:r>
      <w:r w:rsidR="007239D6">
        <w:rPr>
          <w:sz w:val="26"/>
          <w:szCs w:val="26"/>
        </w:rPr>
        <w:t>5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1 </w:t>
      </w:r>
      <w:r w:rsidRPr="00C9133C">
        <w:rPr>
          <w:sz w:val="26"/>
          <w:szCs w:val="26"/>
        </w:rPr>
        <w:t xml:space="preserve">% расходов пришлось на сферу образования, </w:t>
      </w:r>
      <w:r w:rsidR="007239D6">
        <w:rPr>
          <w:sz w:val="26"/>
          <w:szCs w:val="26"/>
        </w:rPr>
        <w:t>6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71 </w:t>
      </w:r>
      <w:r w:rsidRPr="00C9133C">
        <w:rPr>
          <w:sz w:val="26"/>
          <w:szCs w:val="26"/>
        </w:rPr>
        <w:t xml:space="preserve">% - на культуру и кинематографию, </w:t>
      </w:r>
      <w:r w:rsidR="007239D6">
        <w:rPr>
          <w:sz w:val="26"/>
          <w:szCs w:val="26"/>
        </w:rPr>
        <w:t>9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52 </w:t>
      </w:r>
      <w:r w:rsidRPr="00C9133C">
        <w:rPr>
          <w:sz w:val="26"/>
          <w:szCs w:val="26"/>
        </w:rPr>
        <w:t>% - на общегосударственные вопросы,</w:t>
      </w:r>
      <w:r w:rsidR="00E00137">
        <w:rPr>
          <w:sz w:val="26"/>
          <w:szCs w:val="26"/>
        </w:rPr>
        <w:t xml:space="preserve"> </w:t>
      </w:r>
      <w:r w:rsidR="007239D6">
        <w:rPr>
          <w:sz w:val="26"/>
          <w:szCs w:val="26"/>
        </w:rPr>
        <w:t>5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39 </w:t>
      </w:r>
      <w:r w:rsidRPr="00C9133C">
        <w:rPr>
          <w:sz w:val="26"/>
          <w:szCs w:val="26"/>
        </w:rPr>
        <w:t xml:space="preserve">% </w:t>
      </w:r>
      <w:r w:rsidR="00E00137">
        <w:rPr>
          <w:sz w:val="26"/>
          <w:szCs w:val="26"/>
        </w:rPr>
        <w:t xml:space="preserve">- </w:t>
      </w:r>
      <w:r w:rsidRPr="00C9133C">
        <w:rPr>
          <w:sz w:val="26"/>
          <w:szCs w:val="26"/>
        </w:rPr>
        <w:t xml:space="preserve">на решение социальных вопросов, </w:t>
      </w:r>
      <w:r w:rsidR="007239D6">
        <w:rPr>
          <w:sz w:val="26"/>
          <w:szCs w:val="26"/>
        </w:rPr>
        <w:t>16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 xml:space="preserve">11 </w:t>
      </w:r>
      <w:r w:rsidRPr="00C9133C">
        <w:rPr>
          <w:sz w:val="26"/>
          <w:szCs w:val="26"/>
        </w:rPr>
        <w:t>% - на жилищно-коммунальное хозяйство.</w:t>
      </w:r>
    </w:p>
    <w:p w:rsidR="00C87596" w:rsidRPr="00C9133C" w:rsidRDefault="00C87596" w:rsidP="00C87596">
      <w:pPr>
        <w:ind w:firstLine="567"/>
        <w:jc w:val="both"/>
        <w:rPr>
          <w:sz w:val="26"/>
          <w:szCs w:val="26"/>
        </w:rPr>
      </w:pPr>
      <w:r w:rsidRPr="00C9133C">
        <w:rPr>
          <w:sz w:val="26"/>
          <w:szCs w:val="26"/>
        </w:rPr>
        <w:t xml:space="preserve">Бюджет городского округа за </w:t>
      </w:r>
      <w:r w:rsidR="00F64193">
        <w:rPr>
          <w:sz w:val="26"/>
          <w:szCs w:val="26"/>
        </w:rPr>
        <w:t>9 месяцев</w:t>
      </w:r>
      <w:r w:rsidRPr="00C9133C">
        <w:rPr>
          <w:sz w:val="26"/>
          <w:szCs w:val="26"/>
        </w:rPr>
        <w:t xml:space="preserve">  2025 года исполнен с </w:t>
      </w:r>
      <w:r w:rsidR="007239D6">
        <w:rPr>
          <w:sz w:val="26"/>
          <w:szCs w:val="26"/>
        </w:rPr>
        <w:t>проф</w:t>
      </w:r>
      <w:r w:rsidRPr="00C9133C">
        <w:rPr>
          <w:sz w:val="26"/>
          <w:szCs w:val="26"/>
        </w:rPr>
        <w:t>ицитом 1</w:t>
      </w:r>
      <w:r w:rsidR="007239D6">
        <w:rPr>
          <w:sz w:val="26"/>
          <w:szCs w:val="26"/>
        </w:rPr>
        <w:t>1</w:t>
      </w:r>
      <w:r w:rsidRPr="00C9133C">
        <w:rPr>
          <w:sz w:val="26"/>
          <w:szCs w:val="26"/>
        </w:rPr>
        <w:t> </w:t>
      </w:r>
      <w:r w:rsidR="007239D6">
        <w:rPr>
          <w:sz w:val="26"/>
          <w:szCs w:val="26"/>
        </w:rPr>
        <w:t>614</w:t>
      </w:r>
      <w:r w:rsidRPr="00C9133C">
        <w:rPr>
          <w:sz w:val="26"/>
          <w:szCs w:val="26"/>
        </w:rPr>
        <w:t xml:space="preserve">,9 тыс.руб., при запланированном дефиците бюджета 38 397,9 тыс. руб. (в аналогичном периоде 2024 года дефицит бюджета составлял </w:t>
      </w:r>
      <w:r w:rsidR="007239D6">
        <w:rPr>
          <w:sz w:val="26"/>
          <w:szCs w:val="26"/>
        </w:rPr>
        <w:t>6 784,0</w:t>
      </w:r>
      <w:r w:rsidRPr="00C9133C">
        <w:rPr>
          <w:sz w:val="26"/>
          <w:szCs w:val="26"/>
        </w:rPr>
        <w:t xml:space="preserve"> тыс. руб., при запланированном дефиците бюджета </w:t>
      </w:r>
      <w:r w:rsidR="007239D6">
        <w:rPr>
          <w:sz w:val="26"/>
          <w:szCs w:val="26"/>
        </w:rPr>
        <w:t>71 465</w:t>
      </w:r>
      <w:r w:rsidRPr="00C9133C">
        <w:rPr>
          <w:sz w:val="26"/>
          <w:szCs w:val="26"/>
        </w:rPr>
        <w:t>,</w:t>
      </w:r>
      <w:r w:rsidR="007239D6">
        <w:rPr>
          <w:sz w:val="26"/>
          <w:szCs w:val="26"/>
        </w:rPr>
        <w:t>4</w:t>
      </w:r>
      <w:r w:rsidRPr="00C9133C">
        <w:rPr>
          <w:sz w:val="26"/>
          <w:szCs w:val="26"/>
        </w:rPr>
        <w:t xml:space="preserve"> тыс. руб.).</w:t>
      </w:r>
    </w:p>
    <w:p w:rsidR="00C87596" w:rsidRPr="00FC423C" w:rsidRDefault="00C87596" w:rsidP="00C87596">
      <w:pPr>
        <w:ind w:firstLine="567"/>
        <w:jc w:val="both"/>
        <w:rPr>
          <w:color w:val="FF0000"/>
          <w:sz w:val="26"/>
          <w:szCs w:val="26"/>
        </w:rPr>
      </w:pPr>
    </w:p>
    <w:p w:rsidR="00C87596" w:rsidRPr="00FC423C" w:rsidRDefault="00C87596" w:rsidP="00C87596">
      <w:pPr>
        <w:ind w:firstLine="567"/>
        <w:jc w:val="both"/>
        <w:rPr>
          <w:b/>
          <w:sz w:val="26"/>
          <w:szCs w:val="26"/>
        </w:rPr>
      </w:pPr>
      <w:r w:rsidRPr="00FC423C">
        <w:rPr>
          <w:b/>
          <w:sz w:val="26"/>
          <w:szCs w:val="26"/>
        </w:rPr>
        <w:t>4.2.Анализ исполнения расходов бюджета по разделам бюджетной классификации.</w:t>
      </w:r>
    </w:p>
    <w:p w:rsidR="00C87596" w:rsidRPr="00701F09" w:rsidRDefault="00C87596" w:rsidP="00C87596">
      <w:pPr>
        <w:ind w:firstLine="567"/>
        <w:jc w:val="both"/>
        <w:rPr>
          <w:sz w:val="26"/>
          <w:szCs w:val="26"/>
        </w:rPr>
      </w:pPr>
      <w:r w:rsidRPr="00FC423C">
        <w:rPr>
          <w:i/>
          <w:sz w:val="26"/>
          <w:szCs w:val="26"/>
        </w:rPr>
        <w:t>Раздел 0100 «Общегосударственные</w:t>
      </w:r>
      <w:r w:rsidRPr="00701F09">
        <w:rPr>
          <w:i/>
          <w:sz w:val="26"/>
          <w:szCs w:val="26"/>
        </w:rPr>
        <w:t xml:space="preserve"> вопросы» - </w:t>
      </w:r>
      <w:r w:rsidRPr="00701F09">
        <w:rPr>
          <w:sz w:val="26"/>
          <w:szCs w:val="26"/>
        </w:rPr>
        <w:t xml:space="preserve">исполнение составило </w:t>
      </w:r>
      <w:r w:rsidR="00F757A2">
        <w:rPr>
          <w:sz w:val="26"/>
          <w:szCs w:val="26"/>
        </w:rPr>
        <w:t>9</w:t>
      </w:r>
      <w:r w:rsidRPr="00701F09">
        <w:rPr>
          <w:sz w:val="26"/>
          <w:szCs w:val="26"/>
        </w:rPr>
        <w:t>5 </w:t>
      </w:r>
      <w:r w:rsidR="00F757A2">
        <w:rPr>
          <w:sz w:val="26"/>
          <w:szCs w:val="26"/>
        </w:rPr>
        <w:t>836</w:t>
      </w:r>
      <w:r w:rsidRPr="00701F09">
        <w:rPr>
          <w:sz w:val="26"/>
          <w:szCs w:val="26"/>
        </w:rPr>
        <w:t>,</w:t>
      </w:r>
      <w:r w:rsidR="00F757A2">
        <w:rPr>
          <w:sz w:val="26"/>
          <w:szCs w:val="26"/>
        </w:rPr>
        <w:t>6</w:t>
      </w:r>
      <w:r w:rsidRPr="00701F09">
        <w:rPr>
          <w:sz w:val="26"/>
          <w:szCs w:val="26"/>
        </w:rPr>
        <w:t xml:space="preserve"> тыс. руб. или </w:t>
      </w:r>
      <w:r w:rsidR="00F757A2">
        <w:rPr>
          <w:sz w:val="26"/>
          <w:szCs w:val="26"/>
        </w:rPr>
        <w:t>68</w:t>
      </w:r>
      <w:r w:rsidRPr="00701F09">
        <w:rPr>
          <w:sz w:val="26"/>
          <w:szCs w:val="26"/>
        </w:rPr>
        <w:t>,</w:t>
      </w:r>
      <w:r w:rsidR="00F757A2">
        <w:rPr>
          <w:sz w:val="26"/>
          <w:szCs w:val="26"/>
        </w:rPr>
        <w:t xml:space="preserve">33 </w:t>
      </w:r>
      <w:r w:rsidRPr="00701F09">
        <w:rPr>
          <w:sz w:val="26"/>
          <w:szCs w:val="26"/>
        </w:rPr>
        <w:t>% от утвержденного годового объема бюджетных назначений в сумме 1</w:t>
      </w:r>
      <w:r w:rsidR="00F757A2">
        <w:rPr>
          <w:sz w:val="26"/>
          <w:szCs w:val="26"/>
        </w:rPr>
        <w:t>40</w:t>
      </w:r>
      <w:r w:rsidRPr="00701F09">
        <w:rPr>
          <w:sz w:val="26"/>
          <w:szCs w:val="26"/>
        </w:rPr>
        <w:t> </w:t>
      </w:r>
      <w:r w:rsidR="00F757A2">
        <w:rPr>
          <w:sz w:val="26"/>
          <w:szCs w:val="26"/>
        </w:rPr>
        <w:t>265</w:t>
      </w:r>
      <w:r w:rsidRPr="00701F09">
        <w:rPr>
          <w:sz w:val="26"/>
          <w:szCs w:val="26"/>
        </w:rPr>
        <w:t xml:space="preserve">,5 тыс. руб., что на (+) </w:t>
      </w:r>
      <w:r w:rsidR="00F757A2">
        <w:rPr>
          <w:sz w:val="26"/>
          <w:szCs w:val="26"/>
        </w:rPr>
        <w:t>9 414</w:t>
      </w:r>
      <w:r w:rsidRPr="00701F09">
        <w:rPr>
          <w:sz w:val="26"/>
          <w:szCs w:val="26"/>
        </w:rPr>
        <w:t>,</w:t>
      </w:r>
      <w:r w:rsidR="00F757A2">
        <w:rPr>
          <w:sz w:val="26"/>
          <w:szCs w:val="26"/>
        </w:rPr>
        <w:t>3</w:t>
      </w:r>
      <w:r w:rsidRPr="00701F09">
        <w:rPr>
          <w:sz w:val="26"/>
          <w:szCs w:val="26"/>
        </w:rPr>
        <w:t xml:space="preserve"> тыс. руб. или на (+) 1</w:t>
      </w:r>
      <w:r w:rsidR="00F757A2">
        <w:rPr>
          <w:sz w:val="26"/>
          <w:szCs w:val="26"/>
        </w:rPr>
        <w:t>0</w:t>
      </w:r>
      <w:r w:rsidRPr="00701F09">
        <w:rPr>
          <w:sz w:val="26"/>
          <w:szCs w:val="26"/>
        </w:rPr>
        <w:t>,9</w:t>
      </w:r>
      <w:r w:rsidR="00F757A2">
        <w:rPr>
          <w:sz w:val="26"/>
          <w:szCs w:val="26"/>
        </w:rPr>
        <w:t xml:space="preserve"> </w:t>
      </w:r>
      <w:r w:rsidRPr="00701F09">
        <w:rPr>
          <w:sz w:val="26"/>
          <w:szCs w:val="26"/>
        </w:rPr>
        <w:t>% выше уровня расходов бюджета за аналогичный период 2024</w:t>
      </w:r>
      <w:r w:rsidR="00E00137">
        <w:rPr>
          <w:sz w:val="26"/>
          <w:szCs w:val="26"/>
        </w:rPr>
        <w:t xml:space="preserve"> </w:t>
      </w:r>
      <w:r w:rsidRPr="00701F09">
        <w:rPr>
          <w:sz w:val="26"/>
          <w:szCs w:val="26"/>
        </w:rPr>
        <w:t>года. Расходы по подразделам составили:</w:t>
      </w:r>
    </w:p>
    <w:p w:rsidR="00C87596" w:rsidRPr="00707C36" w:rsidRDefault="00C87596" w:rsidP="00C87596">
      <w:pPr>
        <w:ind w:firstLine="567"/>
        <w:jc w:val="both"/>
        <w:rPr>
          <w:sz w:val="26"/>
          <w:szCs w:val="26"/>
        </w:rPr>
      </w:pPr>
      <w:r w:rsidRPr="00707C36">
        <w:rPr>
          <w:sz w:val="26"/>
          <w:szCs w:val="26"/>
        </w:rPr>
        <w:t xml:space="preserve">0102 «Функционирование высшего должностного лица субъекта Российской Федерации и органа местного самоуправления» (глава муниципального образования) при плане </w:t>
      </w:r>
      <w:r w:rsidR="00F757A2">
        <w:rPr>
          <w:sz w:val="26"/>
          <w:szCs w:val="26"/>
        </w:rPr>
        <w:t>4 901</w:t>
      </w:r>
      <w:r w:rsidRPr="00707C36">
        <w:rPr>
          <w:sz w:val="26"/>
          <w:szCs w:val="26"/>
        </w:rPr>
        <w:t>,</w:t>
      </w:r>
      <w:r w:rsidR="00F757A2">
        <w:rPr>
          <w:sz w:val="26"/>
          <w:szCs w:val="26"/>
        </w:rPr>
        <w:t>7</w:t>
      </w:r>
      <w:r w:rsidRPr="00707C36">
        <w:rPr>
          <w:sz w:val="26"/>
          <w:szCs w:val="26"/>
        </w:rPr>
        <w:t xml:space="preserve"> тыс. руб. исполнение составило </w:t>
      </w:r>
      <w:r w:rsidR="00F757A2">
        <w:rPr>
          <w:sz w:val="26"/>
          <w:szCs w:val="26"/>
        </w:rPr>
        <w:t>2 705</w:t>
      </w:r>
      <w:r w:rsidRPr="00707C36">
        <w:rPr>
          <w:sz w:val="26"/>
          <w:szCs w:val="26"/>
        </w:rPr>
        <w:t>,</w:t>
      </w:r>
      <w:r w:rsidR="00F757A2">
        <w:rPr>
          <w:sz w:val="26"/>
          <w:szCs w:val="26"/>
        </w:rPr>
        <w:t>4</w:t>
      </w:r>
      <w:r w:rsidRPr="00707C36">
        <w:rPr>
          <w:sz w:val="26"/>
          <w:szCs w:val="26"/>
        </w:rPr>
        <w:t xml:space="preserve"> тыс. руб., или  </w:t>
      </w:r>
      <w:r w:rsidR="00F757A2">
        <w:rPr>
          <w:sz w:val="26"/>
          <w:szCs w:val="26"/>
        </w:rPr>
        <w:t>55</w:t>
      </w:r>
      <w:r w:rsidRPr="00707C36">
        <w:rPr>
          <w:sz w:val="26"/>
          <w:szCs w:val="26"/>
        </w:rPr>
        <w:t>,</w:t>
      </w:r>
      <w:r w:rsidR="00F757A2">
        <w:rPr>
          <w:sz w:val="26"/>
          <w:szCs w:val="26"/>
        </w:rPr>
        <w:t>19</w:t>
      </w:r>
      <w:r w:rsidRPr="00707C36">
        <w:rPr>
          <w:sz w:val="26"/>
          <w:szCs w:val="26"/>
        </w:rPr>
        <w:t xml:space="preserve"> %.</w:t>
      </w:r>
    </w:p>
    <w:p w:rsidR="00C87596" w:rsidRPr="00154163" w:rsidRDefault="00C87596" w:rsidP="00C87596">
      <w:pPr>
        <w:ind w:firstLine="567"/>
        <w:jc w:val="both"/>
        <w:rPr>
          <w:sz w:val="26"/>
          <w:szCs w:val="26"/>
        </w:rPr>
      </w:pPr>
      <w:r w:rsidRPr="00154163">
        <w:rPr>
          <w:sz w:val="26"/>
          <w:szCs w:val="26"/>
        </w:rPr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(заместитель председателя Думы, аппарат Думы ДГО) при плане </w:t>
      </w:r>
      <w:r w:rsidR="00F757A2">
        <w:rPr>
          <w:sz w:val="26"/>
          <w:szCs w:val="26"/>
        </w:rPr>
        <w:t>5 617</w:t>
      </w:r>
      <w:r w:rsidRPr="00154163">
        <w:rPr>
          <w:sz w:val="26"/>
          <w:szCs w:val="26"/>
        </w:rPr>
        <w:t>,</w:t>
      </w:r>
      <w:r w:rsidR="00F757A2">
        <w:rPr>
          <w:sz w:val="26"/>
          <w:szCs w:val="26"/>
        </w:rPr>
        <w:t>9 тыс.</w:t>
      </w:r>
      <w:r w:rsidRPr="00154163">
        <w:rPr>
          <w:sz w:val="26"/>
          <w:szCs w:val="26"/>
        </w:rPr>
        <w:t xml:space="preserve">руб. исполнение составило </w:t>
      </w:r>
      <w:r w:rsidR="00F757A2">
        <w:rPr>
          <w:sz w:val="26"/>
          <w:szCs w:val="26"/>
        </w:rPr>
        <w:t>3 709</w:t>
      </w:r>
      <w:r w:rsidRPr="00154163">
        <w:rPr>
          <w:sz w:val="26"/>
          <w:szCs w:val="26"/>
        </w:rPr>
        <w:t>,</w:t>
      </w:r>
      <w:r w:rsidR="00F757A2">
        <w:rPr>
          <w:sz w:val="26"/>
          <w:szCs w:val="26"/>
        </w:rPr>
        <w:t>7</w:t>
      </w:r>
      <w:r w:rsidRPr="00154163">
        <w:rPr>
          <w:sz w:val="26"/>
          <w:szCs w:val="26"/>
        </w:rPr>
        <w:t xml:space="preserve"> тыс. руб., или  </w:t>
      </w:r>
      <w:r w:rsidR="00F757A2">
        <w:rPr>
          <w:sz w:val="26"/>
          <w:szCs w:val="26"/>
        </w:rPr>
        <w:t>66</w:t>
      </w:r>
      <w:r w:rsidRPr="00154163">
        <w:rPr>
          <w:sz w:val="26"/>
          <w:szCs w:val="26"/>
        </w:rPr>
        <w:t>,</w:t>
      </w:r>
      <w:r w:rsidR="00F757A2">
        <w:rPr>
          <w:sz w:val="26"/>
          <w:szCs w:val="26"/>
        </w:rPr>
        <w:t>03</w:t>
      </w:r>
      <w:r w:rsidRPr="00154163">
        <w:rPr>
          <w:sz w:val="26"/>
          <w:szCs w:val="26"/>
        </w:rPr>
        <w:t xml:space="preserve"> %.</w:t>
      </w:r>
    </w:p>
    <w:p w:rsidR="00C87596" w:rsidRPr="00FC423C" w:rsidRDefault="00C87596" w:rsidP="00C87596">
      <w:pPr>
        <w:ind w:firstLine="567"/>
        <w:jc w:val="both"/>
        <w:rPr>
          <w:sz w:val="26"/>
          <w:szCs w:val="26"/>
        </w:rPr>
      </w:pPr>
      <w:r w:rsidRPr="00FC423C">
        <w:rPr>
          <w:sz w:val="26"/>
          <w:szCs w:val="26"/>
        </w:rPr>
        <w:t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(зам.главы, работники отделов администрации) при плане 1</w:t>
      </w:r>
      <w:r w:rsidR="00F757A2">
        <w:rPr>
          <w:sz w:val="26"/>
          <w:szCs w:val="26"/>
        </w:rPr>
        <w:t>6</w:t>
      </w:r>
      <w:r w:rsidRPr="00FC423C">
        <w:rPr>
          <w:sz w:val="26"/>
          <w:szCs w:val="26"/>
          <w:lang w:val="en-US"/>
        </w:rPr>
        <w:t> </w:t>
      </w:r>
      <w:r w:rsidR="00F757A2">
        <w:rPr>
          <w:sz w:val="26"/>
          <w:szCs w:val="26"/>
        </w:rPr>
        <w:t>186</w:t>
      </w:r>
      <w:r w:rsidRPr="00FC423C">
        <w:rPr>
          <w:sz w:val="26"/>
          <w:szCs w:val="26"/>
        </w:rPr>
        <w:t>,</w:t>
      </w:r>
      <w:r w:rsidR="00F757A2">
        <w:rPr>
          <w:sz w:val="26"/>
          <w:szCs w:val="26"/>
        </w:rPr>
        <w:t>5</w:t>
      </w:r>
      <w:r w:rsidRPr="00FC423C">
        <w:rPr>
          <w:sz w:val="26"/>
          <w:szCs w:val="26"/>
        </w:rPr>
        <w:t xml:space="preserve"> тыс. руб. исполнение составило </w:t>
      </w:r>
      <w:r w:rsidR="00F757A2">
        <w:rPr>
          <w:sz w:val="26"/>
          <w:szCs w:val="26"/>
        </w:rPr>
        <w:t>11 170</w:t>
      </w:r>
      <w:r w:rsidRPr="00FC423C">
        <w:rPr>
          <w:sz w:val="26"/>
          <w:szCs w:val="26"/>
        </w:rPr>
        <w:t>,</w:t>
      </w:r>
      <w:r w:rsidR="00F757A2">
        <w:rPr>
          <w:sz w:val="26"/>
          <w:szCs w:val="26"/>
        </w:rPr>
        <w:t>3</w:t>
      </w:r>
      <w:r w:rsidRPr="00FC423C">
        <w:rPr>
          <w:sz w:val="26"/>
          <w:szCs w:val="26"/>
        </w:rPr>
        <w:t xml:space="preserve"> тыс. руб., или  6</w:t>
      </w:r>
      <w:r w:rsidR="00F757A2">
        <w:rPr>
          <w:sz w:val="26"/>
          <w:szCs w:val="26"/>
        </w:rPr>
        <w:t>9</w:t>
      </w:r>
      <w:r w:rsidRPr="00FC423C">
        <w:rPr>
          <w:sz w:val="26"/>
          <w:szCs w:val="26"/>
        </w:rPr>
        <w:t>,</w:t>
      </w:r>
      <w:r w:rsidR="00F757A2">
        <w:rPr>
          <w:sz w:val="26"/>
          <w:szCs w:val="26"/>
        </w:rPr>
        <w:t>0</w:t>
      </w:r>
      <w:r w:rsidRPr="00FC423C">
        <w:rPr>
          <w:sz w:val="26"/>
          <w:szCs w:val="26"/>
        </w:rPr>
        <w:t>1 %.</w:t>
      </w:r>
    </w:p>
    <w:p w:rsidR="00C87596" w:rsidRPr="00352A35" w:rsidRDefault="00C87596" w:rsidP="00C87596">
      <w:pPr>
        <w:ind w:firstLine="567"/>
        <w:jc w:val="both"/>
        <w:rPr>
          <w:sz w:val="26"/>
          <w:szCs w:val="26"/>
        </w:rPr>
      </w:pPr>
      <w:r w:rsidRPr="00352A35">
        <w:rPr>
          <w:sz w:val="26"/>
          <w:szCs w:val="26"/>
        </w:rPr>
        <w:t>0105 «Судебная система»,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Федерации, при утвержденном плане 18,8 тыс. руб. исполнение составило 0,0 руб.</w:t>
      </w:r>
    </w:p>
    <w:p w:rsidR="00C87596" w:rsidRPr="00B852E1" w:rsidRDefault="00C87596" w:rsidP="00C87596">
      <w:pPr>
        <w:ind w:firstLine="567"/>
        <w:jc w:val="both"/>
        <w:rPr>
          <w:sz w:val="26"/>
          <w:szCs w:val="26"/>
        </w:rPr>
      </w:pPr>
      <w:r w:rsidRPr="00B852E1">
        <w:rPr>
          <w:sz w:val="26"/>
          <w:szCs w:val="26"/>
        </w:rPr>
        <w:t>0106 «Обеспечение деятельности финансовых, налоговых и таможенных органов и органов финансового (финансово-бюджетного) надзора» при плане 16 6</w:t>
      </w:r>
      <w:r w:rsidR="00F757A2">
        <w:rPr>
          <w:sz w:val="26"/>
          <w:szCs w:val="26"/>
        </w:rPr>
        <w:t>9</w:t>
      </w:r>
      <w:r w:rsidRPr="00B852E1">
        <w:rPr>
          <w:sz w:val="26"/>
          <w:szCs w:val="26"/>
        </w:rPr>
        <w:t xml:space="preserve">8,5 тыс. руб. исполнение составило </w:t>
      </w:r>
      <w:r w:rsidR="00F757A2">
        <w:rPr>
          <w:sz w:val="26"/>
          <w:szCs w:val="26"/>
        </w:rPr>
        <w:t>11</w:t>
      </w:r>
      <w:r w:rsidRPr="00B852E1">
        <w:rPr>
          <w:sz w:val="26"/>
          <w:szCs w:val="26"/>
        </w:rPr>
        <w:t> </w:t>
      </w:r>
      <w:r w:rsidR="00F757A2">
        <w:rPr>
          <w:sz w:val="26"/>
          <w:szCs w:val="26"/>
        </w:rPr>
        <w:t>778</w:t>
      </w:r>
      <w:r w:rsidRPr="00B852E1">
        <w:rPr>
          <w:sz w:val="26"/>
          <w:szCs w:val="26"/>
        </w:rPr>
        <w:t>,</w:t>
      </w:r>
      <w:r w:rsidR="00F757A2">
        <w:rPr>
          <w:sz w:val="26"/>
          <w:szCs w:val="26"/>
        </w:rPr>
        <w:t>5</w:t>
      </w:r>
      <w:r w:rsidRPr="00B852E1">
        <w:rPr>
          <w:sz w:val="26"/>
          <w:szCs w:val="26"/>
        </w:rPr>
        <w:t xml:space="preserve"> тыс. руб., или </w:t>
      </w:r>
      <w:r w:rsidR="00F757A2">
        <w:rPr>
          <w:sz w:val="26"/>
          <w:szCs w:val="26"/>
        </w:rPr>
        <w:t>70,54</w:t>
      </w:r>
      <w:r w:rsidRPr="00B852E1">
        <w:rPr>
          <w:sz w:val="26"/>
          <w:szCs w:val="26"/>
        </w:rPr>
        <w:t xml:space="preserve"> %.</w:t>
      </w:r>
    </w:p>
    <w:p w:rsidR="00C87596" w:rsidRPr="007533E7" w:rsidRDefault="00C87596" w:rsidP="00C87596">
      <w:pPr>
        <w:ind w:firstLine="567"/>
        <w:jc w:val="both"/>
        <w:rPr>
          <w:sz w:val="26"/>
          <w:szCs w:val="26"/>
        </w:rPr>
      </w:pPr>
      <w:r w:rsidRPr="007533E7">
        <w:rPr>
          <w:sz w:val="26"/>
          <w:szCs w:val="26"/>
        </w:rPr>
        <w:t xml:space="preserve">0111 «Резервные фонды» при годовых плановых назначениях </w:t>
      </w:r>
      <w:r w:rsidR="00F757A2">
        <w:rPr>
          <w:sz w:val="26"/>
          <w:szCs w:val="26"/>
        </w:rPr>
        <w:t>5 768</w:t>
      </w:r>
      <w:r w:rsidRPr="007533E7">
        <w:rPr>
          <w:sz w:val="26"/>
          <w:szCs w:val="26"/>
        </w:rPr>
        <w:t>,</w:t>
      </w:r>
      <w:r w:rsidR="00F757A2">
        <w:rPr>
          <w:sz w:val="26"/>
          <w:szCs w:val="26"/>
        </w:rPr>
        <w:t>5</w:t>
      </w:r>
      <w:r w:rsidRPr="007533E7">
        <w:rPr>
          <w:sz w:val="26"/>
          <w:szCs w:val="26"/>
        </w:rPr>
        <w:t xml:space="preserve"> тыс. руб. исполнение составило 0,0 руб.</w:t>
      </w:r>
    </w:p>
    <w:p w:rsidR="00C87596" w:rsidRPr="00EA04D4" w:rsidRDefault="00C87596" w:rsidP="00C87596">
      <w:pPr>
        <w:ind w:firstLine="567"/>
        <w:jc w:val="both"/>
        <w:rPr>
          <w:sz w:val="26"/>
          <w:szCs w:val="26"/>
        </w:rPr>
      </w:pPr>
      <w:r w:rsidRPr="00EA055E">
        <w:rPr>
          <w:sz w:val="26"/>
          <w:szCs w:val="26"/>
        </w:rPr>
        <w:t xml:space="preserve">0113 «Другие общегосударственные вопросы» при плане </w:t>
      </w:r>
      <w:r w:rsidR="00F757A2">
        <w:rPr>
          <w:sz w:val="26"/>
          <w:szCs w:val="26"/>
        </w:rPr>
        <w:t>91</w:t>
      </w:r>
      <w:r w:rsidR="00F757A2" w:rsidRPr="00B852E1">
        <w:rPr>
          <w:sz w:val="26"/>
          <w:szCs w:val="26"/>
        </w:rPr>
        <w:t> </w:t>
      </w:r>
      <w:r w:rsidR="00F757A2">
        <w:rPr>
          <w:sz w:val="26"/>
          <w:szCs w:val="26"/>
        </w:rPr>
        <w:t>073</w:t>
      </w:r>
      <w:r w:rsidRPr="00EA055E">
        <w:rPr>
          <w:sz w:val="26"/>
          <w:szCs w:val="26"/>
        </w:rPr>
        <w:t>,</w:t>
      </w:r>
      <w:r w:rsidR="00F757A2">
        <w:rPr>
          <w:sz w:val="26"/>
          <w:szCs w:val="26"/>
        </w:rPr>
        <w:t>7 тыс.</w:t>
      </w:r>
      <w:r w:rsidRPr="00EA055E">
        <w:rPr>
          <w:sz w:val="26"/>
          <w:szCs w:val="26"/>
        </w:rPr>
        <w:t xml:space="preserve">руб. </w:t>
      </w:r>
      <w:r w:rsidRPr="00EA04D4">
        <w:rPr>
          <w:sz w:val="26"/>
          <w:szCs w:val="26"/>
        </w:rPr>
        <w:t xml:space="preserve">исполнение составило </w:t>
      </w:r>
      <w:r w:rsidR="00F757A2">
        <w:rPr>
          <w:sz w:val="26"/>
          <w:szCs w:val="26"/>
        </w:rPr>
        <w:t>66</w:t>
      </w:r>
      <w:r w:rsidRPr="00EA04D4">
        <w:rPr>
          <w:sz w:val="26"/>
          <w:szCs w:val="26"/>
        </w:rPr>
        <w:t> </w:t>
      </w:r>
      <w:r w:rsidR="00F757A2">
        <w:rPr>
          <w:sz w:val="26"/>
          <w:szCs w:val="26"/>
        </w:rPr>
        <w:t>472</w:t>
      </w:r>
      <w:r w:rsidRPr="00EA04D4">
        <w:rPr>
          <w:sz w:val="26"/>
          <w:szCs w:val="26"/>
        </w:rPr>
        <w:t>,</w:t>
      </w:r>
      <w:r w:rsidR="00F757A2">
        <w:rPr>
          <w:sz w:val="26"/>
          <w:szCs w:val="26"/>
        </w:rPr>
        <w:t>6</w:t>
      </w:r>
      <w:r w:rsidRPr="00EA04D4">
        <w:rPr>
          <w:sz w:val="26"/>
          <w:szCs w:val="26"/>
        </w:rPr>
        <w:t xml:space="preserve"> тыс. руб., или </w:t>
      </w:r>
      <w:r w:rsidR="00F757A2">
        <w:rPr>
          <w:sz w:val="26"/>
          <w:szCs w:val="26"/>
        </w:rPr>
        <w:t>72</w:t>
      </w:r>
      <w:r w:rsidRPr="00EA04D4">
        <w:rPr>
          <w:sz w:val="26"/>
          <w:szCs w:val="26"/>
        </w:rPr>
        <w:t>,</w:t>
      </w:r>
      <w:r w:rsidR="00F757A2">
        <w:rPr>
          <w:sz w:val="26"/>
          <w:szCs w:val="26"/>
        </w:rPr>
        <w:t>99</w:t>
      </w:r>
      <w:r w:rsidRPr="00EA04D4">
        <w:rPr>
          <w:sz w:val="26"/>
          <w:szCs w:val="26"/>
        </w:rPr>
        <w:t xml:space="preserve"> %, в том числе:</w:t>
      </w:r>
    </w:p>
    <w:p w:rsidR="00C87596" w:rsidRPr="00EA04D4" w:rsidRDefault="00C87596" w:rsidP="00C87596">
      <w:pPr>
        <w:ind w:firstLine="567"/>
        <w:jc w:val="both"/>
        <w:rPr>
          <w:sz w:val="26"/>
          <w:szCs w:val="26"/>
        </w:rPr>
      </w:pPr>
      <w:r w:rsidRPr="00EA04D4">
        <w:rPr>
          <w:sz w:val="26"/>
          <w:szCs w:val="26"/>
        </w:rPr>
        <w:t>- муниципальная программа «Профилактика правонарушений на территории ДГО» при плане 50 тыс. руб. исполнение составило  0 руб.;</w:t>
      </w:r>
    </w:p>
    <w:p w:rsidR="00C87596" w:rsidRPr="00EA04D4" w:rsidRDefault="00C87596" w:rsidP="00C87596">
      <w:pPr>
        <w:ind w:firstLine="567"/>
        <w:jc w:val="both"/>
        <w:rPr>
          <w:sz w:val="26"/>
          <w:szCs w:val="26"/>
        </w:rPr>
      </w:pPr>
      <w:r w:rsidRPr="00EA04D4">
        <w:rPr>
          <w:sz w:val="26"/>
          <w:szCs w:val="26"/>
        </w:rPr>
        <w:t xml:space="preserve">- непрограммные направления деятельности при плане </w:t>
      </w:r>
      <w:r w:rsidR="00F757A2">
        <w:rPr>
          <w:sz w:val="26"/>
          <w:szCs w:val="26"/>
        </w:rPr>
        <w:t>91 023</w:t>
      </w:r>
      <w:r w:rsidRPr="00EA04D4">
        <w:rPr>
          <w:sz w:val="26"/>
          <w:szCs w:val="26"/>
        </w:rPr>
        <w:t>,</w:t>
      </w:r>
      <w:r w:rsidR="00F757A2">
        <w:rPr>
          <w:sz w:val="26"/>
          <w:szCs w:val="26"/>
        </w:rPr>
        <w:t>7</w:t>
      </w:r>
      <w:r w:rsidRPr="00EA04D4">
        <w:rPr>
          <w:sz w:val="26"/>
          <w:szCs w:val="26"/>
        </w:rPr>
        <w:t xml:space="preserve"> </w:t>
      </w:r>
      <w:r w:rsidR="00F757A2">
        <w:rPr>
          <w:sz w:val="26"/>
          <w:szCs w:val="26"/>
        </w:rPr>
        <w:t>тыс. руб. исполнение составило 6</w:t>
      </w:r>
      <w:r w:rsidRPr="00EA04D4">
        <w:rPr>
          <w:sz w:val="26"/>
          <w:szCs w:val="26"/>
        </w:rPr>
        <w:t>6 </w:t>
      </w:r>
      <w:r w:rsidR="00F757A2">
        <w:rPr>
          <w:sz w:val="26"/>
          <w:szCs w:val="26"/>
        </w:rPr>
        <w:t>472</w:t>
      </w:r>
      <w:r w:rsidRPr="00EA04D4">
        <w:rPr>
          <w:sz w:val="26"/>
          <w:szCs w:val="26"/>
        </w:rPr>
        <w:t>,</w:t>
      </w:r>
      <w:r w:rsidR="00F757A2">
        <w:rPr>
          <w:sz w:val="26"/>
          <w:szCs w:val="26"/>
        </w:rPr>
        <w:t>6</w:t>
      </w:r>
      <w:r w:rsidRPr="00EA04D4">
        <w:rPr>
          <w:sz w:val="26"/>
          <w:szCs w:val="26"/>
        </w:rPr>
        <w:t xml:space="preserve"> тыс. руб., или  </w:t>
      </w:r>
      <w:r w:rsidR="00F757A2">
        <w:rPr>
          <w:sz w:val="26"/>
          <w:szCs w:val="26"/>
        </w:rPr>
        <w:t>73</w:t>
      </w:r>
      <w:r w:rsidRPr="00EA04D4">
        <w:rPr>
          <w:sz w:val="26"/>
          <w:szCs w:val="26"/>
        </w:rPr>
        <w:t>,</w:t>
      </w:r>
      <w:r w:rsidR="00F757A2">
        <w:rPr>
          <w:sz w:val="26"/>
          <w:szCs w:val="26"/>
        </w:rPr>
        <w:t>03</w:t>
      </w:r>
      <w:r w:rsidRPr="00EA04D4">
        <w:rPr>
          <w:sz w:val="26"/>
          <w:szCs w:val="26"/>
        </w:rPr>
        <w:t xml:space="preserve"> %, из них исполнено: </w:t>
      </w:r>
    </w:p>
    <w:p w:rsidR="00C87596" w:rsidRPr="00EA04D4" w:rsidRDefault="00C87596" w:rsidP="00C87596">
      <w:pPr>
        <w:ind w:firstLine="567"/>
        <w:jc w:val="both"/>
        <w:rPr>
          <w:sz w:val="26"/>
          <w:szCs w:val="26"/>
        </w:rPr>
      </w:pPr>
      <w:r w:rsidRPr="00EA04D4">
        <w:rPr>
          <w:sz w:val="26"/>
          <w:szCs w:val="26"/>
        </w:rPr>
        <w:lastRenderedPageBreak/>
        <w:t>содержание аппарата администрации (отделы администрации) при плане 26 9</w:t>
      </w:r>
      <w:r w:rsidR="003508EE">
        <w:rPr>
          <w:sz w:val="26"/>
          <w:szCs w:val="26"/>
        </w:rPr>
        <w:t>2</w:t>
      </w:r>
      <w:r w:rsidRPr="00EA04D4">
        <w:rPr>
          <w:sz w:val="26"/>
          <w:szCs w:val="26"/>
        </w:rPr>
        <w:t>4,7 тыс. руб. исполнение в сумме 1</w:t>
      </w:r>
      <w:r w:rsidR="003508EE">
        <w:rPr>
          <w:sz w:val="26"/>
          <w:szCs w:val="26"/>
        </w:rPr>
        <w:t>8</w:t>
      </w:r>
      <w:r w:rsidRPr="00EA04D4">
        <w:rPr>
          <w:sz w:val="26"/>
          <w:szCs w:val="26"/>
        </w:rPr>
        <w:t> 3</w:t>
      </w:r>
      <w:r w:rsidR="003508EE">
        <w:rPr>
          <w:sz w:val="26"/>
          <w:szCs w:val="26"/>
        </w:rPr>
        <w:t>98</w:t>
      </w:r>
      <w:r w:rsidRPr="00EA04D4">
        <w:rPr>
          <w:sz w:val="26"/>
          <w:szCs w:val="26"/>
        </w:rPr>
        <w:t>,</w:t>
      </w:r>
      <w:r w:rsidR="003508EE">
        <w:rPr>
          <w:sz w:val="26"/>
          <w:szCs w:val="26"/>
        </w:rPr>
        <w:t>6</w:t>
      </w:r>
      <w:r w:rsidRPr="00EA04D4">
        <w:rPr>
          <w:sz w:val="26"/>
          <w:szCs w:val="26"/>
        </w:rPr>
        <w:t xml:space="preserve"> тыс. руб., или </w:t>
      </w:r>
      <w:r w:rsidR="003508EE">
        <w:rPr>
          <w:sz w:val="26"/>
          <w:szCs w:val="26"/>
        </w:rPr>
        <w:t>68</w:t>
      </w:r>
      <w:r w:rsidRPr="00EA04D4">
        <w:rPr>
          <w:sz w:val="26"/>
          <w:szCs w:val="26"/>
        </w:rPr>
        <w:t>,</w:t>
      </w:r>
      <w:r w:rsidR="003508EE">
        <w:rPr>
          <w:sz w:val="26"/>
          <w:szCs w:val="26"/>
        </w:rPr>
        <w:t>33</w:t>
      </w:r>
      <w:r w:rsidRPr="00EA04D4">
        <w:rPr>
          <w:sz w:val="26"/>
          <w:szCs w:val="26"/>
        </w:rPr>
        <w:t xml:space="preserve"> %;</w:t>
      </w:r>
    </w:p>
    <w:p w:rsidR="00C87596" w:rsidRPr="00EA04D4" w:rsidRDefault="00C87596" w:rsidP="00C87596">
      <w:pPr>
        <w:ind w:firstLine="567"/>
        <w:jc w:val="both"/>
        <w:rPr>
          <w:sz w:val="26"/>
          <w:szCs w:val="26"/>
        </w:rPr>
      </w:pPr>
      <w:r w:rsidRPr="00EA04D4">
        <w:rPr>
          <w:sz w:val="26"/>
          <w:szCs w:val="26"/>
        </w:rPr>
        <w:t>расходы на обеспечение деятельности муниципальных учреждений при плане 26 </w:t>
      </w:r>
      <w:r w:rsidR="003508EE">
        <w:rPr>
          <w:sz w:val="26"/>
          <w:szCs w:val="26"/>
        </w:rPr>
        <w:t>9</w:t>
      </w:r>
      <w:r w:rsidRPr="00EA04D4">
        <w:rPr>
          <w:sz w:val="26"/>
          <w:szCs w:val="26"/>
        </w:rPr>
        <w:t>7</w:t>
      </w:r>
      <w:r w:rsidR="003508EE">
        <w:rPr>
          <w:sz w:val="26"/>
          <w:szCs w:val="26"/>
        </w:rPr>
        <w:t>1</w:t>
      </w:r>
      <w:r w:rsidRPr="00EA04D4">
        <w:rPr>
          <w:sz w:val="26"/>
          <w:szCs w:val="26"/>
        </w:rPr>
        <w:t xml:space="preserve">,0 тыс. руб. исполнены в сумме </w:t>
      </w:r>
      <w:r w:rsidR="003508EE">
        <w:rPr>
          <w:sz w:val="26"/>
          <w:szCs w:val="26"/>
        </w:rPr>
        <w:t>20</w:t>
      </w:r>
      <w:r w:rsidRPr="00EA04D4">
        <w:rPr>
          <w:sz w:val="26"/>
          <w:szCs w:val="26"/>
        </w:rPr>
        <w:t> </w:t>
      </w:r>
      <w:r w:rsidR="003508EE">
        <w:rPr>
          <w:sz w:val="26"/>
          <w:szCs w:val="26"/>
        </w:rPr>
        <w:t>139</w:t>
      </w:r>
      <w:r w:rsidRPr="00EA04D4">
        <w:rPr>
          <w:sz w:val="26"/>
          <w:szCs w:val="26"/>
        </w:rPr>
        <w:t>,</w:t>
      </w:r>
      <w:r w:rsidR="003508EE">
        <w:rPr>
          <w:sz w:val="26"/>
          <w:szCs w:val="26"/>
        </w:rPr>
        <w:t>0</w:t>
      </w:r>
      <w:r w:rsidRPr="00EA04D4">
        <w:rPr>
          <w:sz w:val="26"/>
          <w:szCs w:val="26"/>
        </w:rPr>
        <w:t xml:space="preserve"> тыс. руб., или  </w:t>
      </w:r>
      <w:r w:rsidR="003508EE">
        <w:rPr>
          <w:sz w:val="26"/>
          <w:szCs w:val="26"/>
        </w:rPr>
        <w:t>69</w:t>
      </w:r>
      <w:r w:rsidRPr="00EA04D4">
        <w:rPr>
          <w:sz w:val="26"/>
          <w:szCs w:val="26"/>
        </w:rPr>
        <w:t>,</w:t>
      </w:r>
      <w:r w:rsidR="003508EE">
        <w:rPr>
          <w:sz w:val="26"/>
          <w:szCs w:val="26"/>
        </w:rPr>
        <w:t>51</w:t>
      </w:r>
      <w:r w:rsidRPr="00EA04D4">
        <w:rPr>
          <w:sz w:val="26"/>
          <w:szCs w:val="26"/>
        </w:rPr>
        <w:t xml:space="preserve"> %;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B53122">
        <w:rPr>
          <w:sz w:val="26"/>
          <w:szCs w:val="26"/>
        </w:rPr>
        <w:t xml:space="preserve">расходы на обеспечение деятельности централизованных бухгалтерий при плане </w:t>
      </w:r>
      <w:r w:rsidR="003508EE">
        <w:rPr>
          <w:sz w:val="26"/>
          <w:szCs w:val="26"/>
        </w:rPr>
        <w:t>7</w:t>
      </w:r>
      <w:r w:rsidRPr="00B53122">
        <w:rPr>
          <w:sz w:val="26"/>
          <w:szCs w:val="26"/>
        </w:rPr>
        <w:t> </w:t>
      </w:r>
      <w:r w:rsidR="003508EE">
        <w:rPr>
          <w:sz w:val="26"/>
          <w:szCs w:val="26"/>
        </w:rPr>
        <w:t>031</w:t>
      </w:r>
      <w:r w:rsidRPr="00B53122">
        <w:rPr>
          <w:sz w:val="26"/>
          <w:szCs w:val="26"/>
        </w:rPr>
        <w:t>,</w:t>
      </w:r>
      <w:r w:rsidR="003508EE">
        <w:rPr>
          <w:sz w:val="26"/>
          <w:szCs w:val="26"/>
        </w:rPr>
        <w:t>8  тыс. руб. исполнены в сумме 4</w:t>
      </w:r>
      <w:r w:rsidRPr="00B53122">
        <w:rPr>
          <w:sz w:val="26"/>
          <w:szCs w:val="26"/>
        </w:rPr>
        <w:t> </w:t>
      </w:r>
      <w:r w:rsidR="003508EE">
        <w:rPr>
          <w:sz w:val="26"/>
          <w:szCs w:val="26"/>
        </w:rPr>
        <w:t>790</w:t>
      </w:r>
      <w:r w:rsidRPr="00B53122">
        <w:rPr>
          <w:sz w:val="26"/>
          <w:szCs w:val="26"/>
        </w:rPr>
        <w:t>,</w:t>
      </w:r>
      <w:r w:rsidR="003508EE">
        <w:rPr>
          <w:sz w:val="26"/>
          <w:szCs w:val="26"/>
        </w:rPr>
        <w:t>8</w:t>
      </w:r>
      <w:r w:rsidRPr="00B53122">
        <w:rPr>
          <w:sz w:val="26"/>
          <w:szCs w:val="26"/>
        </w:rPr>
        <w:t xml:space="preserve"> тыс. руб., или  на </w:t>
      </w:r>
      <w:r w:rsidR="003508EE">
        <w:rPr>
          <w:sz w:val="26"/>
          <w:szCs w:val="26"/>
        </w:rPr>
        <w:t>68</w:t>
      </w:r>
      <w:r w:rsidRPr="00B53122">
        <w:rPr>
          <w:sz w:val="26"/>
          <w:szCs w:val="26"/>
        </w:rPr>
        <w:t>,</w:t>
      </w:r>
      <w:r w:rsidR="003508EE">
        <w:rPr>
          <w:sz w:val="26"/>
          <w:szCs w:val="26"/>
        </w:rPr>
        <w:t xml:space="preserve">13 </w:t>
      </w:r>
      <w:r w:rsidRPr="00B53122">
        <w:rPr>
          <w:sz w:val="26"/>
          <w:szCs w:val="26"/>
        </w:rPr>
        <w:t>%;</w:t>
      </w:r>
    </w:p>
    <w:p w:rsidR="003508EE" w:rsidRPr="00B53122" w:rsidRDefault="003508EE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резервные  фонды администрации ДГО</w:t>
      </w:r>
      <w:r w:rsidRPr="003508EE">
        <w:rPr>
          <w:sz w:val="26"/>
          <w:szCs w:val="26"/>
        </w:rPr>
        <w:t xml:space="preserve"> </w:t>
      </w:r>
      <w:r w:rsidRPr="00EA04D4">
        <w:rPr>
          <w:sz w:val="26"/>
          <w:szCs w:val="26"/>
        </w:rPr>
        <w:t xml:space="preserve">при плане </w:t>
      </w:r>
      <w:r>
        <w:rPr>
          <w:sz w:val="26"/>
          <w:szCs w:val="26"/>
        </w:rPr>
        <w:t>59,5</w:t>
      </w:r>
      <w:r w:rsidRPr="00EA04D4">
        <w:rPr>
          <w:sz w:val="26"/>
          <w:szCs w:val="26"/>
        </w:rPr>
        <w:t xml:space="preserve"> тыс. руб. исполнение в сумме </w:t>
      </w:r>
      <w:r>
        <w:rPr>
          <w:sz w:val="26"/>
          <w:szCs w:val="26"/>
        </w:rPr>
        <w:t>59</w:t>
      </w:r>
      <w:r w:rsidRPr="00EA04D4">
        <w:rPr>
          <w:sz w:val="26"/>
          <w:szCs w:val="26"/>
        </w:rPr>
        <w:t>,</w:t>
      </w:r>
      <w:r>
        <w:rPr>
          <w:sz w:val="26"/>
          <w:szCs w:val="26"/>
        </w:rPr>
        <w:t>5</w:t>
      </w:r>
      <w:r w:rsidRPr="00EA04D4">
        <w:rPr>
          <w:sz w:val="26"/>
          <w:szCs w:val="26"/>
        </w:rPr>
        <w:t xml:space="preserve"> тыс. руб., или </w:t>
      </w:r>
      <w:r>
        <w:rPr>
          <w:sz w:val="26"/>
          <w:szCs w:val="26"/>
        </w:rPr>
        <w:t>100</w:t>
      </w:r>
      <w:r w:rsidRPr="00EA04D4">
        <w:rPr>
          <w:sz w:val="26"/>
          <w:szCs w:val="26"/>
        </w:rPr>
        <w:t xml:space="preserve"> %;</w:t>
      </w:r>
    </w:p>
    <w:p w:rsidR="00C87596" w:rsidRPr="004837DD" w:rsidRDefault="00C87596" w:rsidP="00C87596">
      <w:pPr>
        <w:ind w:firstLine="567"/>
        <w:jc w:val="both"/>
        <w:rPr>
          <w:sz w:val="26"/>
          <w:szCs w:val="26"/>
        </w:rPr>
      </w:pPr>
      <w:r w:rsidRPr="004837DD">
        <w:rPr>
          <w:sz w:val="26"/>
          <w:szCs w:val="26"/>
        </w:rPr>
        <w:t xml:space="preserve">оценка недвижимости, признание прав и регулирование отношений по муниципальной собственности при плане </w:t>
      </w:r>
      <w:r w:rsidR="003508EE">
        <w:rPr>
          <w:sz w:val="26"/>
          <w:szCs w:val="26"/>
        </w:rPr>
        <w:t>712</w:t>
      </w:r>
      <w:r w:rsidRPr="004837DD">
        <w:rPr>
          <w:sz w:val="26"/>
          <w:szCs w:val="26"/>
        </w:rPr>
        <w:t>,</w:t>
      </w:r>
      <w:r w:rsidR="003508EE">
        <w:rPr>
          <w:sz w:val="26"/>
          <w:szCs w:val="26"/>
        </w:rPr>
        <w:t>0</w:t>
      </w:r>
      <w:r w:rsidRPr="004837DD">
        <w:rPr>
          <w:sz w:val="26"/>
          <w:szCs w:val="26"/>
        </w:rPr>
        <w:t xml:space="preserve"> тыс. руб.  исполнение в сумме </w:t>
      </w:r>
      <w:r w:rsidR="003508EE">
        <w:rPr>
          <w:sz w:val="26"/>
          <w:szCs w:val="26"/>
        </w:rPr>
        <w:t>432</w:t>
      </w:r>
      <w:r w:rsidRPr="004837DD">
        <w:rPr>
          <w:sz w:val="26"/>
          <w:szCs w:val="26"/>
        </w:rPr>
        <w:t>,</w:t>
      </w:r>
      <w:r w:rsidR="003508EE">
        <w:rPr>
          <w:sz w:val="26"/>
          <w:szCs w:val="26"/>
        </w:rPr>
        <w:t>6</w:t>
      </w:r>
      <w:r w:rsidRPr="004837DD">
        <w:rPr>
          <w:sz w:val="26"/>
          <w:szCs w:val="26"/>
        </w:rPr>
        <w:t xml:space="preserve"> тыс. руб., или  6</w:t>
      </w:r>
      <w:r w:rsidR="003508EE">
        <w:rPr>
          <w:sz w:val="26"/>
          <w:szCs w:val="26"/>
        </w:rPr>
        <w:t>0</w:t>
      </w:r>
      <w:r w:rsidRPr="004837DD">
        <w:rPr>
          <w:sz w:val="26"/>
          <w:szCs w:val="26"/>
        </w:rPr>
        <w:t>,</w:t>
      </w:r>
      <w:r w:rsidR="003508EE">
        <w:rPr>
          <w:sz w:val="26"/>
          <w:szCs w:val="26"/>
        </w:rPr>
        <w:t xml:space="preserve">75 </w:t>
      </w:r>
      <w:r w:rsidRPr="004837DD">
        <w:rPr>
          <w:sz w:val="26"/>
          <w:szCs w:val="26"/>
        </w:rPr>
        <w:t>%;</w:t>
      </w:r>
    </w:p>
    <w:p w:rsidR="00C87596" w:rsidRPr="004837DD" w:rsidRDefault="00C87596" w:rsidP="00C87596">
      <w:pPr>
        <w:ind w:firstLine="567"/>
        <w:jc w:val="both"/>
        <w:rPr>
          <w:sz w:val="26"/>
          <w:szCs w:val="26"/>
        </w:rPr>
      </w:pPr>
      <w:r w:rsidRPr="004837DD">
        <w:rPr>
          <w:sz w:val="26"/>
          <w:szCs w:val="26"/>
        </w:rPr>
        <w:t>исполнение судебных актов (исполнительные листы) при плане 1</w:t>
      </w:r>
      <w:r w:rsidR="003508EE">
        <w:rPr>
          <w:sz w:val="26"/>
          <w:szCs w:val="26"/>
        </w:rPr>
        <w:t>5</w:t>
      </w:r>
      <w:r w:rsidRPr="004837DD">
        <w:rPr>
          <w:sz w:val="26"/>
          <w:szCs w:val="26"/>
        </w:rPr>
        <w:t> </w:t>
      </w:r>
      <w:r w:rsidR="003508EE">
        <w:rPr>
          <w:sz w:val="26"/>
          <w:szCs w:val="26"/>
        </w:rPr>
        <w:t>729</w:t>
      </w:r>
      <w:r w:rsidRPr="004837DD">
        <w:rPr>
          <w:sz w:val="26"/>
          <w:szCs w:val="26"/>
        </w:rPr>
        <w:t>,</w:t>
      </w:r>
      <w:r w:rsidR="003508EE">
        <w:rPr>
          <w:sz w:val="26"/>
          <w:szCs w:val="26"/>
        </w:rPr>
        <w:t>7</w:t>
      </w:r>
      <w:r w:rsidRPr="004837DD">
        <w:rPr>
          <w:sz w:val="26"/>
          <w:szCs w:val="26"/>
        </w:rPr>
        <w:t xml:space="preserve"> тыс. руб. исполнение в сумме </w:t>
      </w:r>
      <w:r w:rsidR="003508EE">
        <w:rPr>
          <w:sz w:val="26"/>
          <w:szCs w:val="26"/>
        </w:rPr>
        <w:t>15 075</w:t>
      </w:r>
      <w:r w:rsidRPr="004837DD">
        <w:rPr>
          <w:sz w:val="26"/>
          <w:szCs w:val="26"/>
        </w:rPr>
        <w:t>,</w:t>
      </w:r>
      <w:r w:rsidR="003508EE">
        <w:rPr>
          <w:sz w:val="26"/>
          <w:szCs w:val="26"/>
        </w:rPr>
        <w:t>4</w:t>
      </w:r>
      <w:r w:rsidRPr="004837DD">
        <w:rPr>
          <w:sz w:val="26"/>
          <w:szCs w:val="26"/>
        </w:rPr>
        <w:t xml:space="preserve"> тыс. руб., или 9</w:t>
      </w:r>
      <w:r w:rsidR="003508EE">
        <w:rPr>
          <w:sz w:val="26"/>
          <w:szCs w:val="26"/>
        </w:rPr>
        <w:t>5</w:t>
      </w:r>
      <w:r w:rsidRPr="004837DD">
        <w:rPr>
          <w:sz w:val="26"/>
          <w:szCs w:val="26"/>
        </w:rPr>
        <w:t>,</w:t>
      </w:r>
      <w:r w:rsidR="003508EE">
        <w:rPr>
          <w:sz w:val="26"/>
          <w:szCs w:val="26"/>
        </w:rPr>
        <w:t>84</w:t>
      </w:r>
      <w:r w:rsidRPr="004837DD">
        <w:rPr>
          <w:sz w:val="26"/>
          <w:szCs w:val="26"/>
        </w:rPr>
        <w:t xml:space="preserve"> %;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 xml:space="preserve">приобретение программных продуктов при плане 3 000,0 тыс. руб. исполнение </w:t>
      </w:r>
      <w:r w:rsidR="00E00137">
        <w:rPr>
          <w:sz w:val="26"/>
          <w:szCs w:val="26"/>
        </w:rPr>
        <w:t>в сумме 2 </w:t>
      </w:r>
      <w:r w:rsidR="003508EE">
        <w:rPr>
          <w:sz w:val="26"/>
          <w:szCs w:val="26"/>
        </w:rPr>
        <w:t>7</w:t>
      </w:r>
      <w:r w:rsidR="00E00137">
        <w:rPr>
          <w:sz w:val="26"/>
          <w:szCs w:val="26"/>
        </w:rPr>
        <w:t>70,</w:t>
      </w:r>
      <w:r w:rsidR="003508EE">
        <w:rPr>
          <w:sz w:val="26"/>
          <w:szCs w:val="26"/>
        </w:rPr>
        <w:t>5</w:t>
      </w:r>
      <w:r w:rsidR="00E00137">
        <w:rPr>
          <w:sz w:val="26"/>
          <w:szCs w:val="26"/>
        </w:rPr>
        <w:t xml:space="preserve"> тыс. руб., или </w:t>
      </w:r>
      <w:r w:rsidR="003508EE">
        <w:rPr>
          <w:sz w:val="26"/>
          <w:szCs w:val="26"/>
        </w:rPr>
        <w:t>92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 xml:space="preserve">35 </w:t>
      </w:r>
      <w:r w:rsidRPr="003C03F8">
        <w:rPr>
          <w:sz w:val="26"/>
          <w:szCs w:val="26"/>
        </w:rPr>
        <w:t>%;</w:t>
      </w:r>
    </w:p>
    <w:p w:rsidR="00C87596" w:rsidRPr="003C03F8" w:rsidRDefault="00C87596" w:rsidP="00C87596">
      <w:pPr>
        <w:ind w:firstLine="567"/>
        <w:jc w:val="both"/>
        <w:rPr>
          <w:i/>
          <w:sz w:val="26"/>
          <w:szCs w:val="26"/>
        </w:rPr>
      </w:pPr>
      <w:r w:rsidRPr="003C03F8">
        <w:rPr>
          <w:i/>
          <w:sz w:val="26"/>
          <w:szCs w:val="26"/>
        </w:rPr>
        <w:t>расходы на содержание нежилого административного здания при плане 1 </w:t>
      </w:r>
      <w:r w:rsidR="003508EE">
        <w:rPr>
          <w:i/>
          <w:sz w:val="26"/>
          <w:szCs w:val="26"/>
        </w:rPr>
        <w:t>2</w:t>
      </w:r>
      <w:r w:rsidRPr="003C03F8">
        <w:rPr>
          <w:i/>
          <w:sz w:val="26"/>
          <w:szCs w:val="26"/>
        </w:rPr>
        <w:t xml:space="preserve">00,0 тыс. руб. исполнены на сумму </w:t>
      </w:r>
      <w:r w:rsidR="003508EE">
        <w:rPr>
          <w:i/>
          <w:sz w:val="26"/>
          <w:szCs w:val="26"/>
        </w:rPr>
        <w:t>519</w:t>
      </w:r>
      <w:r w:rsidRPr="003C03F8">
        <w:rPr>
          <w:i/>
          <w:sz w:val="26"/>
          <w:szCs w:val="26"/>
        </w:rPr>
        <w:t>,</w:t>
      </w:r>
      <w:r w:rsidR="003508EE">
        <w:rPr>
          <w:i/>
          <w:sz w:val="26"/>
          <w:szCs w:val="26"/>
        </w:rPr>
        <w:t>6</w:t>
      </w:r>
      <w:r w:rsidRPr="003C03F8">
        <w:rPr>
          <w:i/>
          <w:sz w:val="26"/>
          <w:szCs w:val="26"/>
        </w:rPr>
        <w:t xml:space="preserve"> тыс. руб., или 4</w:t>
      </w:r>
      <w:r w:rsidR="003508EE">
        <w:rPr>
          <w:i/>
          <w:sz w:val="26"/>
          <w:szCs w:val="26"/>
        </w:rPr>
        <w:t>3</w:t>
      </w:r>
      <w:r w:rsidRPr="003C03F8">
        <w:rPr>
          <w:i/>
          <w:sz w:val="26"/>
          <w:szCs w:val="26"/>
        </w:rPr>
        <w:t>,</w:t>
      </w:r>
      <w:r w:rsidR="003508EE">
        <w:rPr>
          <w:i/>
          <w:sz w:val="26"/>
          <w:szCs w:val="26"/>
        </w:rPr>
        <w:t xml:space="preserve">3 </w:t>
      </w:r>
      <w:r w:rsidRPr="003C03F8">
        <w:rPr>
          <w:i/>
          <w:sz w:val="26"/>
          <w:szCs w:val="26"/>
        </w:rPr>
        <w:t>%.</w:t>
      </w:r>
      <w:r w:rsidRPr="003C03F8">
        <w:rPr>
          <w:sz w:val="26"/>
          <w:szCs w:val="26"/>
        </w:rPr>
        <w:t xml:space="preserve"> Контрольно-счетная палата отмечает, Здание по ул. Ленина, 64 </w:t>
      </w:r>
      <w:r w:rsidRPr="003C03F8">
        <w:rPr>
          <w:i/>
          <w:sz w:val="26"/>
          <w:szCs w:val="26"/>
        </w:rPr>
        <w:t>до настоящего времени не используется</w:t>
      </w:r>
      <w:r w:rsidRPr="003C03F8">
        <w:rPr>
          <w:sz w:val="26"/>
          <w:szCs w:val="26"/>
        </w:rPr>
        <w:t>.</w:t>
      </w:r>
      <w:r w:rsidRPr="003C03F8">
        <w:rPr>
          <w:i/>
          <w:sz w:val="26"/>
          <w:szCs w:val="26"/>
        </w:rPr>
        <w:t xml:space="preserve"> Расходы на его содержание относятся к неэффективным. Сумма неэффективно использованных бюджетных средств составляет </w:t>
      </w:r>
      <w:r w:rsidR="003508EE">
        <w:rPr>
          <w:i/>
          <w:sz w:val="26"/>
          <w:szCs w:val="26"/>
        </w:rPr>
        <w:t>519</w:t>
      </w:r>
      <w:r w:rsidRPr="003C03F8">
        <w:rPr>
          <w:i/>
          <w:sz w:val="26"/>
          <w:szCs w:val="26"/>
        </w:rPr>
        <w:t>,</w:t>
      </w:r>
      <w:r w:rsidR="003508EE">
        <w:rPr>
          <w:i/>
          <w:sz w:val="26"/>
          <w:szCs w:val="26"/>
        </w:rPr>
        <w:t>6</w:t>
      </w:r>
      <w:r w:rsidRPr="003C03F8">
        <w:rPr>
          <w:i/>
          <w:sz w:val="26"/>
          <w:szCs w:val="26"/>
        </w:rPr>
        <w:t xml:space="preserve"> тыс. руб.;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 xml:space="preserve">расходы, связанные с ограничением доступа к заброшенным объектам при плане 500,0 тыс. руб. </w:t>
      </w:r>
      <w:r w:rsidRPr="003508EE">
        <w:rPr>
          <w:i/>
          <w:sz w:val="26"/>
          <w:szCs w:val="26"/>
        </w:rPr>
        <w:t>исполнение составило 0,0 тыс. руб.;</w:t>
      </w:r>
      <w:r w:rsidRPr="003C03F8">
        <w:rPr>
          <w:sz w:val="26"/>
          <w:szCs w:val="26"/>
        </w:rPr>
        <w:t xml:space="preserve"> 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>субвенции на государственную регистрацию актов гражданского состояния при плане 2 </w:t>
      </w:r>
      <w:r w:rsidR="003508EE">
        <w:rPr>
          <w:sz w:val="26"/>
          <w:szCs w:val="26"/>
        </w:rPr>
        <w:t>298</w:t>
      </w:r>
      <w:r w:rsidRPr="003C03F8">
        <w:rPr>
          <w:sz w:val="26"/>
          <w:szCs w:val="26"/>
        </w:rPr>
        <w:t xml:space="preserve">,9 тыс. руб. исполнение составило </w:t>
      </w:r>
      <w:r w:rsidR="003508EE">
        <w:rPr>
          <w:sz w:val="26"/>
          <w:szCs w:val="26"/>
        </w:rPr>
        <w:t>1 495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9</w:t>
      </w:r>
      <w:r w:rsidRPr="003C03F8">
        <w:rPr>
          <w:sz w:val="26"/>
          <w:szCs w:val="26"/>
        </w:rPr>
        <w:t xml:space="preserve"> тыс. руб., или </w:t>
      </w:r>
      <w:r w:rsidR="003508EE">
        <w:rPr>
          <w:sz w:val="26"/>
          <w:szCs w:val="26"/>
        </w:rPr>
        <w:t>65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07</w:t>
      </w:r>
      <w:r w:rsidRPr="003C03F8">
        <w:rPr>
          <w:sz w:val="26"/>
          <w:szCs w:val="26"/>
        </w:rPr>
        <w:t xml:space="preserve"> %;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>субвенции на обеспечение деятельности комиссий по делам несовершеннолетних и защите их прав при плане 1 73</w:t>
      </w:r>
      <w:r w:rsidR="003508EE">
        <w:rPr>
          <w:sz w:val="26"/>
          <w:szCs w:val="26"/>
        </w:rPr>
        <w:t>5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8</w:t>
      </w:r>
      <w:r w:rsidRPr="003C03F8">
        <w:rPr>
          <w:sz w:val="26"/>
          <w:szCs w:val="26"/>
        </w:rPr>
        <w:t xml:space="preserve"> тыс. руб. исполнение составило </w:t>
      </w:r>
      <w:r w:rsidR="003508EE">
        <w:rPr>
          <w:sz w:val="26"/>
          <w:szCs w:val="26"/>
        </w:rPr>
        <w:t>1 211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5</w:t>
      </w:r>
      <w:r w:rsidRPr="003C03F8">
        <w:rPr>
          <w:sz w:val="26"/>
          <w:szCs w:val="26"/>
        </w:rPr>
        <w:t xml:space="preserve"> тыс. руб., или  </w:t>
      </w:r>
      <w:r w:rsidR="003508EE">
        <w:rPr>
          <w:sz w:val="26"/>
          <w:szCs w:val="26"/>
        </w:rPr>
        <w:t>69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79</w:t>
      </w:r>
      <w:r w:rsidRPr="003C03F8">
        <w:rPr>
          <w:sz w:val="26"/>
          <w:szCs w:val="26"/>
        </w:rPr>
        <w:t xml:space="preserve"> %;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>субвенции на осуществление отдельных государственных полномочий по созданию административных комиссий при плане 1 2</w:t>
      </w:r>
      <w:r w:rsidR="003508EE">
        <w:rPr>
          <w:sz w:val="26"/>
          <w:szCs w:val="26"/>
        </w:rPr>
        <w:t>58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5</w:t>
      </w:r>
      <w:r w:rsidRPr="003C03F8">
        <w:rPr>
          <w:sz w:val="26"/>
          <w:szCs w:val="26"/>
        </w:rPr>
        <w:t xml:space="preserve"> тыс. руб. исполнение составило </w:t>
      </w:r>
      <w:r w:rsidR="003508EE">
        <w:rPr>
          <w:sz w:val="26"/>
          <w:szCs w:val="26"/>
        </w:rPr>
        <w:t>784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3</w:t>
      </w:r>
      <w:r w:rsidRPr="003C03F8">
        <w:rPr>
          <w:sz w:val="26"/>
          <w:szCs w:val="26"/>
        </w:rPr>
        <w:t xml:space="preserve"> тыс. руб., или  </w:t>
      </w:r>
      <w:r w:rsidR="003508EE">
        <w:rPr>
          <w:sz w:val="26"/>
          <w:szCs w:val="26"/>
        </w:rPr>
        <w:t>62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32</w:t>
      </w:r>
      <w:r w:rsidRPr="003C03F8">
        <w:rPr>
          <w:sz w:val="26"/>
          <w:szCs w:val="26"/>
        </w:rPr>
        <w:t xml:space="preserve"> %;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>субвенции на выполнение отдельных государственных полномочий по государственному управлению охраной труда при плане 1 22</w:t>
      </w:r>
      <w:r w:rsidR="003508EE">
        <w:rPr>
          <w:sz w:val="26"/>
          <w:szCs w:val="26"/>
        </w:rPr>
        <w:t>9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8</w:t>
      </w:r>
      <w:r w:rsidRPr="003C03F8">
        <w:rPr>
          <w:sz w:val="26"/>
          <w:szCs w:val="26"/>
        </w:rPr>
        <w:t xml:space="preserve"> тыс. руб. исполнение составило </w:t>
      </w:r>
      <w:r w:rsidR="003508EE">
        <w:rPr>
          <w:sz w:val="26"/>
          <w:szCs w:val="26"/>
        </w:rPr>
        <w:t>617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5</w:t>
      </w:r>
      <w:r w:rsidRPr="003C03F8">
        <w:rPr>
          <w:sz w:val="26"/>
          <w:szCs w:val="26"/>
        </w:rPr>
        <w:t xml:space="preserve"> тыс. руб., или  </w:t>
      </w:r>
      <w:r w:rsidR="003508EE">
        <w:rPr>
          <w:sz w:val="26"/>
          <w:szCs w:val="26"/>
        </w:rPr>
        <w:t>50</w:t>
      </w:r>
      <w:r w:rsidRPr="003C03F8">
        <w:rPr>
          <w:sz w:val="26"/>
          <w:szCs w:val="26"/>
        </w:rPr>
        <w:t>,</w:t>
      </w:r>
      <w:r w:rsidR="003508EE">
        <w:rPr>
          <w:sz w:val="26"/>
          <w:szCs w:val="26"/>
        </w:rPr>
        <w:t>22</w:t>
      </w:r>
      <w:r w:rsidRPr="003C03F8">
        <w:rPr>
          <w:sz w:val="26"/>
          <w:szCs w:val="26"/>
        </w:rPr>
        <w:t xml:space="preserve"> %;</w:t>
      </w:r>
    </w:p>
    <w:p w:rsidR="00C87596" w:rsidRPr="003C03F8" w:rsidRDefault="00C87596" w:rsidP="00C87596">
      <w:pPr>
        <w:ind w:firstLine="567"/>
        <w:jc w:val="both"/>
        <w:rPr>
          <w:sz w:val="26"/>
          <w:szCs w:val="26"/>
        </w:rPr>
      </w:pPr>
      <w:r w:rsidRPr="003C03F8">
        <w:rPr>
          <w:sz w:val="26"/>
          <w:szCs w:val="26"/>
        </w:rPr>
        <w:t xml:space="preserve">субвенции на реализацию полномочий на государственную регистрацию актов гражданского состояния за счет средств краевого бюджета при плане </w:t>
      </w:r>
      <w:r>
        <w:rPr>
          <w:sz w:val="26"/>
          <w:szCs w:val="26"/>
        </w:rPr>
        <w:t>3</w:t>
      </w:r>
      <w:r w:rsidR="00BC1DBC">
        <w:rPr>
          <w:sz w:val="26"/>
          <w:szCs w:val="26"/>
        </w:rPr>
        <w:t>72</w:t>
      </w:r>
      <w:r>
        <w:rPr>
          <w:sz w:val="26"/>
          <w:szCs w:val="26"/>
        </w:rPr>
        <w:t>,</w:t>
      </w:r>
      <w:r w:rsidR="00BC1DBC">
        <w:rPr>
          <w:sz w:val="26"/>
          <w:szCs w:val="26"/>
        </w:rPr>
        <w:t>0</w:t>
      </w:r>
      <w:r w:rsidRPr="003C03F8">
        <w:rPr>
          <w:sz w:val="26"/>
          <w:szCs w:val="26"/>
        </w:rPr>
        <w:t xml:space="preserve"> тыс. руб. исполнение составило </w:t>
      </w:r>
      <w:r>
        <w:rPr>
          <w:sz w:val="26"/>
          <w:szCs w:val="26"/>
        </w:rPr>
        <w:t>1</w:t>
      </w:r>
      <w:r w:rsidR="00BC1DBC">
        <w:rPr>
          <w:sz w:val="26"/>
          <w:szCs w:val="26"/>
        </w:rPr>
        <w:t>7</w:t>
      </w:r>
      <w:r>
        <w:rPr>
          <w:sz w:val="26"/>
          <w:szCs w:val="26"/>
        </w:rPr>
        <w:t>7,</w:t>
      </w:r>
      <w:r w:rsidR="00BC1DBC">
        <w:rPr>
          <w:sz w:val="26"/>
          <w:szCs w:val="26"/>
        </w:rPr>
        <w:t>6 тыс. руб., или 47</w:t>
      </w:r>
      <w:r w:rsidRPr="003C03F8">
        <w:rPr>
          <w:sz w:val="26"/>
          <w:szCs w:val="26"/>
        </w:rPr>
        <w:t>,</w:t>
      </w:r>
      <w:r w:rsidR="00BC1DBC">
        <w:rPr>
          <w:sz w:val="26"/>
          <w:szCs w:val="26"/>
        </w:rPr>
        <w:t xml:space="preserve">76 </w:t>
      </w:r>
      <w:r w:rsidRPr="003C03F8">
        <w:rPr>
          <w:sz w:val="26"/>
          <w:szCs w:val="26"/>
        </w:rPr>
        <w:t>%.</w:t>
      </w:r>
    </w:p>
    <w:p w:rsidR="00966946" w:rsidRDefault="00C87596" w:rsidP="00C87596">
      <w:pPr>
        <w:ind w:firstLine="567"/>
        <w:jc w:val="both"/>
        <w:rPr>
          <w:i/>
          <w:sz w:val="26"/>
          <w:szCs w:val="26"/>
        </w:rPr>
      </w:pPr>
      <w:r w:rsidRPr="00CE1253">
        <w:rPr>
          <w:i/>
          <w:sz w:val="26"/>
          <w:szCs w:val="26"/>
        </w:rPr>
        <w:t xml:space="preserve"> </w:t>
      </w:r>
    </w:p>
    <w:p w:rsidR="00C87596" w:rsidRPr="00CE1253" w:rsidRDefault="00C87596" w:rsidP="00C87596">
      <w:pPr>
        <w:ind w:firstLine="567"/>
        <w:jc w:val="both"/>
        <w:rPr>
          <w:sz w:val="26"/>
          <w:szCs w:val="26"/>
        </w:rPr>
      </w:pPr>
      <w:r w:rsidRPr="00CE1253">
        <w:rPr>
          <w:i/>
          <w:sz w:val="26"/>
          <w:szCs w:val="26"/>
        </w:rPr>
        <w:t>Раздел 0300 «Национальная безопасность и правоохранительная деятельность»</w:t>
      </w:r>
      <w:r w:rsidRPr="00CE1253">
        <w:rPr>
          <w:sz w:val="26"/>
          <w:szCs w:val="26"/>
        </w:rPr>
        <w:t xml:space="preserve"> исполнение составило 2</w:t>
      </w:r>
      <w:r w:rsidR="00F32217">
        <w:rPr>
          <w:sz w:val="26"/>
          <w:szCs w:val="26"/>
        </w:rPr>
        <w:t>7</w:t>
      </w:r>
      <w:r w:rsidRPr="00CE1253">
        <w:rPr>
          <w:sz w:val="26"/>
          <w:szCs w:val="26"/>
        </w:rPr>
        <w:t> </w:t>
      </w:r>
      <w:r w:rsidR="00F32217">
        <w:rPr>
          <w:sz w:val="26"/>
          <w:szCs w:val="26"/>
        </w:rPr>
        <w:t>637</w:t>
      </w:r>
      <w:r w:rsidRPr="00CE1253">
        <w:rPr>
          <w:sz w:val="26"/>
          <w:szCs w:val="26"/>
        </w:rPr>
        <w:t>,</w:t>
      </w:r>
      <w:r w:rsidR="00F32217">
        <w:rPr>
          <w:sz w:val="26"/>
          <w:szCs w:val="26"/>
        </w:rPr>
        <w:t>9</w:t>
      </w:r>
      <w:r w:rsidRPr="00CE1253">
        <w:rPr>
          <w:sz w:val="26"/>
          <w:szCs w:val="26"/>
        </w:rPr>
        <w:t xml:space="preserve"> тыс. руб. или </w:t>
      </w:r>
      <w:r w:rsidR="00F32217">
        <w:rPr>
          <w:sz w:val="26"/>
          <w:szCs w:val="26"/>
        </w:rPr>
        <w:t>91</w:t>
      </w:r>
      <w:r w:rsidRPr="00CE1253">
        <w:rPr>
          <w:sz w:val="26"/>
          <w:szCs w:val="26"/>
        </w:rPr>
        <w:t>,</w:t>
      </w:r>
      <w:r w:rsidR="00F32217">
        <w:rPr>
          <w:sz w:val="26"/>
          <w:szCs w:val="26"/>
        </w:rPr>
        <w:t xml:space="preserve">88 </w:t>
      </w:r>
      <w:r w:rsidRPr="00CE1253">
        <w:rPr>
          <w:sz w:val="26"/>
          <w:szCs w:val="26"/>
        </w:rPr>
        <w:t>% от утвержденного годово</w:t>
      </w:r>
      <w:r w:rsidR="00F32217">
        <w:rPr>
          <w:sz w:val="26"/>
          <w:szCs w:val="26"/>
        </w:rPr>
        <w:t>го объема бюджетных назначений 30</w:t>
      </w:r>
      <w:r w:rsidRPr="00CE1253">
        <w:rPr>
          <w:sz w:val="26"/>
          <w:szCs w:val="26"/>
        </w:rPr>
        <w:t> </w:t>
      </w:r>
      <w:r w:rsidR="00F32217">
        <w:rPr>
          <w:sz w:val="26"/>
          <w:szCs w:val="26"/>
        </w:rPr>
        <w:t>079</w:t>
      </w:r>
      <w:r w:rsidRPr="00CE1253">
        <w:rPr>
          <w:sz w:val="26"/>
          <w:szCs w:val="26"/>
        </w:rPr>
        <w:t>,</w:t>
      </w:r>
      <w:r w:rsidR="00F32217">
        <w:rPr>
          <w:sz w:val="26"/>
          <w:szCs w:val="26"/>
        </w:rPr>
        <w:t>7</w:t>
      </w:r>
      <w:r w:rsidRPr="00CE1253">
        <w:rPr>
          <w:sz w:val="26"/>
          <w:szCs w:val="26"/>
        </w:rPr>
        <w:t xml:space="preserve"> тыс. руб., что на (</w:t>
      </w:r>
      <w:r w:rsidR="00F32217">
        <w:rPr>
          <w:sz w:val="26"/>
          <w:szCs w:val="26"/>
        </w:rPr>
        <w:t>-</w:t>
      </w:r>
      <w:r w:rsidRPr="00CE1253">
        <w:rPr>
          <w:sz w:val="26"/>
          <w:szCs w:val="26"/>
        </w:rPr>
        <w:t xml:space="preserve">) </w:t>
      </w:r>
      <w:r w:rsidR="00F32217">
        <w:rPr>
          <w:sz w:val="26"/>
          <w:szCs w:val="26"/>
        </w:rPr>
        <w:t>8 597</w:t>
      </w:r>
      <w:r w:rsidRPr="00CE1253">
        <w:rPr>
          <w:sz w:val="26"/>
          <w:szCs w:val="26"/>
        </w:rPr>
        <w:t>,</w:t>
      </w:r>
      <w:r w:rsidR="00F32217">
        <w:rPr>
          <w:sz w:val="26"/>
          <w:szCs w:val="26"/>
        </w:rPr>
        <w:t>5</w:t>
      </w:r>
      <w:r w:rsidRPr="00CE1253">
        <w:rPr>
          <w:sz w:val="26"/>
          <w:szCs w:val="26"/>
        </w:rPr>
        <w:t xml:space="preserve"> тыс. руб. или на (</w:t>
      </w:r>
      <w:r w:rsidR="00F32217">
        <w:rPr>
          <w:sz w:val="26"/>
          <w:szCs w:val="26"/>
        </w:rPr>
        <w:t>-</w:t>
      </w:r>
      <w:r w:rsidRPr="00CE1253">
        <w:rPr>
          <w:sz w:val="26"/>
          <w:szCs w:val="26"/>
        </w:rPr>
        <w:t xml:space="preserve">) </w:t>
      </w:r>
      <w:r w:rsidR="00F32217">
        <w:rPr>
          <w:sz w:val="26"/>
          <w:szCs w:val="26"/>
        </w:rPr>
        <w:t>31</w:t>
      </w:r>
      <w:r w:rsidRPr="00CE1253">
        <w:rPr>
          <w:sz w:val="26"/>
          <w:szCs w:val="26"/>
        </w:rPr>
        <w:t>,</w:t>
      </w:r>
      <w:r w:rsidR="00F32217">
        <w:rPr>
          <w:sz w:val="26"/>
          <w:szCs w:val="26"/>
        </w:rPr>
        <w:t xml:space="preserve">1 </w:t>
      </w:r>
      <w:r w:rsidRPr="00CE1253">
        <w:rPr>
          <w:sz w:val="26"/>
          <w:szCs w:val="26"/>
        </w:rPr>
        <w:t xml:space="preserve">% </w:t>
      </w:r>
      <w:r w:rsidR="000D7034">
        <w:rPr>
          <w:sz w:val="26"/>
          <w:szCs w:val="26"/>
        </w:rPr>
        <w:t>ниж</w:t>
      </w:r>
      <w:r w:rsidRPr="00CE1253">
        <w:rPr>
          <w:sz w:val="26"/>
          <w:szCs w:val="26"/>
        </w:rPr>
        <w:t>е уровня расходов бюджета за аналогичный период 2024 года. Расходы по подразделам составили:</w:t>
      </w:r>
    </w:p>
    <w:p w:rsidR="00C87596" w:rsidRPr="001D2387" w:rsidRDefault="00C87596" w:rsidP="00C87596">
      <w:pPr>
        <w:ind w:firstLine="567"/>
        <w:jc w:val="both"/>
        <w:rPr>
          <w:sz w:val="26"/>
          <w:szCs w:val="26"/>
        </w:rPr>
      </w:pPr>
      <w:r w:rsidRPr="001D2387">
        <w:rPr>
          <w:sz w:val="26"/>
          <w:szCs w:val="26"/>
        </w:rPr>
        <w:t xml:space="preserve">- расходы по муниципальной программе «Защита населения и территории Дальнереченского городского округа от чрезвычайных ситуаций природного и техногенного характера» при утвержденном годовом плане 1 800,0 тыс. руб. исполнение составило </w:t>
      </w:r>
      <w:r w:rsidR="00420341">
        <w:rPr>
          <w:sz w:val="26"/>
          <w:szCs w:val="26"/>
        </w:rPr>
        <w:t>933</w:t>
      </w:r>
      <w:r w:rsidRPr="001D2387">
        <w:rPr>
          <w:sz w:val="26"/>
          <w:szCs w:val="26"/>
        </w:rPr>
        <w:t>,</w:t>
      </w:r>
      <w:r w:rsidR="00420341">
        <w:rPr>
          <w:sz w:val="26"/>
          <w:szCs w:val="26"/>
        </w:rPr>
        <w:t>7</w:t>
      </w:r>
      <w:r w:rsidRPr="001D2387">
        <w:rPr>
          <w:sz w:val="26"/>
          <w:szCs w:val="26"/>
        </w:rPr>
        <w:t xml:space="preserve"> тыс. руб. или </w:t>
      </w:r>
      <w:r w:rsidR="00420341">
        <w:rPr>
          <w:sz w:val="26"/>
          <w:szCs w:val="26"/>
        </w:rPr>
        <w:t>51</w:t>
      </w:r>
      <w:r w:rsidRPr="001D2387">
        <w:rPr>
          <w:sz w:val="26"/>
          <w:szCs w:val="26"/>
        </w:rPr>
        <w:t>,</w:t>
      </w:r>
      <w:r w:rsidR="00420341">
        <w:rPr>
          <w:sz w:val="26"/>
          <w:szCs w:val="26"/>
        </w:rPr>
        <w:t xml:space="preserve">87 </w:t>
      </w:r>
      <w:r w:rsidRPr="001D2387">
        <w:rPr>
          <w:sz w:val="26"/>
          <w:szCs w:val="26"/>
        </w:rPr>
        <w:t xml:space="preserve">%; </w:t>
      </w:r>
    </w:p>
    <w:p w:rsidR="00C87596" w:rsidRPr="001D2387" w:rsidRDefault="00C87596" w:rsidP="00C87596">
      <w:pPr>
        <w:ind w:firstLine="567"/>
        <w:jc w:val="both"/>
        <w:rPr>
          <w:sz w:val="26"/>
          <w:szCs w:val="26"/>
        </w:rPr>
      </w:pPr>
      <w:r w:rsidRPr="001D2387">
        <w:rPr>
          <w:sz w:val="26"/>
          <w:szCs w:val="26"/>
        </w:rPr>
        <w:t xml:space="preserve">- расходы по МП «Развитие добровольной пожарной команды» при плане 400 тыс. руб. исполнение составило </w:t>
      </w:r>
      <w:r w:rsidR="00420341">
        <w:rPr>
          <w:sz w:val="26"/>
          <w:szCs w:val="26"/>
        </w:rPr>
        <w:t>118</w:t>
      </w:r>
      <w:r w:rsidRPr="001D2387">
        <w:rPr>
          <w:sz w:val="26"/>
          <w:szCs w:val="26"/>
        </w:rPr>
        <w:t>,</w:t>
      </w:r>
      <w:r w:rsidR="00420341">
        <w:rPr>
          <w:sz w:val="26"/>
          <w:szCs w:val="26"/>
        </w:rPr>
        <w:t>9</w:t>
      </w:r>
      <w:r w:rsidR="00801D9A">
        <w:rPr>
          <w:sz w:val="26"/>
          <w:szCs w:val="26"/>
        </w:rPr>
        <w:t xml:space="preserve"> </w:t>
      </w:r>
      <w:r w:rsidRPr="001D2387">
        <w:rPr>
          <w:sz w:val="26"/>
          <w:szCs w:val="26"/>
        </w:rPr>
        <w:t xml:space="preserve">тыс. руб., или </w:t>
      </w:r>
      <w:r w:rsidR="00420341">
        <w:rPr>
          <w:sz w:val="26"/>
          <w:szCs w:val="26"/>
        </w:rPr>
        <w:t>29</w:t>
      </w:r>
      <w:r w:rsidRPr="001D2387">
        <w:rPr>
          <w:sz w:val="26"/>
          <w:szCs w:val="26"/>
        </w:rPr>
        <w:t>,</w:t>
      </w:r>
      <w:r w:rsidR="00420341">
        <w:rPr>
          <w:sz w:val="26"/>
          <w:szCs w:val="26"/>
        </w:rPr>
        <w:t xml:space="preserve">73 </w:t>
      </w:r>
      <w:r w:rsidRPr="001D2387">
        <w:rPr>
          <w:sz w:val="26"/>
          <w:szCs w:val="26"/>
        </w:rPr>
        <w:t>%;</w:t>
      </w:r>
    </w:p>
    <w:p w:rsidR="00C87596" w:rsidRPr="001D5A31" w:rsidRDefault="00C87596" w:rsidP="00C87596">
      <w:pPr>
        <w:ind w:firstLine="567"/>
        <w:jc w:val="both"/>
        <w:rPr>
          <w:sz w:val="26"/>
          <w:szCs w:val="26"/>
        </w:rPr>
      </w:pPr>
      <w:r w:rsidRPr="001D5A31">
        <w:rPr>
          <w:sz w:val="26"/>
          <w:szCs w:val="26"/>
        </w:rPr>
        <w:t>- непрограммные направления деятельности (резервные фонды администрации) при плане 2</w:t>
      </w:r>
      <w:r w:rsidR="00420341">
        <w:rPr>
          <w:sz w:val="26"/>
          <w:szCs w:val="26"/>
        </w:rPr>
        <w:t>7</w:t>
      </w:r>
      <w:r w:rsidRPr="001D5A31">
        <w:rPr>
          <w:sz w:val="26"/>
          <w:szCs w:val="26"/>
        </w:rPr>
        <w:t> </w:t>
      </w:r>
      <w:r w:rsidR="00420341">
        <w:rPr>
          <w:sz w:val="26"/>
          <w:szCs w:val="26"/>
        </w:rPr>
        <w:t>879</w:t>
      </w:r>
      <w:r w:rsidRPr="001D5A31">
        <w:rPr>
          <w:sz w:val="26"/>
          <w:szCs w:val="26"/>
        </w:rPr>
        <w:t>,</w:t>
      </w:r>
      <w:r w:rsidR="00420341">
        <w:rPr>
          <w:sz w:val="26"/>
          <w:szCs w:val="26"/>
        </w:rPr>
        <w:t>7</w:t>
      </w:r>
      <w:r w:rsidRPr="001D5A31">
        <w:rPr>
          <w:sz w:val="26"/>
          <w:szCs w:val="26"/>
        </w:rPr>
        <w:t xml:space="preserve"> тыс. руб. исполнение составило </w:t>
      </w:r>
      <w:r w:rsidR="00420341">
        <w:rPr>
          <w:sz w:val="26"/>
          <w:szCs w:val="26"/>
        </w:rPr>
        <w:t>26</w:t>
      </w:r>
      <w:r w:rsidRPr="001D5A31">
        <w:rPr>
          <w:sz w:val="26"/>
          <w:szCs w:val="26"/>
        </w:rPr>
        <w:t> </w:t>
      </w:r>
      <w:r w:rsidR="00420341">
        <w:rPr>
          <w:sz w:val="26"/>
          <w:szCs w:val="26"/>
        </w:rPr>
        <w:t>585</w:t>
      </w:r>
      <w:r w:rsidRPr="001D5A31">
        <w:rPr>
          <w:sz w:val="26"/>
          <w:szCs w:val="26"/>
        </w:rPr>
        <w:t>,</w:t>
      </w:r>
      <w:r w:rsidR="00420341">
        <w:rPr>
          <w:sz w:val="26"/>
          <w:szCs w:val="26"/>
        </w:rPr>
        <w:t>3</w:t>
      </w:r>
      <w:r w:rsidRPr="001D5A31">
        <w:rPr>
          <w:sz w:val="26"/>
          <w:szCs w:val="26"/>
        </w:rPr>
        <w:t xml:space="preserve"> тыс. руб., или </w:t>
      </w:r>
      <w:r w:rsidR="00420341">
        <w:rPr>
          <w:sz w:val="26"/>
          <w:szCs w:val="26"/>
        </w:rPr>
        <w:t>95</w:t>
      </w:r>
      <w:r w:rsidRPr="001D5A31">
        <w:rPr>
          <w:sz w:val="26"/>
          <w:szCs w:val="26"/>
        </w:rPr>
        <w:t>,</w:t>
      </w:r>
      <w:r w:rsidR="00420341">
        <w:rPr>
          <w:sz w:val="26"/>
          <w:szCs w:val="26"/>
        </w:rPr>
        <w:t>3</w:t>
      </w:r>
      <w:r w:rsidRPr="001D5A31">
        <w:rPr>
          <w:sz w:val="26"/>
          <w:szCs w:val="26"/>
        </w:rPr>
        <w:t>6</w:t>
      </w:r>
      <w:r w:rsidR="00420341">
        <w:rPr>
          <w:sz w:val="26"/>
          <w:szCs w:val="26"/>
        </w:rPr>
        <w:t xml:space="preserve"> </w:t>
      </w:r>
      <w:r w:rsidRPr="001D5A31">
        <w:rPr>
          <w:sz w:val="26"/>
          <w:szCs w:val="26"/>
        </w:rPr>
        <w:t xml:space="preserve">%. </w:t>
      </w:r>
    </w:p>
    <w:p w:rsidR="00966946" w:rsidRDefault="00966946" w:rsidP="00C87596">
      <w:pPr>
        <w:ind w:firstLine="567"/>
        <w:jc w:val="both"/>
        <w:rPr>
          <w:i/>
          <w:sz w:val="26"/>
          <w:szCs w:val="26"/>
        </w:rPr>
      </w:pP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4F1CD0">
        <w:rPr>
          <w:i/>
          <w:sz w:val="26"/>
          <w:szCs w:val="26"/>
        </w:rPr>
        <w:t xml:space="preserve">Раздел 0400 «Национальная экономика» </w:t>
      </w:r>
      <w:r w:rsidRPr="004F1CD0">
        <w:rPr>
          <w:sz w:val="26"/>
          <w:szCs w:val="26"/>
        </w:rPr>
        <w:t xml:space="preserve">исполнение составило </w:t>
      </w:r>
      <w:r w:rsidR="00B72D6C">
        <w:rPr>
          <w:sz w:val="26"/>
          <w:szCs w:val="26"/>
        </w:rPr>
        <w:t>29</w:t>
      </w:r>
      <w:r w:rsidRPr="004F1CD0">
        <w:rPr>
          <w:sz w:val="26"/>
          <w:szCs w:val="26"/>
          <w:lang w:val="en-US"/>
        </w:rPr>
        <w:t> </w:t>
      </w:r>
      <w:r w:rsidR="00B72D6C">
        <w:rPr>
          <w:sz w:val="26"/>
          <w:szCs w:val="26"/>
        </w:rPr>
        <w:t>630</w:t>
      </w:r>
      <w:r w:rsidRPr="004F1CD0">
        <w:rPr>
          <w:sz w:val="26"/>
          <w:szCs w:val="26"/>
        </w:rPr>
        <w:t>,</w:t>
      </w:r>
      <w:r w:rsidR="00B72D6C">
        <w:rPr>
          <w:sz w:val="26"/>
          <w:szCs w:val="26"/>
        </w:rPr>
        <w:t>9  тыс. руб., или 31</w:t>
      </w:r>
      <w:r w:rsidRPr="004F1CD0">
        <w:rPr>
          <w:sz w:val="26"/>
          <w:szCs w:val="26"/>
        </w:rPr>
        <w:t>,</w:t>
      </w:r>
      <w:r w:rsidR="00B72D6C">
        <w:rPr>
          <w:sz w:val="26"/>
          <w:szCs w:val="26"/>
        </w:rPr>
        <w:t xml:space="preserve">06 </w:t>
      </w:r>
      <w:r w:rsidRPr="004F1CD0">
        <w:rPr>
          <w:sz w:val="26"/>
          <w:szCs w:val="26"/>
        </w:rPr>
        <w:t xml:space="preserve">%, от утвержденного годового объема бюджетных назначений </w:t>
      </w:r>
      <w:r w:rsidR="00B72D6C">
        <w:rPr>
          <w:sz w:val="26"/>
          <w:szCs w:val="26"/>
        </w:rPr>
        <w:t>95</w:t>
      </w:r>
      <w:r w:rsidRPr="004F1CD0">
        <w:rPr>
          <w:sz w:val="26"/>
          <w:szCs w:val="26"/>
        </w:rPr>
        <w:t> </w:t>
      </w:r>
      <w:r w:rsidR="00B72D6C">
        <w:rPr>
          <w:sz w:val="26"/>
          <w:szCs w:val="26"/>
        </w:rPr>
        <w:t>384</w:t>
      </w:r>
      <w:r w:rsidRPr="004F1CD0">
        <w:rPr>
          <w:sz w:val="26"/>
          <w:szCs w:val="26"/>
        </w:rPr>
        <w:t>,</w:t>
      </w:r>
      <w:r w:rsidR="00B72D6C">
        <w:rPr>
          <w:sz w:val="26"/>
          <w:szCs w:val="26"/>
        </w:rPr>
        <w:t>7</w:t>
      </w:r>
      <w:r w:rsidRPr="004F1CD0">
        <w:rPr>
          <w:sz w:val="26"/>
          <w:szCs w:val="26"/>
        </w:rPr>
        <w:t xml:space="preserve"> тыс. руб., что на (-) </w:t>
      </w:r>
      <w:r w:rsidR="00B72D6C">
        <w:rPr>
          <w:sz w:val="26"/>
          <w:szCs w:val="26"/>
        </w:rPr>
        <w:t>21 949</w:t>
      </w:r>
      <w:r w:rsidRPr="004F1CD0">
        <w:rPr>
          <w:sz w:val="26"/>
          <w:szCs w:val="26"/>
        </w:rPr>
        <w:t>,</w:t>
      </w:r>
      <w:r w:rsidR="00B72D6C">
        <w:rPr>
          <w:sz w:val="26"/>
          <w:szCs w:val="26"/>
        </w:rPr>
        <w:t>2</w:t>
      </w:r>
      <w:r w:rsidRPr="004F1CD0">
        <w:rPr>
          <w:sz w:val="26"/>
          <w:szCs w:val="26"/>
        </w:rPr>
        <w:t xml:space="preserve"> тыс. руб. или на (-) </w:t>
      </w:r>
      <w:r w:rsidR="00B72D6C">
        <w:rPr>
          <w:sz w:val="26"/>
          <w:szCs w:val="26"/>
        </w:rPr>
        <w:t>74</w:t>
      </w:r>
      <w:r w:rsidRPr="004F1CD0">
        <w:rPr>
          <w:sz w:val="26"/>
          <w:szCs w:val="26"/>
        </w:rPr>
        <w:t>,</w:t>
      </w:r>
      <w:r w:rsidR="00B72D6C">
        <w:rPr>
          <w:sz w:val="26"/>
          <w:szCs w:val="26"/>
        </w:rPr>
        <w:t xml:space="preserve">1 </w:t>
      </w:r>
      <w:r w:rsidRPr="004F1CD0">
        <w:rPr>
          <w:sz w:val="26"/>
          <w:szCs w:val="26"/>
        </w:rPr>
        <w:t>% ниже уровня расходов бюджета за аналогичный период 2024 года. Расходы по подразделам составили:</w:t>
      </w:r>
    </w:p>
    <w:p w:rsidR="00C87596" w:rsidRPr="004F1CD0" w:rsidRDefault="00C87596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0401 «Общеэкономически</w:t>
      </w:r>
      <w:r w:rsidR="00E33F91">
        <w:rPr>
          <w:sz w:val="26"/>
          <w:szCs w:val="26"/>
        </w:rPr>
        <w:t>е расходы», на мероприятия МП «Р</w:t>
      </w:r>
      <w:r>
        <w:rPr>
          <w:sz w:val="26"/>
          <w:szCs w:val="26"/>
        </w:rPr>
        <w:t>азвитие образования Дальнереченского городского округа» при плане 2 </w:t>
      </w:r>
      <w:r w:rsidR="00E33F91">
        <w:rPr>
          <w:sz w:val="26"/>
          <w:szCs w:val="26"/>
        </w:rPr>
        <w:t>68</w:t>
      </w:r>
      <w:r>
        <w:rPr>
          <w:sz w:val="26"/>
          <w:szCs w:val="26"/>
        </w:rPr>
        <w:t>5,</w:t>
      </w:r>
      <w:r w:rsidR="00E33F91">
        <w:rPr>
          <w:sz w:val="26"/>
          <w:szCs w:val="26"/>
        </w:rPr>
        <w:t>4</w:t>
      </w:r>
      <w:r>
        <w:rPr>
          <w:sz w:val="26"/>
          <w:szCs w:val="26"/>
        </w:rPr>
        <w:t xml:space="preserve"> тыс.руб. исполнение составило 2 </w:t>
      </w:r>
      <w:r w:rsidR="00E33F91">
        <w:rPr>
          <w:sz w:val="26"/>
          <w:szCs w:val="26"/>
        </w:rPr>
        <w:t>68</w:t>
      </w:r>
      <w:r>
        <w:rPr>
          <w:sz w:val="26"/>
          <w:szCs w:val="26"/>
        </w:rPr>
        <w:t>5,</w:t>
      </w:r>
      <w:r w:rsidR="00E33F91">
        <w:rPr>
          <w:sz w:val="26"/>
          <w:szCs w:val="26"/>
        </w:rPr>
        <w:t>4</w:t>
      </w:r>
      <w:r>
        <w:rPr>
          <w:sz w:val="26"/>
          <w:szCs w:val="26"/>
        </w:rPr>
        <w:t xml:space="preserve"> тыс.руб., или 100%;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EE259B">
        <w:rPr>
          <w:sz w:val="26"/>
          <w:szCs w:val="26"/>
        </w:rPr>
        <w:t>0405 «Сельское хозяйство и рыболовство», на мероприятия МП «Эффективное вовлечение в оборот земель сельскохозяйственного назначения», на подготовку проектов межевания земельных участков и на проведение кадастровых работ; резервный фонд администрации Дальнереченского городского округа; на реализацию госполномочий по реализации мероприятий при осуществлении деятельности по обращению с животными без владельцев при плане 1</w:t>
      </w:r>
      <w:r w:rsidR="004D6136">
        <w:rPr>
          <w:sz w:val="26"/>
          <w:szCs w:val="26"/>
        </w:rPr>
        <w:t>1</w:t>
      </w:r>
      <w:r w:rsidRPr="00EE259B">
        <w:rPr>
          <w:sz w:val="26"/>
          <w:szCs w:val="26"/>
        </w:rPr>
        <w:t> </w:t>
      </w:r>
      <w:r w:rsidR="004D6136">
        <w:rPr>
          <w:sz w:val="26"/>
          <w:szCs w:val="26"/>
        </w:rPr>
        <w:t>504</w:t>
      </w:r>
      <w:r w:rsidRPr="00EE259B">
        <w:rPr>
          <w:sz w:val="26"/>
          <w:szCs w:val="26"/>
        </w:rPr>
        <w:t>,</w:t>
      </w:r>
      <w:r w:rsidR="004D6136">
        <w:rPr>
          <w:sz w:val="26"/>
          <w:szCs w:val="26"/>
        </w:rPr>
        <w:t>3</w:t>
      </w:r>
      <w:r w:rsidRPr="00EE259B">
        <w:rPr>
          <w:sz w:val="26"/>
          <w:szCs w:val="26"/>
        </w:rPr>
        <w:t xml:space="preserve"> тыс. руб. исполнение составило </w:t>
      </w:r>
      <w:r w:rsidR="004D6136">
        <w:rPr>
          <w:sz w:val="26"/>
          <w:szCs w:val="26"/>
        </w:rPr>
        <w:t>1 488</w:t>
      </w:r>
      <w:r w:rsidRPr="00EE259B">
        <w:rPr>
          <w:sz w:val="26"/>
          <w:szCs w:val="26"/>
        </w:rPr>
        <w:t>,</w:t>
      </w:r>
      <w:r w:rsidR="004D6136">
        <w:rPr>
          <w:sz w:val="26"/>
          <w:szCs w:val="26"/>
        </w:rPr>
        <w:t>8</w:t>
      </w:r>
      <w:r w:rsidRPr="00EE259B">
        <w:rPr>
          <w:sz w:val="26"/>
          <w:szCs w:val="26"/>
        </w:rPr>
        <w:t xml:space="preserve"> тыс. руб., или </w:t>
      </w:r>
      <w:r w:rsidR="000D2B9D">
        <w:rPr>
          <w:sz w:val="26"/>
          <w:szCs w:val="26"/>
        </w:rPr>
        <w:t>12</w:t>
      </w:r>
      <w:r w:rsidRPr="00EE259B">
        <w:rPr>
          <w:sz w:val="26"/>
          <w:szCs w:val="26"/>
        </w:rPr>
        <w:t>,</w:t>
      </w:r>
      <w:r w:rsidR="000D2B9D">
        <w:rPr>
          <w:sz w:val="26"/>
          <w:szCs w:val="26"/>
        </w:rPr>
        <w:t xml:space="preserve">94 </w:t>
      </w:r>
      <w:r w:rsidRPr="00EE259B">
        <w:rPr>
          <w:sz w:val="26"/>
          <w:szCs w:val="26"/>
        </w:rPr>
        <w:t xml:space="preserve">%, </w:t>
      </w:r>
      <w:r w:rsidRPr="000D2B9D">
        <w:rPr>
          <w:i/>
          <w:sz w:val="26"/>
          <w:szCs w:val="26"/>
        </w:rPr>
        <w:t>из них исполнение расходов на мероприятия МП «Эффективное вовлечение в оборот земель сельскохозяйственного назначения» при плане 9 </w:t>
      </w:r>
      <w:r w:rsidR="000D2B9D" w:rsidRPr="000D2B9D">
        <w:rPr>
          <w:i/>
          <w:sz w:val="26"/>
          <w:szCs w:val="26"/>
        </w:rPr>
        <w:t>161</w:t>
      </w:r>
      <w:r w:rsidRPr="000D2B9D">
        <w:rPr>
          <w:i/>
          <w:sz w:val="26"/>
          <w:szCs w:val="26"/>
        </w:rPr>
        <w:t>,</w:t>
      </w:r>
      <w:r w:rsidR="000D2B9D" w:rsidRPr="000D2B9D">
        <w:rPr>
          <w:i/>
          <w:sz w:val="26"/>
          <w:szCs w:val="26"/>
        </w:rPr>
        <w:t>6</w:t>
      </w:r>
      <w:r w:rsidRPr="000D2B9D">
        <w:rPr>
          <w:i/>
          <w:sz w:val="26"/>
          <w:szCs w:val="26"/>
        </w:rPr>
        <w:t xml:space="preserve"> тыс. руб. составило </w:t>
      </w:r>
      <w:r w:rsidR="000D2B9D" w:rsidRPr="000D2B9D">
        <w:rPr>
          <w:i/>
          <w:sz w:val="26"/>
          <w:szCs w:val="26"/>
        </w:rPr>
        <w:t>126,6 тыс.</w:t>
      </w:r>
      <w:r w:rsidRPr="000D2B9D">
        <w:rPr>
          <w:i/>
          <w:sz w:val="26"/>
          <w:szCs w:val="26"/>
        </w:rPr>
        <w:t>руб.</w:t>
      </w:r>
      <w:r w:rsidR="000D2B9D" w:rsidRPr="000D2B9D">
        <w:rPr>
          <w:i/>
          <w:sz w:val="26"/>
          <w:szCs w:val="26"/>
        </w:rPr>
        <w:t xml:space="preserve"> или всего 1,38 %</w:t>
      </w:r>
      <w:r w:rsidRPr="000D2B9D">
        <w:rPr>
          <w:i/>
          <w:sz w:val="26"/>
          <w:szCs w:val="26"/>
        </w:rPr>
        <w:t>;</w:t>
      </w:r>
    </w:p>
    <w:p w:rsidR="00C87596" w:rsidRPr="00EE259B" w:rsidRDefault="00C87596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0406 «Водное хозяйство», на мероприятия МП «Защита населения и территории Дальнереченского городского округа от чрезвычайных ситуаций природного и техногенного характера» при плане 3 000,0 тыс.руб. </w:t>
      </w:r>
      <w:r w:rsidRPr="000D2B9D">
        <w:rPr>
          <w:i/>
          <w:sz w:val="26"/>
          <w:szCs w:val="26"/>
        </w:rPr>
        <w:t>исполнение составило 0,00 руб</w:t>
      </w:r>
      <w:r>
        <w:rPr>
          <w:sz w:val="26"/>
          <w:szCs w:val="26"/>
        </w:rPr>
        <w:t>.</w:t>
      </w:r>
    </w:p>
    <w:p w:rsidR="00C87596" w:rsidRPr="00133382" w:rsidRDefault="00C87596" w:rsidP="00C87596">
      <w:pPr>
        <w:ind w:firstLine="567"/>
        <w:jc w:val="both"/>
        <w:rPr>
          <w:sz w:val="26"/>
          <w:szCs w:val="26"/>
        </w:rPr>
      </w:pPr>
      <w:r w:rsidRPr="00133382">
        <w:rPr>
          <w:sz w:val="26"/>
          <w:szCs w:val="26"/>
        </w:rPr>
        <w:t>0408 «Транспорт»,  при плане 3</w:t>
      </w:r>
      <w:r w:rsidR="000D2B9D">
        <w:rPr>
          <w:sz w:val="26"/>
          <w:szCs w:val="26"/>
        </w:rPr>
        <w:t>0</w:t>
      </w:r>
      <w:r w:rsidRPr="00133382">
        <w:rPr>
          <w:sz w:val="26"/>
          <w:szCs w:val="26"/>
        </w:rPr>
        <w:t> </w:t>
      </w:r>
      <w:r w:rsidR="000D2B9D">
        <w:rPr>
          <w:sz w:val="26"/>
          <w:szCs w:val="26"/>
        </w:rPr>
        <w:t>902</w:t>
      </w:r>
      <w:r w:rsidRPr="00133382">
        <w:rPr>
          <w:sz w:val="26"/>
          <w:szCs w:val="26"/>
        </w:rPr>
        <w:t>,</w:t>
      </w:r>
      <w:r w:rsidR="000D2B9D">
        <w:rPr>
          <w:sz w:val="26"/>
          <w:szCs w:val="26"/>
        </w:rPr>
        <w:t>8</w:t>
      </w:r>
      <w:r w:rsidRPr="00133382">
        <w:rPr>
          <w:sz w:val="26"/>
          <w:szCs w:val="26"/>
        </w:rPr>
        <w:t xml:space="preserve"> тыс. руб.  </w:t>
      </w:r>
      <w:r w:rsidRPr="00C67F45">
        <w:rPr>
          <w:i/>
          <w:sz w:val="26"/>
          <w:szCs w:val="26"/>
        </w:rPr>
        <w:t xml:space="preserve">исполнение  составило </w:t>
      </w:r>
      <w:r w:rsidR="000D2B9D" w:rsidRPr="00C67F45">
        <w:rPr>
          <w:i/>
          <w:sz w:val="26"/>
          <w:szCs w:val="26"/>
        </w:rPr>
        <w:t>7</w:t>
      </w:r>
      <w:r w:rsidRPr="00C67F45">
        <w:rPr>
          <w:i/>
          <w:sz w:val="26"/>
          <w:szCs w:val="26"/>
        </w:rPr>
        <w:t> </w:t>
      </w:r>
      <w:r w:rsidR="000D2B9D" w:rsidRPr="00C67F45">
        <w:rPr>
          <w:i/>
          <w:sz w:val="26"/>
          <w:szCs w:val="26"/>
        </w:rPr>
        <w:t>481</w:t>
      </w:r>
      <w:r w:rsidRPr="00C67F45">
        <w:rPr>
          <w:i/>
          <w:sz w:val="26"/>
          <w:szCs w:val="26"/>
        </w:rPr>
        <w:t>,</w:t>
      </w:r>
      <w:r w:rsidR="000D2B9D" w:rsidRPr="00C67F45">
        <w:rPr>
          <w:i/>
          <w:sz w:val="26"/>
          <w:szCs w:val="26"/>
        </w:rPr>
        <w:t>7</w:t>
      </w:r>
      <w:r w:rsidRPr="00C67F45">
        <w:rPr>
          <w:i/>
          <w:sz w:val="26"/>
          <w:szCs w:val="26"/>
        </w:rPr>
        <w:t xml:space="preserve"> тыс. руб., или </w:t>
      </w:r>
      <w:r w:rsidR="000D2B9D" w:rsidRPr="00C67F45">
        <w:rPr>
          <w:i/>
          <w:sz w:val="26"/>
          <w:szCs w:val="26"/>
        </w:rPr>
        <w:t>24</w:t>
      </w:r>
      <w:r w:rsidRPr="00C67F45">
        <w:rPr>
          <w:i/>
          <w:sz w:val="26"/>
          <w:szCs w:val="26"/>
        </w:rPr>
        <w:t>,</w:t>
      </w:r>
      <w:r w:rsidR="000D2B9D" w:rsidRPr="00C67F45">
        <w:rPr>
          <w:i/>
          <w:sz w:val="26"/>
          <w:szCs w:val="26"/>
        </w:rPr>
        <w:t xml:space="preserve">21 </w:t>
      </w:r>
      <w:r w:rsidRPr="00C67F45">
        <w:rPr>
          <w:i/>
          <w:sz w:val="26"/>
          <w:szCs w:val="26"/>
        </w:rPr>
        <w:t>%</w:t>
      </w:r>
      <w:r w:rsidRPr="00133382">
        <w:rPr>
          <w:sz w:val="26"/>
          <w:szCs w:val="26"/>
        </w:rPr>
        <w:t>;</w:t>
      </w:r>
    </w:p>
    <w:p w:rsidR="00C87596" w:rsidRPr="00C43EC4" w:rsidRDefault="00C87596" w:rsidP="00C87596">
      <w:pPr>
        <w:ind w:firstLine="567"/>
        <w:jc w:val="both"/>
        <w:rPr>
          <w:sz w:val="26"/>
          <w:szCs w:val="26"/>
        </w:rPr>
      </w:pPr>
      <w:r w:rsidRPr="00C43EC4">
        <w:rPr>
          <w:sz w:val="26"/>
          <w:szCs w:val="26"/>
        </w:rPr>
        <w:t>0409 «Дорожное хозяйство (дорожные фонды)» при годовом плане 4</w:t>
      </w:r>
      <w:r w:rsidR="000D2B9D">
        <w:rPr>
          <w:sz w:val="26"/>
          <w:szCs w:val="26"/>
        </w:rPr>
        <w:t>5</w:t>
      </w:r>
      <w:r w:rsidRPr="00C43EC4">
        <w:rPr>
          <w:sz w:val="26"/>
          <w:szCs w:val="26"/>
        </w:rPr>
        <w:t> </w:t>
      </w:r>
      <w:r w:rsidR="000D2B9D">
        <w:rPr>
          <w:sz w:val="26"/>
          <w:szCs w:val="26"/>
        </w:rPr>
        <w:t>131</w:t>
      </w:r>
      <w:r w:rsidRPr="00C43EC4">
        <w:rPr>
          <w:sz w:val="26"/>
          <w:szCs w:val="26"/>
        </w:rPr>
        <w:t>,</w:t>
      </w:r>
      <w:r w:rsidR="000D2B9D">
        <w:rPr>
          <w:sz w:val="26"/>
          <w:szCs w:val="26"/>
        </w:rPr>
        <w:t>1</w:t>
      </w:r>
      <w:r w:rsidRPr="00C43EC4">
        <w:rPr>
          <w:sz w:val="26"/>
          <w:szCs w:val="26"/>
        </w:rPr>
        <w:t xml:space="preserve"> тыс. руб. расходы исполнены в сумме </w:t>
      </w:r>
      <w:r w:rsidR="000D2B9D">
        <w:rPr>
          <w:sz w:val="26"/>
          <w:szCs w:val="26"/>
        </w:rPr>
        <w:t>17</w:t>
      </w:r>
      <w:r w:rsidRPr="00C43EC4">
        <w:rPr>
          <w:sz w:val="26"/>
          <w:szCs w:val="26"/>
        </w:rPr>
        <w:t> </w:t>
      </w:r>
      <w:r w:rsidR="000D2B9D">
        <w:rPr>
          <w:sz w:val="26"/>
          <w:szCs w:val="26"/>
        </w:rPr>
        <w:t>424</w:t>
      </w:r>
      <w:r w:rsidRPr="00C43EC4">
        <w:rPr>
          <w:sz w:val="26"/>
          <w:szCs w:val="26"/>
        </w:rPr>
        <w:t>,</w:t>
      </w:r>
      <w:r w:rsidR="000D2B9D">
        <w:rPr>
          <w:sz w:val="26"/>
          <w:szCs w:val="26"/>
        </w:rPr>
        <w:t>8 тыс. руб., или на 38</w:t>
      </w:r>
      <w:r w:rsidRPr="00C43EC4">
        <w:rPr>
          <w:sz w:val="26"/>
          <w:szCs w:val="26"/>
        </w:rPr>
        <w:t>,</w:t>
      </w:r>
      <w:r w:rsidR="000D2B9D">
        <w:rPr>
          <w:sz w:val="26"/>
          <w:szCs w:val="26"/>
        </w:rPr>
        <w:t xml:space="preserve">61 </w:t>
      </w:r>
      <w:r w:rsidRPr="00C43EC4">
        <w:rPr>
          <w:sz w:val="26"/>
          <w:szCs w:val="26"/>
        </w:rPr>
        <w:t>%, в т.ч. на</w:t>
      </w:r>
      <w:r w:rsidR="000D2B9D">
        <w:rPr>
          <w:sz w:val="26"/>
          <w:szCs w:val="26"/>
        </w:rPr>
        <w:t xml:space="preserve"> ведомственный проект «Поддержка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края», </w:t>
      </w:r>
      <w:r w:rsidR="000D2B9D" w:rsidRPr="00C67F45">
        <w:rPr>
          <w:i/>
          <w:sz w:val="26"/>
          <w:szCs w:val="26"/>
        </w:rPr>
        <w:t>ка</w:t>
      </w:r>
      <w:r w:rsidR="00C67F45" w:rsidRPr="00C67F45">
        <w:rPr>
          <w:i/>
          <w:sz w:val="26"/>
          <w:szCs w:val="26"/>
        </w:rPr>
        <w:t>п</w:t>
      </w:r>
      <w:r w:rsidR="000D2B9D" w:rsidRPr="00C67F45">
        <w:rPr>
          <w:i/>
          <w:sz w:val="26"/>
          <w:szCs w:val="26"/>
        </w:rPr>
        <w:t>.ремонт и ремонт автомобильных дорог общего пользования населенных пунктов на условиях софинансирования при плане 20 202,0 тыс. руб. исполнено 0 руб.</w:t>
      </w:r>
      <w:r w:rsidR="000D2B9D">
        <w:rPr>
          <w:sz w:val="26"/>
          <w:szCs w:val="26"/>
        </w:rPr>
        <w:t>; на</w:t>
      </w:r>
      <w:r w:rsidRPr="00C43EC4">
        <w:rPr>
          <w:sz w:val="26"/>
          <w:szCs w:val="26"/>
        </w:rPr>
        <w:t xml:space="preserve"> комплекс процессных мероприятий МП «Развитие транспортного комплекса» по проектированию, строительству, реконструкции и текущему содержанию автомобильных дорог общего пользования местного значения, за счет средств дорожного фонда городского округа </w:t>
      </w:r>
      <w:r w:rsidR="000D2B9D">
        <w:rPr>
          <w:sz w:val="26"/>
          <w:szCs w:val="26"/>
        </w:rPr>
        <w:t xml:space="preserve">при плане 23 830,0 тыс.руб. </w:t>
      </w:r>
      <w:r w:rsidRPr="00C43EC4">
        <w:rPr>
          <w:sz w:val="26"/>
          <w:szCs w:val="26"/>
        </w:rPr>
        <w:t xml:space="preserve">израсходовано </w:t>
      </w:r>
      <w:r w:rsidR="000D2B9D">
        <w:rPr>
          <w:sz w:val="26"/>
          <w:szCs w:val="26"/>
        </w:rPr>
        <w:t xml:space="preserve">16 330,1 </w:t>
      </w:r>
      <w:r w:rsidRPr="00C43EC4">
        <w:rPr>
          <w:sz w:val="26"/>
          <w:szCs w:val="26"/>
        </w:rPr>
        <w:t xml:space="preserve">тыс. руб. или </w:t>
      </w:r>
      <w:r w:rsidR="000D2B9D">
        <w:rPr>
          <w:sz w:val="26"/>
          <w:szCs w:val="26"/>
        </w:rPr>
        <w:t>68</w:t>
      </w:r>
      <w:r w:rsidRPr="00C43EC4">
        <w:rPr>
          <w:sz w:val="26"/>
          <w:szCs w:val="26"/>
        </w:rPr>
        <w:t>,</w:t>
      </w:r>
      <w:r w:rsidR="000D2B9D">
        <w:rPr>
          <w:sz w:val="26"/>
          <w:szCs w:val="26"/>
        </w:rPr>
        <w:t xml:space="preserve">53 </w:t>
      </w:r>
      <w:r w:rsidRPr="00C43EC4">
        <w:rPr>
          <w:sz w:val="26"/>
          <w:szCs w:val="26"/>
        </w:rPr>
        <w:t>%; на поддержку проектов, инициируемых жителями МО по решению вопросов местного значения (проект «Ремонтно-восстановительные работы дорожного полотна») по МП «Управление муниципальными финансами Дальнереченского городского</w:t>
      </w:r>
      <w:r w:rsidR="00801D9A">
        <w:rPr>
          <w:sz w:val="26"/>
          <w:szCs w:val="26"/>
        </w:rPr>
        <w:t xml:space="preserve"> округа» </w:t>
      </w:r>
      <w:r w:rsidR="00C67F45">
        <w:rPr>
          <w:sz w:val="26"/>
          <w:szCs w:val="26"/>
        </w:rPr>
        <w:t xml:space="preserve">при плане 999,1 тыс.руб. </w:t>
      </w:r>
      <w:r w:rsidR="00801D9A">
        <w:rPr>
          <w:sz w:val="26"/>
          <w:szCs w:val="26"/>
        </w:rPr>
        <w:t xml:space="preserve">исполнение составило </w:t>
      </w:r>
      <w:r w:rsidR="00C67F45">
        <w:rPr>
          <w:sz w:val="26"/>
          <w:szCs w:val="26"/>
        </w:rPr>
        <w:t>995,0</w:t>
      </w:r>
      <w:r w:rsidR="00801D9A">
        <w:rPr>
          <w:sz w:val="26"/>
          <w:szCs w:val="26"/>
        </w:rPr>
        <w:t xml:space="preserve"> </w:t>
      </w:r>
      <w:r w:rsidR="00C67F45">
        <w:rPr>
          <w:sz w:val="26"/>
          <w:szCs w:val="26"/>
        </w:rPr>
        <w:t>тыс.</w:t>
      </w:r>
      <w:r w:rsidRPr="00C43EC4">
        <w:rPr>
          <w:sz w:val="26"/>
          <w:szCs w:val="26"/>
        </w:rPr>
        <w:t>руб.</w:t>
      </w:r>
      <w:r w:rsidR="00C67F45">
        <w:rPr>
          <w:sz w:val="26"/>
          <w:szCs w:val="26"/>
        </w:rPr>
        <w:t xml:space="preserve"> или 99,59 %; на выполнение перечня наказов избирателей депутатами Думы ДГО при плане 100,0 тыс.руб. исполнение 99,7 тыс.руб. или 99,72 %;</w:t>
      </w:r>
    </w:p>
    <w:p w:rsidR="00C87596" w:rsidRPr="00C43EC4" w:rsidRDefault="00C87596" w:rsidP="00C87596">
      <w:pPr>
        <w:ind w:firstLine="567"/>
        <w:jc w:val="both"/>
        <w:rPr>
          <w:sz w:val="26"/>
          <w:szCs w:val="26"/>
        </w:rPr>
      </w:pPr>
      <w:r w:rsidRPr="00C43EC4">
        <w:rPr>
          <w:sz w:val="26"/>
          <w:szCs w:val="26"/>
        </w:rPr>
        <w:t xml:space="preserve">0412 «Другие вопросы в области национальной экономики» при плане </w:t>
      </w:r>
      <w:r w:rsidR="00C67F45">
        <w:rPr>
          <w:sz w:val="26"/>
          <w:szCs w:val="26"/>
        </w:rPr>
        <w:t>2 161</w:t>
      </w:r>
      <w:r w:rsidRPr="00C43EC4">
        <w:rPr>
          <w:sz w:val="26"/>
          <w:szCs w:val="26"/>
        </w:rPr>
        <w:t>,0</w:t>
      </w:r>
      <w:r w:rsidR="00801D9A">
        <w:rPr>
          <w:sz w:val="26"/>
          <w:szCs w:val="26"/>
        </w:rPr>
        <w:t xml:space="preserve"> </w:t>
      </w:r>
      <w:r w:rsidRPr="00C43EC4">
        <w:rPr>
          <w:sz w:val="26"/>
          <w:szCs w:val="26"/>
        </w:rPr>
        <w:t xml:space="preserve">тыс. руб. исполнение составило в сумме </w:t>
      </w:r>
      <w:r w:rsidR="00C67F45">
        <w:rPr>
          <w:sz w:val="26"/>
          <w:szCs w:val="26"/>
        </w:rPr>
        <w:t>550</w:t>
      </w:r>
      <w:r w:rsidRPr="00C43EC4">
        <w:rPr>
          <w:sz w:val="26"/>
          <w:szCs w:val="26"/>
        </w:rPr>
        <w:t>,</w:t>
      </w:r>
      <w:r w:rsidR="00C67F45">
        <w:rPr>
          <w:sz w:val="26"/>
          <w:szCs w:val="26"/>
        </w:rPr>
        <w:t>2</w:t>
      </w:r>
      <w:r w:rsidRPr="00C43EC4">
        <w:rPr>
          <w:sz w:val="26"/>
          <w:szCs w:val="26"/>
        </w:rPr>
        <w:t xml:space="preserve"> тыс. руб., или </w:t>
      </w:r>
      <w:r w:rsidR="00C67F45">
        <w:rPr>
          <w:sz w:val="26"/>
          <w:szCs w:val="26"/>
        </w:rPr>
        <w:t>24</w:t>
      </w:r>
      <w:r w:rsidRPr="00C43EC4">
        <w:rPr>
          <w:sz w:val="26"/>
          <w:szCs w:val="26"/>
        </w:rPr>
        <w:t>,</w:t>
      </w:r>
      <w:r w:rsidR="00C67F45">
        <w:rPr>
          <w:sz w:val="26"/>
          <w:szCs w:val="26"/>
        </w:rPr>
        <w:t xml:space="preserve">46 </w:t>
      </w:r>
      <w:r w:rsidRPr="00C43EC4">
        <w:rPr>
          <w:sz w:val="26"/>
          <w:szCs w:val="26"/>
        </w:rPr>
        <w:t xml:space="preserve">% (мероприятия по поддержке субъектов малого и среднего предпринимательства в рамках муниципальной программы «Развитие малого и среднего предпринимательства на территории ДГО» при плане 220 тыс. руб. – исполнено </w:t>
      </w:r>
      <w:r w:rsidR="00C67F45">
        <w:rPr>
          <w:sz w:val="26"/>
          <w:szCs w:val="26"/>
        </w:rPr>
        <w:t>22</w:t>
      </w:r>
      <w:r w:rsidRPr="00C43EC4">
        <w:rPr>
          <w:sz w:val="26"/>
          <w:szCs w:val="26"/>
        </w:rPr>
        <w:t>0,0 тыс. руб., или 1</w:t>
      </w:r>
      <w:r w:rsidR="00C67F45">
        <w:rPr>
          <w:sz w:val="26"/>
          <w:szCs w:val="26"/>
        </w:rPr>
        <w:t xml:space="preserve">00 </w:t>
      </w:r>
      <w:r w:rsidRPr="00C43EC4">
        <w:rPr>
          <w:sz w:val="26"/>
          <w:szCs w:val="26"/>
        </w:rPr>
        <w:t xml:space="preserve">%; </w:t>
      </w:r>
      <w:r w:rsidRPr="00C67F45">
        <w:rPr>
          <w:i/>
          <w:sz w:val="26"/>
          <w:szCs w:val="26"/>
        </w:rPr>
        <w:t xml:space="preserve">мероприятия в области строительства, архитектуры, землеустройства и землепользования при плане </w:t>
      </w:r>
      <w:r w:rsidR="00C67F45" w:rsidRPr="00C67F45">
        <w:rPr>
          <w:i/>
          <w:sz w:val="26"/>
          <w:szCs w:val="26"/>
        </w:rPr>
        <w:t>1</w:t>
      </w:r>
      <w:r w:rsidRPr="00C67F45">
        <w:rPr>
          <w:i/>
          <w:sz w:val="26"/>
          <w:szCs w:val="26"/>
        </w:rPr>
        <w:t> </w:t>
      </w:r>
      <w:r w:rsidR="00C67F45" w:rsidRPr="00C67F45">
        <w:rPr>
          <w:i/>
          <w:sz w:val="26"/>
          <w:szCs w:val="26"/>
        </w:rPr>
        <w:t>941</w:t>
      </w:r>
      <w:r w:rsidRPr="00C67F45">
        <w:rPr>
          <w:i/>
          <w:sz w:val="26"/>
          <w:szCs w:val="26"/>
        </w:rPr>
        <w:t xml:space="preserve">,0 тыс. руб. - исполнение </w:t>
      </w:r>
      <w:r w:rsidR="00C67F45" w:rsidRPr="00C67F45">
        <w:rPr>
          <w:i/>
          <w:sz w:val="26"/>
          <w:szCs w:val="26"/>
        </w:rPr>
        <w:t>330</w:t>
      </w:r>
      <w:r w:rsidRPr="00C67F45">
        <w:rPr>
          <w:i/>
          <w:sz w:val="26"/>
          <w:szCs w:val="26"/>
        </w:rPr>
        <w:t>,</w:t>
      </w:r>
      <w:r w:rsidR="00C67F45" w:rsidRPr="00C67F45">
        <w:rPr>
          <w:i/>
          <w:sz w:val="26"/>
          <w:szCs w:val="26"/>
        </w:rPr>
        <w:t>2</w:t>
      </w:r>
      <w:r w:rsidRPr="00C67F45">
        <w:rPr>
          <w:i/>
          <w:sz w:val="26"/>
          <w:szCs w:val="26"/>
        </w:rPr>
        <w:t xml:space="preserve"> тыс. руб., или </w:t>
      </w:r>
      <w:r w:rsidR="00C67F45" w:rsidRPr="00C67F45">
        <w:rPr>
          <w:i/>
          <w:sz w:val="26"/>
          <w:szCs w:val="26"/>
        </w:rPr>
        <w:t>17</w:t>
      </w:r>
      <w:r w:rsidRPr="00C67F45">
        <w:rPr>
          <w:i/>
          <w:sz w:val="26"/>
          <w:szCs w:val="26"/>
        </w:rPr>
        <w:t>,</w:t>
      </w:r>
      <w:r w:rsidR="00C67F45" w:rsidRPr="00C67F45">
        <w:rPr>
          <w:i/>
          <w:sz w:val="26"/>
          <w:szCs w:val="26"/>
        </w:rPr>
        <w:t xml:space="preserve">01 </w:t>
      </w:r>
      <w:r w:rsidRPr="00C67F45">
        <w:rPr>
          <w:i/>
          <w:sz w:val="26"/>
          <w:szCs w:val="26"/>
        </w:rPr>
        <w:t>%</w:t>
      </w:r>
      <w:r w:rsidRPr="00C43EC4">
        <w:rPr>
          <w:sz w:val="26"/>
          <w:szCs w:val="26"/>
        </w:rPr>
        <w:t>).</w:t>
      </w:r>
    </w:p>
    <w:p w:rsidR="00801D9A" w:rsidRDefault="00801D9A" w:rsidP="00C87596">
      <w:pPr>
        <w:ind w:firstLine="567"/>
        <w:jc w:val="both"/>
        <w:rPr>
          <w:i/>
          <w:sz w:val="26"/>
          <w:szCs w:val="26"/>
        </w:rPr>
      </w:pPr>
    </w:p>
    <w:p w:rsidR="00C87596" w:rsidRPr="005D29C7" w:rsidRDefault="00C87596" w:rsidP="00C87596">
      <w:pPr>
        <w:ind w:firstLine="567"/>
        <w:jc w:val="both"/>
        <w:rPr>
          <w:sz w:val="26"/>
          <w:szCs w:val="26"/>
        </w:rPr>
      </w:pPr>
      <w:r w:rsidRPr="005D29C7">
        <w:rPr>
          <w:i/>
          <w:sz w:val="26"/>
          <w:szCs w:val="26"/>
        </w:rPr>
        <w:t>Раздел 0500 «Жилищно-коммунальное хозяйство»</w:t>
      </w:r>
      <w:r w:rsidRPr="005D29C7">
        <w:rPr>
          <w:sz w:val="26"/>
          <w:szCs w:val="26"/>
        </w:rPr>
        <w:t xml:space="preserve"> исполнение составило </w:t>
      </w:r>
      <w:r w:rsidR="00C67F45">
        <w:rPr>
          <w:sz w:val="26"/>
          <w:szCs w:val="26"/>
        </w:rPr>
        <w:t>162 122</w:t>
      </w:r>
      <w:r w:rsidRPr="005D29C7">
        <w:rPr>
          <w:sz w:val="26"/>
          <w:szCs w:val="26"/>
        </w:rPr>
        <w:t>,</w:t>
      </w:r>
      <w:r w:rsidR="00C67F45">
        <w:rPr>
          <w:sz w:val="26"/>
          <w:szCs w:val="26"/>
        </w:rPr>
        <w:t>5</w:t>
      </w:r>
      <w:r w:rsidRPr="005D29C7">
        <w:rPr>
          <w:sz w:val="26"/>
          <w:szCs w:val="26"/>
        </w:rPr>
        <w:t xml:space="preserve"> тыс. руб., или на </w:t>
      </w:r>
      <w:r w:rsidR="00C67F45">
        <w:rPr>
          <w:sz w:val="26"/>
          <w:szCs w:val="26"/>
        </w:rPr>
        <w:t>64</w:t>
      </w:r>
      <w:r w:rsidRPr="005D29C7">
        <w:rPr>
          <w:sz w:val="26"/>
          <w:szCs w:val="26"/>
        </w:rPr>
        <w:t>,</w:t>
      </w:r>
      <w:r w:rsidR="00C67F45">
        <w:rPr>
          <w:sz w:val="26"/>
          <w:szCs w:val="26"/>
        </w:rPr>
        <w:t>64</w:t>
      </w:r>
      <w:r w:rsidRPr="005D29C7">
        <w:rPr>
          <w:sz w:val="26"/>
          <w:szCs w:val="26"/>
        </w:rPr>
        <w:t xml:space="preserve"> % к утвержденным годовым назначениям в сумме 2</w:t>
      </w:r>
      <w:r w:rsidR="00C67F45">
        <w:rPr>
          <w:sz w:val="26"/>
          <w:szCs w:val="26"/>
        </w:rPr>
        <w:t>50</w:t>
      </w:r>
      <w:r w:rsidRPr="005D29C7">
        <w:rPr>
          <w:sz w:val="26"/>
          <w:szCs w:val="26"/>
        </w:rPr>
        <w:t> </w:t>
      </w:r>
      <w:r w:rsidR="00C67F45">
        <w:rPr>
          <w:sz w:val="26"/>
          <w:szCs w:val="26"/>
        </w:rPr>
        <w:t>813</w:t>
      </w:r>
      <w:r w:rsidRPr="005D29C7">
        <w:rPr>
          <w:sz w:val="26"/>
          <w:szCs w:val="26"/>
        </w:rPr>
        <w:t xml:space="preserve">,2 тыс. руб., что на (+) </w:t>
      </w:r>
      <w:r w:rsidR="00C67F45">
        <w:rPr>
          <w:sz w:val="26"/>
          <w:szCs w:val="26"/>
        </w:rPr>
        <w:t>37</w:t>
      </w:r>
      <w:r w:rsidRPr="005D29C7">
        <w:rPr>
          <w:sz w:val="26"/>
          <w:szCs w:val="26"/>
        </w:rPr>
        <w:t> </w:t>
      </w:r>
      <w:r w:rsidR="00C67F45">
        <w:rPr>
          <w:sz w:val="26"/>
          <w:szCs w:val="26"/>
        </w:rPr>
        <w:t>698</w:t>
      </w:r>
      <w:r w:rsidRPr="005D29C7">
        <w:rPr>
          <w:sz w:val="26"/>
          <w:szCs w:val="26"/>
        </w:rPr>
        <w:t>,</w:t>
      </w:r>
      <w:r w:rsidR="00C67F45">
        <w:rPr>
          <w:sz w:val="26"/>
          <w:szCs w:val="26"/>
        </w:rPr>
        <w:t>1</w:t>
      </w:r>
      <w:r w:rsidRPr="005D29C7">
        <w:rPr>
          <w:sz w:val="26"/>
          <w:szCs w:val="26"/>
        </w:rPr>
        <w:t xml:space="preserve"> тыс. руб. или на (+) </w:t>
      </w:r>
      <w:r w:rsidR="005D0606">
        <w:rPr>
          <w:sz w:val="26"/>
          <w:szCs w:val="26"/>
        </w:rPr>
        <w:t>30</w:t>
      </w:r>
      <w:r w:rsidRPr="005D29C7">
        <w:rPr>
          <w:sz w:val="26"/>
          <w:szCs w:val="26"/>
        </w:rPr>
        <w:t>,</w:t>
      </w:r>
      <w:r w:rsidR="005D0606">
        <w:rPr>
          <w:sz w:val="26"/>
          <w:szCs w:val="26"/>
        </w:rPr>
        <w:t xml:space="preserve">3 </w:t>
      </w:r>
      <w:r w:rsidRPr="005D29C7">
        <w:rPr>
          <w:sz w:val="26"/>
          <w:szCs w:val="26"/>
        </w:rPr>
        <w:t>% выше уровня расходов бюджета за аналогичный период 2024 года. Расходы по подразделам составили:</w:t>
      </w:r>
    </w:p>
    <w:p w:rsidR="00C87596" w:rsidRPr="00546848" w:rsidRDefault="00C87596" w:rsidP="00C87596">
      <w:pPr>
        <w:ind w:firstLine="567"/>
        <w:jc w:val="both"/>
        <w:rPr>
          <w:sz w:val="26"/>
          <w:szCs w:val="26"/>
        </w:rPr>
      </w:pPr>
      <w:r w:rsidRPr="00546848">
        <w:rPr>
          <w:sz w:val="26"/>
          <w:szCs w:val="26"/>
        </w:rPr>
        <w:lastRenderedPageBreak/>
        <w:t>- 0501 «Жилищное хозяйство» при плане 1</w:t>
      </w:r>
      <w:r w:rsidR="007A167B">
        <w:rPr>
          <w:sz w:val="26"/>
          <w:szCs w:val="26"/>
        </w:rPr>
        <w:t>8</w:t>
      </w:r>
      <w:r w:rsidRPr="00546848">
        <w:rPr>
          <w:sz w:val="26"/>
          <w:szCs w:val="26"/>
        </w:rPr>
        <w:t> </w:t>
      </w:r>
      <w:r w:rsidR="007A167B">
        <w:rPr>
          <w:sz w:val="26"/>
          <w:szCs w:val="26"/>
        </w:rPr>
        <w:t>936</w:t>
      </w:r>
      <w:r w:rsidRPr="00546848">
        <w:rPr>
          <w:sz w:val="26"/>
          <w:szCs w:val="26"/>
        </w:rPr>
        <w:t xml:space="preserve">,7 тыс. руб. исполнены в сумме </w:t>
      </w:r>
      <w:r w:rsidR="007A167B">
        <w:rPr>
          <w:sz w:val="26"/>
          <w:szCs w:val="26"/>
        </w:rPr>
        <w:t>14</w:t>
      </w:r>
      <w:r w:rsidRPr="00546848">
        <w:rPr>
          <w:sz w:val="26"/>
          <w:szCs w:val="26"/>
        </w:rPr>
        <w:t> </w:t>
      </w:r>
      <w:r w:rsidR="007A167B">
        <w:rPr>
          <w:sz w:val="26"/>
          <w:szCs w:val="26"/>
        </w:rPr>
        <w:t>178</w:t>
      </w:r>
      <w:r w:rsidRPr="00546848">
        <w:rPr>
          <w:sz w:val="26"/>
          <w:szCs w:val="26"/>
        </w:rPr>
        <w:t>,</w:t>
      </w:r>
      <w:r w:rsidR="007A167B">
        <w:rPr>
          <w:sz w:val="26"/>
          <w:szCs w:val="26"/>
        </w:rPr>
        <w:t>6</w:t>
      </w:r>
      <w:r w:rsidRPr="00546848">
        <w:rPr>
          <w:sz w:val="26"/>
          <w:szCs w:val="26"/>
        </w:rPr>
        <w:t xml:space="preserve"> тыс. руб., или на </w:t>
      </w:r>
      <w:r w:rsidR="007A167B">
        <w:rPr>
          <w:sz w:val="26"/>
          <w:szCs w:val="26"/>
        </w:rPr>
        <w:t>7</w:t>
      </w:r>
      <w:r w:rsidRPr="00546848">
        <w:rPr>
          <w:sz w:val="26"/>
          <w:szCs w:val="26"/>
        </w:rPr>
        <w:t>4,</w:t>
      </w:r>
      <w:r w:rsidR="007A167B">
        <w:rPr>
          <w:sz w:val="26"/>
          <w:szCs w:val="26"/>
        </w:rPr>
        <w:t>87</w:t>
      </w:r>
      <w:r w:rsidRPr="00546848">
        <w:rPr>
          <w:sz w:val="26"/>
          <w:szCs w:val="26"/>
        </w:rPr>
        <w:t xml:space="preserve"> %, в том числе:</w:t>
      </w:r>
    </w:p>
    <w:p w:rsidR="00C87596" w:rsidRPr="006463A8" w:rsidRDefault="00C87596" w:rsidP="00C87596">
      <w:pPr>
        <w:ind w:firstLine="567"/>
        <w:jc w:val="both"/>
        <w:rPr>
          <w:sz w:val="26"/>
          <w:szCs w:val="26"/>
        </w:rPr>
      </w:pPr>
      <w:r w:rsidRPr="006463A8">
        <w:rPr>
          <w:sz w:val="26"/>
          <w:szCs w:val="26"/>
        </w:rPr>
        <w:t xml:space="preserve">на проведение капитального ремонта муниципального жилфонда, при годовом плане </w:t>
      </w:r>
      <w:r w:rsidR="007A167B">
        <w:rPr>
          <w:sz w:val="26"/>
          <w:szCs w:val="26"/>
        </w:rPr>
        <w:t>10</w:t>
      </w:r>
      <w:r w:rsidRPr="006463A8">
        <w:rPr>
          <w:sz w:val="26"/>
          <w:szCs w:val="26"/>
        </w:rPr>
        <w:t> </w:t>
      </w:r>
      <w:r w:rsidR="007A167B">
        <w:rPr>
          <w:sz w:val="26"/>
          <w:szCs w:val="26"/>
        </w:rPr>
        <w:t>731</w:t>
      </w:r>
      <w:r w:rsidRPr="006463A8">
        <w:rPr>
          <w:sz w:val="26"/>
          <w:szCs w:val="26"/>
        </w:rPr>
        <w:t>,</w:t>
      </w:r>
      <w:r w:rsidR="007A167B">
        <w:rPr>
          <w:sz w:val="26"/>
          <w:szCs w:val="26"/>
        </w:rPr>
        <w:t>1</w:t>
      </w:r>
      <w:r w:rsidRPr="006463A8">
        <w:rPr>
          <w:sz w:val="26"/>
          <w:szCs w:val="26"/>
        </w:rPr>
        <w:t xml:space="preserve"> тыс. руб., исполнение составило в сумме </w:t>
      </w:r>
      <w:r w:rsidR="007A167B">
        <w:rPr>
          <w:sz w:val="26"/>
          <w:szCs w:val="26"/>
        </w:rPr>
        <w:t>7</w:t>
      </w:r>
      <w:r w:rsidRPr="006463A8">
        <w:rPr>
          <w:sz w:val="26"/>
          <w:szCs w:val="26"/>
        </w:rPr>
        <w:t> </w:t>
      </w:r>
      <w:r w:rsidR="007A167B">
        <w:rPr>
          <w:sz w:val="26"/>
          <w:szCs w:val="26"/>
        </w:rPr>
        <w:t>335</w:t>
      </w:r>
      <w:r w:rsidRPr="006463A8">
        <w:rPr>
          <w:sz w:val="26"/>
          <w:szCs w:val="26"/>
        </w:rPr>
        <w:t>,</w:t>
      </w:r>
      <w:r w:rsidR="007A167B">
        <w:rPr>
          <w:sz w:val="26"/>
          <w:szCs w:val="26"/>
        </w:rPr>
        <w:t>7</w:t>
      </w:r>
      <w:r w:rsidRPr="006463A8">
        <w:rPr>
          <w:sz w:val="26"/>
          <w:szCs w:val="26"/>
        </w:rPr>
        <w:t xml:space="preserve"> тыс. руб., или на </w:t>
      </w:r>
      <w:r w:rsidR="007A167B">
        <w:rPr>
          <w:sz w:val="26"/>
          <w:szCs w:val="26"/>
        </w:rPr>
        <w:t>68</w:t>
      </w:r>
      <w:r w:rsidRPr="006463A8">
        <w:rPr>
          <w:sz w:val="26"/>
          <w:szCs w:val="26"/>
        </w:rPr>
        <w:t>,</w:t>
      </w:r>
      <w:r w:rsidR="007A167B">
        <w:rPr>
          <w:sz w:val="26"/>
          <w:szCs w:val="26"/>
        </w:rPr>
        <w:t>36</w:t>
      </w:r>
      <w:r w:rsidRPr="006463A8">
        <w:rPr>
          <w:sz w:val="26"/>
          <w:szCs w:val="26"/>
        </w:rPr>
        <w:t xml:space="preserve"> %;</w:t>
      </w:r>
    </w:p>
    <w:p w:rsidR="00C87596" w:rsidRPr="006463A8" w:rsidRDefault="00C87596" w:rsidP="00C87596">
      <w:pPr>
        <w:ind w:firstLine="567"/>
        <w:jc w:val="both"/>
        <w:rPr>
          <w:sz w:val="26"/>
          <w:szCs w:val="26"/>
        </w:rPr>
      </w:pPr>
      <w:r w:rsidRPr="006463A8">
        <w:rPr>
          <w:sz w:val="26"/>
          <w:szCs w:val="26"/>
        </w:rPr>
        <w:t xml:space="preserve">взносы на капитальный ремонт общего имущества в многоквартирном доме при годовом плане </w:t>
      </w:r>
      <w:r w:rsidR="007A167B">
        <w:rPr>
          <w:sz w:val="26"/>
          <w:szCs w:val="26"/>
        </w:rPr>
        <w:t>3 829,2 тыс.</w:t>
      </w:r>
      <w:r w:rsidRPr="006463A8">
        <w:rPr>
          <w:sz w:val="26"/>
          <w:szCs w:val="26"/>
        </w:rPr>
        <w:t>руб. расходы исполнены в сумме</w:t>
      </w:r>
      <w:r w:rsidR="00801D9A">
        <w:rPr>
          <w:sz w:val="26"/>
          <w:szCs w:val="26"/>
        </w:rPr>
        <w:t xml:space="preserve"> </w:t>
      </w:r>
      <w:r w:rsidR="007A167B">
        <w:rPr>
          <w:sz w:val="26"/>
          <w:szCs w:val="26"/>
        </w:rPr>
        <w:t>3 659</w:t>
      </w:r>
      <w:r w:rsidR="00801D9A">
        <w:rPr>
          <w:sz w:val="26"/>
          <w:szCs w:val="26"/>
        </w:rPr>
        <w:t>,</w:t>
      </w:r>
      <w:r w:rsidR="007A167B">
        <w:rPr>
          <w:sz w:val="26"/>
          <w:szCs w:val="26"/>
        </w:rPr>
        <w:t>6 тыс.</w:t>
      </w:r>
      <w:r w:rsidR="00801D9A">
        <w:rPr>
          <w:sz w:val="26"/>
          <w:szCs w:val="26"/>
        </w:rPr>
        <w:t>руб.</w:t>
      </w:r>
      <w:r w:rsidR="007A167B">
        <w:rPr>
          <w:sz w:val="26"/>
          <w:szCs w:val="26"/>
        </w:rPr>
        <w:t xml:space="preserve"> </w:t>
      </w:r>
      <w:r w:rsidR="00801D9A">
        <w:rPr>
          <w:sz w:val="26"/>
          <w:szCs w:val="26"/>
        </w:rPr>
        <w:t xml:space="preserve">или на </w:t>
      </w:r>
      <w:r w:rsidR="007A167B">
        <w:rPr>
          <w:sz w:val="26"/>
          <w:szCs w:val="26"/>
        </w:rPr>
        <w:t>95</w:t>
      </w:r>
      <w:r w:rsidR="00801D9A">
        <w:rPr>
          <w:sz w:val="26"/>
          <w:szCs w:val="26"/>
        </w:rPr>
        <w:t>,</w:t>
      </w:r>
      <w:r w:rsidR="007A167B">
        <w:rPr>
          <w:sz w:val="26"/>
          <w:szCs w:val="26"/>
        </w:rPr>
        <w:t>57</w:t>
      </w:r>
      <w:r w:rsidRPr="006463A8">
        <w:rPr>
          <w:sz w:val="26"/>
          <w:szCs w:val="26"/>
        </w:rPr>
        <w:t>%;</w:t>
      </w:r>
    </w:p>
    <w:p w:rsidR="00C87596" w:rsidRPr="006463A8" w:rsidRDefault="00C87596" w:rsidP="00C87596">
      <w:pPr>
        <w:ind w:firstLine="567"/>
        <w:jc w:val="both"/>
        <w:rPr>
          <w:sz w:val="26"/>
          <w:szCs w:val="26"/>
        </w:rPr>
      </w:pPr>
      <w:r w:rsidRPr="006463A8">
        <w:rPr>
          <w:sz w:val="26"/>
          <w:szCs w:val="26"/>
        </w:rPr>
        <w:t xml:space="preserve">субсидии на возмещение затрат, связанных с оказанием услуг по начислению, сбору, взысканию и перечислению платы за пользование жилыми помещениями (платы за наем) муниципального жилищного фонда при плане 716,1 тыс. руб., исполнение составило </w:t>
      </w:r>
      <w:r w:rsidR="007A167B">
        <w:rPr>
          <w:sz w:val="26"/>
          <w:szCs w:val="26"/>
        </w:rPr>
        <w:t>535</w:t>
      </w:r>
      <w:r w:rsidRPr="006463A8">
        <w:rPr>
          <w:sz w:val="26"/>
          <w:szCs w:val="26"/>
        </w:rPr>
        <w:t>,</w:t>
      </w:r>
      <w:r w:rsidR="007A167B">
        <w:rPr>
          <w:sz w:val="26"/>
          <w:szCs w:val="26"/>
        </w:rPr>
        <w:t>2</w:t>
      </w:r>
      <w:r w:rsidRPr="006463A8">
        <w:rPr>
          <w:sz w:val="26"/>
          <w:szCs w:val="26"/>
        </w:rPr>
        <w:t xml:space="preserve"> тыс. руб. или </w:t>
      </w:r>
      <w:r w:rsidR="007A167B">
        <w:rPr>
          <w:sz w:val="26"/>
          <w:szCs w:val="26"/>
        </w:rPr>
        <w:t>74</w:t>
      </w:r>
      <w:r w:rsidRPr="006463A8">
        <w:rPr>
          <w:sz w:val="26"/>
          <w:szCs w:val="26"/>
        </w:rPr>
        <w:t>,</w:t>
      </w:r>
      <w:r w:rsidR="007A167B">
        <w:rPr>
          <w:sz w:val="26"/>
          <w:szCs w:val="26"/>
        </w:rPr>
        <w:t>74</w:t>
      </w:r>
      <w:r w:rsidRPr="006463A8">
        <w:rPr>
          <w:sz w:val="26"/>
          <w:szCs w:val="26"/>
        </w:rPr>
        <w:t xml:space="preserve"> %; </w:t>
      </w:r>
    </w:p>
    <w:p w:rsidR="00C87596" w:rsidRPr="00E801E0" w:rsidRDefault="00C87596" w:rsidP="00C87596">
      <w:pPr>
        <w:ind w:firstLine="567"/>
        <w:jc w:val="both"/>
        <w:rPr>
          <w:i/>
          <w:sz w:val="26"/>
          <w:szCs w:val="26"/>
        </w:rPr>
      </w:pPr>
      <w:r w:rsidRPr="00E801E0">
        <w:rPr>
          <w:i/>
          <w:sz w:val="26"/>
          <w:szCs w:val="26"/>
        </w:rPr>
        <w:t>оплата за потребленную тепловую, электрическую энергию, горячее и холодное водоснабжение и водоотведение незаселенного муниципального жилфонда, при плане 2 939,5 тыс. руб. исполнение составило 2 </w:t>
      </w:r>
      <w:r w:rsidR="007A167B">
        <w:rPr>
          <w:i/>
          <w:sz w:val="26"/>
          <w:szCs w:val="26"/>
        </w:rPr>
        <w:t>122</w:t>
      </w:r>
      <w:r w:rsidRPr="00E801E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5</w:t>
      </w:r>
      <w:r w:rsidRPr="00E801E0">
        <w:rPr>
          <w:i/>
          <w:sz w:val="26"/>
          <w:szCs w:val="26"/>
        </w:rPr>
        <w:t xml:space="preserve"> тыс. руб., или </w:t>
      </w:r>
      <w:r w:rsidR="007A167B">
        <w:rPr>
          <w:i/>
          <w:sz w:val="26"/>
          <w:szCs w:val="26"/>
        </w:rPr>
        <w:t>72</w:t>
      </w:r>
      <w:r w:rsidRPr="00E801E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 xml:space="preserve">21 </w:t>
      </w:r>
      <w:r w:rsidRPr="00E801E0">
        <w:rPr>
          <w:i/>
          <w:sz w:val="26"/>
          <w:szCs w:val="26"/>
        </w:rPr>
        <w:t>%;</w:t>
      </w:r>
    </w:p>
    <w:p w:rsidR="00C87596" w:rsidRPr="00E801E0" w:rsidRDefault="00C87596" w:rsidP="00C87596">
      <w:pPr>
        <w:ind w:firstLine="567"/>
        <w:jc w:val="both"/>
        <w:rPr>
          <w:i/>
          <w:sz w:val="26"/>
          <w:szCs w:val="26"/>
        </w:rPr>
      </w:pPr>
      <w:r w:rsidRPr="00E801E0">
        <w:rPr>
          <w:i/>
          <w:sz w:val="26"/>
          <w:szCs w:val="26"/>
        </w:rPr>
        <w:t xml:space="preserve">оплата за содержание незаселенного муниципального жилищного фонда, при плане </w:t>
      </w:r>
      <w:r w:rsidR="007A167B">
        <w:rPr>
          <w:i/>
          <w:sz w:val="26"/>
          <w:szCs w:val="26"/>
        </w:rPr>
        <w:t>72</w:t>
      </w:r>
      <w:r w:rsidRPr="00E801E0">
        <w:rPr>
          <w:i/>
          <w:sz w:val="26"/>
          <w:szCs w:val="26"/>
        </w:rPr>
        <w:t>0</w:t>
      </w:r>
      <w:r w:rsidR="007A167B">
        <w:rPr>
          <w:i/>
          <w:sz w:val="26"/>
          <w:szCs w:val="26"/>
        </w:rPr>
        <w:t xml:space="preserve">,8 </w:t>
      </w:r>
      <w:r w:rsidRPr="00E801E0">
        <w:rPr>
          <w:i/>
          <w:sz w:val="26"/>
          <w:szCs w:val="26"/>
        </w:rPr>
        <w:t xml:space="preserve"> тыс. руб. исполнение составило </w:t>
      </w:r>
      <w:r w:rsidR="007A167B">
        <w:rPr>
          <w:i/>
          <w:sz w:val="26"/>
          <w:szCs w:val="26"/>
        </w:rPr>
        <w:t>525</w:t>
      </w:r>
      <w:r w:rsidRPr="00E801E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6</w:t>
      </w:r>
      <w:r w:rsidRPr="00E801E0">
        <w:rPr>
          <w:i/>
          <w:sz w:val="26"/>
          <w:szCs w:val="26"/>
        </w:rPr>
        <w:t xml:space="preserve"> тыс. руб., или </w:t>
      </w:r>
      <w:r w:rsidR="007A167B">
        <w:rPr>
          <w:i/>
          <w:sz w:val="26"/>
          <w:szCs w:val="26"/>
        </w:rPr>
        <w:t>72</w:t>
      </w:r>
      <w:r w:rsidRPr="00E801E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92</w:t>
      </w:r>
      <w:r>
        <w:rPr>
          <w:i/>
          <w:sz w:val="26"/>
          <w:szCs w:val="26"/>
        </w:rPr>
        <w:t xml:space="preserve"> </w:t>
      </w:r>
      <w:r w:rsidRPr="00E801E0">
        <w:rPr>
          <w:i/>
          <w:sz w:val="26"/>
          <w:szCs w:val="26"/>
        </w:rPr>
        <w:t>%.</w:t>
      </w:r>
    </w:p>
    <w:p w:rsidR="00C87596" w:rsidRPr="00A265F0" w:rsidRDefault="00C87596" w:rsidP="00C87596">
      <w:pPr>
        <w:ind w:firstLine="567"/>
        <w:jc w:val="both"/>
        <w:rPr>
          <w:i/>
          <w:sz w:val="26"/>
          <w:szCs w:val="26"/>
        </w:rPr>
      </w:pPr>
      <w:r w:rsidRPr="00A265F0">
        <w:rPr>
          <w:i/>
          <w:sz w:val="26"/>
          <w:szCs w:val="26"/>
        </w:rPr>
        <w:t xml:space="preserve">Таким образом, общие расходы на муниципальный незаселенный жилищный фонд за </w:t>
      </w:r>
      <w:r w:rsidR="00F64193">
        <w:rPr>
          <w:i/>
          <w:sz w:val="26"/>
          <w:szCs w:val="26"/>
        </w:rPr>
        <w:t>9 месяцев</w:t>
      </w:r>
      <w:r w:rsidRPr="00A265F0">
        <w:rPr>
          <w:i/>
          <w:sz w:val="26"/>
          <w:szCs w:val="26"/>
        </w:rPr>
        <w:t xml:space="preserve"> 2025 года уже составили 2 </w:t>
      </w:r>
      <w:r w:rsidR="007A167B">
        <w:rPr>
          <w:i/>
          <w:sz w:val="26"/>
          <w:szCs w:val="26"/>
        </w:rPr>
        <w:t>648</w:t>
      </w:r>
      <w:r w:rsidRPr="00A265F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1</w:t>
      </w:r>
      <w:r w:rsidRPr="00A265F0">
        <w:rPr>
          <w:i/>
          <w:sz w:val="26"/>
          <w:szCs w:val="26"/>
        </w:rPr>
        <w:t xml:space="preserve"> тыс. руб., или </w:t>
      </w:r>
      <w:r w:rsidR="007A167B">
        <w:rPr>
          <w:i/>
          <w:sz w:val="26"/>
          <w:szCs w:val="26"/>
        </w:rPr>
        <w:t>72</w:t>
      </w:r>
      <w:r w:rsidRPr="00A265F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3</w:t>
      </w:r>
      <w:r w:rsidR="00D83682">
        <w:rPr>
          <w:i/>
          <w:sz w:val="26"/>
          <w:szCs w:val="26"/>
        </w:rPr>
        <w:t xml:space="preserve"> </w:t>
      </w:r>
      <w:r w:rsidRPr="00A265F0">
        <w:rPr>
          <w:i/>
          <w:sz w:val="26"/>
          <w:szCs w:val="26"/>
        </w:rPr>
        <w:t>% от общих плановых назначений на эти цели – 3 </w:t>
      </w:r>
      <w:r w:rsidR="007A167B">
        <w:rPr>
          <w:i/>
          <w:sz w:val="26"/>
          <w:szCs w:val="26"/>
        </w:rPr>
        <w:t>660</w:t>
      </w:r>
      <w:r w:rsidRPr="00A265F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3</w:t>
      </w:r>
      <w:r w:rsidRPr="00A265F0">
        <w:rPr>
          <w:i/>
          <w:sz w:val="26"/>
          <w:szCs w:val="26"/>
        </w:rPr>
        <w:t xml:space="preserve"> тыс. руб., аналогичные расходы </w:t>
      </w:r>
      <w:r w:rsidR="007A167B">
        <w:rPr>
          <w:i/>
          <w:sz w:val="26"/>
          <w:szCs w:val="26"/>
        </w:rPr>
        <w:t>за</w:t>
      </w:r>
      <w:r w:rsidRPr="00A265F0">
        <w:rPr>
          <w:i/>
          <w:sz w:val="26"/>
          <w:szCs w:val="26"/>
        </w:rPr>
        <w:t xml:space="preserve"> </w:t>
      </w:r>
      <w:r w:rsidR="00F64193">
        <w:rPr>
          <w:i/>
          <w:sz w:val="26"/>
          <w:szCs w:val="26"/>
        </w:rPr>
        <w:t>9 месяцев</w:t>
      </w:r>
      <w:r w:rsidRPr="00A265F0">
        <w:rPr>
          <w:i/>
          <w:sz w:val="26"/>
          <w:szCs w:val="26"/>
        </w:rPr>
        <w:t xml:space="preserve"> 2024 года составляли 2 </w:t>
      </w:r>
      <w:r w:rsidR="007A167B">
        <w:rPr>
          <w:i/>
          <w:sz w:val="26"/>
          <w:szCs w:val="26"/>
        </w:rPr>
        <w:t>551</w:t>
      </w:r>
      <w:r w:rsidRPr="00A265F0">
        <w:rPr>
          <w:i/>
          <w:sz w:val="26"/>
          <w:szCs w:val="26"/>
        </w:rPr>
        <w:t>,</w:t>
      </w:r>
      <w:r w:rsidR="007A167B">
        <w:rPr>
          <w:i/>
          <w:sz w:val="26"/>
          <w:szCs w:val="26"/>
        </w:rPr>
        <w:t>0</w:t>
      </w:r>
      <w:r w:rsidRPr="00A265F0">
        <w:rPr>
          <w:i/>
          <w:sz w:val="26"/>
          <w:szCs w:val="26"/>
        </w:rPr>
        <w:t xml:space="preserve"> тыс. руб., </w:t>
      </w:r>
      <w:r w:rsidR="00E3224F">
        <w:rPr>
          <w:i/>
          <w:sz w:val="26"/>
          <w:szCs w:val="26"/>
        </w:rPr>
        <w:t>что</w:t>
      </w:r>
      <w:r w:rsidRPr="00A265F0">
        <w:rPr>
          <w:i/>
          <w:sz w:val="26"/>
          <w:szCs w:val="26"/>
        </w:rPr>
        <w:t xml:space="preserve"> на </w:t>
      </w:r>
      <w:r w:rsidR="00E3224F">
        <w:rPr>
          <w:i/>
          <w:sz w:val="26"/>
          <w:szCs w:val="26"/>
        </w:rPr>
        <w:t>(</w:t>
      </w:r>
      <w:r w:rsidR="005369C0">
        <w:rPr>
          <w:i/>
          <w:sz w:val="26"/>
          <w:szCs w:val="26"/>
        </w:rPr>
        <w:t>-</w:t>
      </w:r>
      <w:r w:rsidR="00E3224F">
        <w:rPr>
          <w:i/>
          <w:sz w:val="26"/>
          <w:szCs w:val="26"/>
        </w:rPr>
        <w:t xml:space="preserve">) </w:t>
      </w:r>
      <w:r w:rsidR="005369C0">
        <w:rPr>
          <w:i/>
          <w:sz w:val="26"/>
          <w:szCs w:val="26"/>
        </w:rPr>
        <w:t>97</w:t>
      </w:r>
      <w:r w:rsidR="00E3224F">
        <w:rPr>
          <w:i/>
          <w:sz w:val="26"/>
          <w:szCs w:val="26"/>
        </w:rPr>
        <w:t>,</w:t>
      </w:r>
      <w:r w:rsidR="005369C0">
        <w:rPr>
          <w:i/>
          <w:sz w:val="26"/>
          <w:szCs w:val="26"/>
        </w:rPr>
        <w:t>1</w:t>
      </w:r>
      <w:r w:rsidR="00E3224F">
        <w:rPr>
          <w:i/>
          <w:sz w:val="26"/>
          <w:szCs w:val="26"/>
        </w:rPr>
        <w:t xml:space="preserve"> тыс.руб. или </w:t>
      </w:r>
      <w:r w:rsidR="005369C0">
        <w:rPr>
          <w:i/>
          <w:sz w:val="26"/>
          <w:szCs w:val="26"/>
        </w:rPr>
        <w:t>(-) 3</w:t>
      </w:r>
      <w:r w:rsidRPr="00A265F0">
        <w:rPr>
          <w:i/>
          <w:sz w:val="26"/>
          <w:szCs w:val="26"/>
        </w:rPr>
        <w:t>,</w:t>
      </w:r>
      <w:r w:rsidR="005369C0">
        <w:rPr>
          <w:i/>
          <w:sz w:val="26"/>
          <w:szCs w:val="26"/>
        </w:rPr>
        <w:t>8</w:t>
      </w:r>
      <w:r w:rsidR="00D83682">
        <w:rPr>
          <w:i/>
          <w:sz w:val="26"/>
          <w:szCs w:val="26"/>
        </w:rPr>
        <w:t xml:space="preserve"> </w:t>
      </w:r>
      <w:r w:rsidRPr="00A265F0">
        <w:rPr>
          <w:i/>
          <w:sz w:val="26"/>
          <w:szCs w:val="26"/>
        </w:rPr>
        <w:t xml:space="preserve">% </w:t>
      </w:r>
      <w:r w:rsidR="005369C0">
        <w:rPr>
          <w:i/>
          <w:sz w:val="26"/>
          <w:szCs w:val="26"/>
        </w:rPr>
        <w:t>мен</w:t>
      </w:r>
      <w:r w:rsidR="00D83682">
        <w:rPr>
          <w:i/>
          <w:sz w:val="26"/>
          <w:szCs w:val="26"/>
        </w:rPr>
        <w:t>ь</w:t>
      </w:r>
      <w:r w:rsidRPr="00A265F0">
        <w:rPr>
          <w:i/>
          <w:sz w:val="26"/>
          <w:szCs w:val="26"/>
        </w:rPr>
        <w:t xml:space="preserve">ше, чем израсходовано за </w:t>
      </w:r>
      <w:r w:rsidR="00F64193">
        <w:rPr>
          <w:i/>
          <w:sz w:val="26"/>
          <w:szCs w:val="26"/>
        </w:rPr>
        <w:t>9 месяцев</w:t>
      </w:r>
      <w:r w:rsidRPr="00A265F0">
        <w:rPr>
          <w:i/>
          <w:sz w:val="26"/>
          <w:szCs w:val="26"/>
        </w:rPr>
        <w:t xml:space="preserve"> 2025</w:t>
      </w:r>
      <w:r w:rsidR="005369C0">
        <w:rPr>
          <w:i/>
          <w:sz w:val="26"/>
          <w:szCs w:val="26"/>
        </w:rPr>
        <w:t xml:space="preserve"> года</w:t>
      </w:r>
      <w:r w:rsidRPr="00A265F0">
        <w:rPr>
          <w:i/>
          <w:sz w:val="26"/>
          <w:szCs w:val="26"/>
        </w:rPr>
        <w:t>.</w:t>
      </w:r>
    </w:p>
    <w:p w:rsidR="00D83682" w:rsidRPr="000741E3" w:rsidRDefault="00D83682" w:rsidP="00D83682">
      <w:pPr>
        <w:ind w:firstLine="603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 2025 год на проведение капитального ремонта муниципального жилищного фонда предусмотрено бюджетных ассигнований в сумме </w:t>
      </w:r>
      <w:r w:rsidR="005369C0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> </w:t>
      </w:r>
      <w:r w:rsidR="005369C0">
        <w:rPr>
          <w:i/>
          <w:sz w:val="26"/>
          <w:szCs w:val="26"/>
        </w:rPr>
        <w:t>731</w:t>
      </w:r>
      <w:r>
        <w:rPr>
          <w:i/>
          <w:sz w:val="26"/>
          <w:szCs w:val="26"/>
        </w:rPr>
        <w:t>,1 тыс.руб.</w:t>
      </w:r>
      <w:r w:rsidR="005369C0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 xml:space="preserve">исполнение указанных мероприятий за </w:t>
      </w:r>
      <w:r w:rsidR="00F64193">
        <w:rPr>
          <w:i/>
          <w:sz w:val="26"/>
          <w:szCs w:val="26"/>
        </w:rPr>
        <w:t>9 месяцев</w:t>
      </w:r>
      <w:r>
        <w:rPr>
          <w:i/>
          <w:sz w:val="26"/>
          <w:szCs w:val="26"/>
        </w:rPr>
        <w:t xml:space="preserve"> 2025 года составило </w:t>
      </w:r>
      <w:r w:rsidR="005369C0">
        <w:rPr>
          <w:i/>
          <w:sz w:val="26"/>
          <w:szCs w:val="26"/>
        </w:rPr>
        <w:t>7 335</w:t>
      </w:r>
      <w:r w:rsidR="00E00137">
        <w:rPr>
          <w:i/>
          <w:sz w:val="26"/>
          <w:szCs w:val="26"/>
        </w:rPr>
        <w:t>,</w:t>
      </w:r>
      <w:r w:rsidR="005369C0">
        <w:rPr>
          <w:i/>
          <w:sz w:val="26"/>
          <w:szCs w:val="26"/>
        </w:rPr>
        <w:t>7</w:t>
      </w:r>
      <w:r w:rsidR="00E00137">
        <w:rPr>
          <w:i/>
          <w:sz w:val="26"/>
          <w:szCs w:val="26"/>
        </w:rPr>
        <w:t xml:space="preserve"> тыс.руб. или </w:t>
      </w:r>
      <w:r w:rsidR="005369C0">
        <w:rPr>
          <w:i/>
          <w:sz w:val="26"/>
          <w:szCs w:val="26"/>
        </w:rPr>
        <w:t>68</w:t>
      </w:r>
      <w:r>
        <w:rPr>
          <w:i/>
          <w:sz w:val="26"/>
          <w:szCs w:val="26"/>
        </w:rPr>
        <w:t>,</w:t>
      </w:r>
      <w:r w:rsidR="005369C0">
        <w:rPr>
          <w:i/>
          <w:sz w:val="26"/>
          <w:szCs w:val="26"/>
        </w:rPr>
        <w:t>36</w:t>
      </w:r>
      <w:r>
        <w:rPr>
          <w:i/>
          <w:sz w:val="26"/>
          <w:szCs w:val="26"/>
        </w:rPr>
        <w:t xml:space="preserve"> %. </w:t>
      </w:r>
      <w:r w:rsidRPr="008C43F8">
        <w:rPr>
          <w:i/>
          <w:sz w:val="26"/>
          <w:szCs w:val="26"/>
        </w:rPr>
        <w:t>Проведение мероприятий по сокращению незаселенного муниципального жил</w:t>
      </w:r>
      <w:r>
        <w:rPr>
          <w:i/>
          <w:sz w:val="26"/>
          <w:szCs w:val="26"/>
        </w:rPr>
        <w:t xml:space="preserve">ищного </w:t>
      </w:r>
      <w:r w:rsidRPr="008C43F8">
        <w:rPr>
          <w:i/>
          <w:sz w:val="26"/>
          <w:szCs w:val="26"/>
        </w:rPr>
        <w:t xml:space="preserve">фонда остается на контроле </w:t>
      </w:r>
      <w:r w:rsidRPr="00CB5074">
        <w:rPr>
          <w:i/>
          <w:sz w:val="26"/>
          <w:szCs w:val="26"/>
        </w:rPr>
        <w:t>Контрольно – счетной палаты</w:t>
      </w:r>
      <w:r w:rsidRPr="008C43F8">
        <w:rPr>
          <w:i/>
          <w:sz w:val="26"/>
          <w:szCs w:val="26"/>
        </w:rPr>
        <w:t>.</w:t>
      </w:r>
    </w:p>
    <w:p w:rsidR="00C87596" w:rsidRPr="005D4286" w:rsidRDefault="00C87596" w:rsidP="00C87596">
      <w:pPr>
        <w:ind w:firstLine="567"/>
        <w:jc w:val="both"/>
        <w:rPr>
          <w:sz w:val="26"/>
          <w:szCs w:val="26"/>
        </w:rPr>
      </w:pPr>
      <w:r w:rsidRPr="005D4286">
        <w:rPr>
          <w:sz w:val="26"/>
          <w:szCs w:val="26"/>
        </w:rPr>
        <w:t>-  0502 «Коммунальное хозяйство»</w:t>
      </w:r>
      <w:r w:rsidR="009F20F0">
        <w:rPr>
          <w:sz w:val="26"/>
          <w:szCs w:val="26"/>
        </w:rPr>
        <w:t>,</w:t>
      </w:r>
      <w:r w:rsidRPr="005D4286">
        <w:rPr>
          <w:sz w:val="26"/>
          <w:szCs w:val="26"/>
        </w:rPr>
        <w:t xml:space="preserve"> расходы исполнены в сумме </w:t>
      </w:r>
      <w:r w:rsidR="009F20F0">
        <w:rPr>
          <w:sz w:val="26"/>
          <w:szCs w:val="26"/>
        </w:rPr>
        <w:t>83 453</w:t>
      </w:r>
      <w:r w:rsidRPr="005D4286">
        <w:rPr>
          <w:sz w:val="26"/>
          <w:szCs w:val="26"/>
        </w:rPr>
        <w:t>,</w:t>
      </w:r>
      <w:r w:rsidR="009F20F0">
        <w:rPr>
          <w:sz w:val="26"/>
          <w:szCs w:val="26"/>
        </w:rPr>
        <w:t>9</w:t>
      </w:r>
      <w:r w:rsidRPr="005D4286">
        <w:rPr>
          <w:sz w:val="26"/>
          <w:szCs w:val="26"/>
        </w:rPr>
        <w:t xml:space="preserve"> тыс. руб., или </w:t>
      </w:r>
      <w:r w:rsidR="009F20F0">
        <w:rPr>
          <w:sz w:val="26"/>
          <w:szCs w:val="26"/>
        </w:rPr>
        <w:t>56</w:t>
      </w:r>
      <w:r w:rsidRPr="005D4286">
        <w:rPr>
          <w:sz w:val="26"/>
          <w:szCs w:val="26"/>
        </w:rPr>
        <w:t>,</w:t>
      </w:r>
      <w:r w:rsidR="009F20F0">
        <w:rPr>
          <w:sz w:val="26"/>
          <w:szCs w:val="26"/>
        </w:rPr>
        <w:t>69</w:t>
      </w:r>
      <w:r w:rsidRPr="005D4286">
        <w:rPr>
          <w:sz w:val="26"/>
          <w:szCs w:val="26"/>
        </w:rPr>
        <w:t xml:space="preserve"> % к плановым назначениям в сумме </w:t>
      </w:r>
      <w:r>
        <w:rPr>
          <w:sz w:val="26"/>
          <w:szCs w:val="26"/>
        </w:rPr>
        <w:t>1</w:t>
      </w:r>
      <w:r w:rsidR="009F20F0">
        <w:rPr>
          <w:sz w:val="26"/>
          <w:szCs w:val="26"/>
        </w:rPr>
        <w:t>47</w:t>
      </w:r>
      <w:r>
        <w:rPr>
          <w:sz w:val="26"/>
          <w:szCs w:val="26"/>
        </w:rPr>
        <w:t> </w:t>
      </w:r>
      <w:r w:rsidR="009F20F0">
        <w:rPr>
          <w:sz w:val="26"/>
          <w:szCs w:val="26"/>
        </w:rPr>
        <w:t>202</w:t>
      </w:r>
      <w:r>
        <w:rPr>
          <w:sz w:val="26"/>
          <w:szCs w:val="26"/>
        </w:rPr>
        <w:t>,</w:t>
      </w:r>
      <w:r w:rsidR="009F20F0">
        <w:rPr>
          <w:sz w:val="26"/>
          <w:szCs w:val="26"/>
        </w:rPr>
        <w:t>6</w:t>
      </w:r>
      <w:r w:rsidRPr="005D4286">
        <w:rPr>
          <w:sz w:val="26"/>
          <w:szCs w:val="26"/>
        </w:rPr>
        <w:t xml:space="preserve"> тыс. руб., в том числе: </w:t>
      </w:r>
    </w:p>
    <w:p w:rsidR="00C87596" w:rsidRPr="004620D2" w:rsidRDefault="00C87596" w:rsidP="00C87596">
      <w:pPr>
        <w:ind w:firstLine="567"/>
        <w:jc w:val="both"/>
        <w:rPr>
          <w:sz w:val="26"/>
          <w:szCs w:val="26"/>
        </w:rPr>
      </w:pPr>
      <w:r w:rsidRPr="004620D2">
        <w:rPr>
          <w:sz w:val="26"/>
          <w:szCs w:val="26"/>
        </w:rPr>
        <w:t>комплексы процессных мероприятий МП «Энергоэффективность, развитие газоснабжения и энергетики» по модернизации, реконструкции, капитальному и текущему ремонту объектов теплоснабжения и электроснабжения, объектов водоснабжения и водоотведения,</w:t>
      </w:r>
      <w:r>
        <w:rPr>
          <w:sz w:val="26"/>
          <w:szCs w:val="26"/>
        </w:rPr>
        <w:t xml:space="preserve"> мероприятия по энергосбережению и повышению энергетической эффективности системы коммунальной инфраструктуры Приморского края на условиях софинансирования</w:t>
      </w:r>
      <w:r w:rsidRPr="004620D2">
        <w:rPr>
          <w:sz w:val="26"/>
          <w:szCs w:val="26"/>
        </w:rPr>
        <w:t xml:space="preserve"> при плане </w:t>
      </w:r>
      <w:r>
        <w:rPr>
          <w:sz w:val="26"/>
          <w:szCs w:val="26"/>
        </w:rPr>
        <w:t>5</w:t>
      </w:r>
      <w:r w:rsidR="009F20F0">
        <w:rPr>
          <w:sz w:val="26"/>
          <w:szCs w:val="26"/>
        </w:rPr>
        <w:t>6</w:t>
      </w:r>
      <w:r>
        <w:rPr>
          <w:sz w:val="26"/>
          <w:szCs w:val="26"/>
        </w:rPr>
        <w:t> </w:t>
      </w:r>
      <w:r w:rsidR="009F20F0">
        <w:rPr>
          <w:sz w:val="26"/>
          <w:szCs w:val="26"/>
        </w:rPr>
        <w:t>948</w:t>
      </w:r>
      <w:r>
        <w:rPr>
          <w:sz w:val="26"/>
          <w:szCs w:val="26"/>
        </w:rPr>
        <w:t>,</w:t>
      </w:r>
      <w:r w:rsidR="009F20F0">
        <w:rPr>
          <w:sz w:val="26"/>
          <w:szCs w:val="26"/>
        </w:rPr>
        <w:t>6</w:t>
      </w:r>
      <w:r w:rsidRPr="004620D2">
        <w:rPr>
          <w:sz w:val="26"/>
          <w:szCs w:val="26"/>
        </w:rPr>
        <w:t xml:space="preserve"> тыс. руб. исполнение  составило </w:t>
      </w:r>
      <w:r w:rsidR="009F20F0">
        <w:rPr>
          <w:sz w:val="26"/>
          <w:szCs w:val="26"/>
        </w:rPr>
        <w:t>52 512</w:t>
      </w:r>
      <w:r w:rsidRPr="004620D2">
        <w:rPr>
          <w:sz w:val="26"/>
          <w:szCs w:val="26"/>
        </w:rPr>
        <w:t>,</w:t>
      </w:r>
      <w:r w:rsidR="009F20F0">
        <w:rPr>
          <w:sz w:val="26"/>
          <w:szCs w:val="26"/>
        </w:rPr>
        <w:t>8</w:t>
      </w:r>
      <w:r w:rsidRPr="004620D2">
        <w:rPr>
          <w:sz w:val="26"/>
          <w:szCs w:val="26"/>
        </w:rPr>
        <w:t xml:space="preserve"> тыс. руб., или </w:t>
      </w:r>
      <w:r w:rsidR="009F20F0">
        <w:rPr>
          <w:sz w:val="26"/>
          <w:szCs w:val="26"/>
        </w:rPr>
        <w:t>92</w:t>
      </w:r>
      <w:r w:rsidRPr="004620D2">
        <w:rPr>
          <w:sz w:val="26"/>
          <w:szCs w:val="26"/>
        </w:rPr>
        <w:t>,</w:t>
      </w:r>
      <w:r w:rsidR="009F20F0">
        <w:rPr>
          <w:sz w:val="26"/>
          <w:szCs w:val="26"/>
        </w:rPr>
        <w:t xml:space="preserve">21 </w:t>
      </w:r>
      <w:r w:rsidRPr="004620D2">
        <w:rPr>
          <w:sz w:val="26"/>
          <w:szCs w:val="26"/>
        </w:rPr>
        <w:t>%;</w:t>
      </w:r>
    </w:p>
    <w:p w:rsidR="00C87596" w:rsidRPr="004A1145" w:rsidRDefault="00C87596" w:rsidP="00C87596">
      <w:pPr>
        <w:ind w:firstLine="567"/>
        <w:jc w:val="both"/>
        <w:rPr>
          <w:sz w:val="26"/>
          <w:szCs w:val="26"/>
        </w:rPr>
      </w:pPr>
      <w:r w:rsidRPr="004A1145">
        <w:rPr>
          <w:sz w:val="26"/>
          <w:szCs w:val="26"/>
        </w:rPr>
        <w:t>комплексы мероприятий МП «Обеспечение доступным жильем и качественными услугами ЖКХ населения» на проектирование и строительство, реконструкцию (модернизацию) капитальный ремонт объектов водопроводно - канализационного хозяйства, при плане 68 0</w:t>
      </w:r>
      <w:r w:rsidR="009F20F0">
        <w:rPr>
          <w:sz w:val="26"/>
          <w:szCs w:val="26"/>
        </w:rPr>
        <w:t>79</w:t>
      </w:r>
      <w:r w:rsidRPr="004A1145">
        <w:rPr>
          <w:sz w:val="26"/>
          <w:szCs w:val="26"/>
        </w:rPr>
        <w:t xml:space="preserve">,7 тыс. руб. </w:t>
      </w:r>
      <w:r w:rsidRPr="008400BD">
        <w:rPr>
          <w:i/>
          <w:sz w:val="26"/>
          <w:szCs w:val="26"/>
        </w:rPr>
        <w:t>исполнение составило 1</w:t>
      </w:r>
      <w:r w:rsidR="009F20F0" w:rsidRPr="008400BD">
        <w:rPr>
          <w:i/>
          <w:sz w:val="26"/>
          <w:szCs w:val="26"/>
        </w:rPr>
        <w:t>3</w:t>
      </w:r>
      <w:r w:rsidRPr="008400BD">
        <w:rPr>
          <w:i/>
          <w:sz w:val="26"/>
          <w:szCs w:val="26"/>
        </w:rPr>
        <w:t> </w:t>
      </w:r>
      <w:r w:rsidR="009F20F0" w:rsidRPr="008400BD">
        <w:rPr>
          <w:i/>
          <w:sz w:val="26"/>
          <w:szCs w:val="26"/>
        </w:rPr>
        <w:t>224</w:t>
      </w:r>
      <w:r w:rsidRPr="008400BD">
        <w:rPr>
          <w:i/>
          <w:sz w:val="26"/>
          <w:szCs w:val="26"/>
        </w:rPr>
        <w:t>,</w:t>
      </w:r>
      <w:r w:rsidR="009F20F0" w:rsidRPr="008400BD">
        <w:rPr>
          <w:i/>
          <w:sz w:val="26"/>
          <w:szCs w:val="26"/>
        </w:rPr>
        <w:t>2</w:t>
      </w:r>
      <w:r w:rsidRPr="008400BD">
        <w:rPr>
          <w:i/>
          <w:sz w:val="26"/>
          <w:szCs w:val="26"/>
        </w:rPr>
        <w:t xml:space="preserve"> тыс. руб., или </w:t>
      </w:r>
      <w:r w:rsidR="009F20F0" w:rsidRPr="008400BD">
        <w:rPr>
          <w:i/>
          <w:sz w:val="26"/>
          <w:szCs w:val="26"/>
        </w:rPr>
        <w:t>19</w:t>
      </w:r>
      <w:r w:rsidRPr="008400BD">
        <w:rPr>
          <w:i/>
          <w:sz w:val="26"/>
          <w:szCs w:val="26"/>
        </w:rPr>
        <w:t>,</w:t>
      </w:r>
      <w:r w:rsidR="009F20F0" w:rsidRPr="008400BD">
        <w:rPr>
          <w:i/>
          <w:sz w:val="26"/>
          <w:szCs w:val="26"/>
        </w:rPr>
        <w:t>42</w:t>
      </w:r>
      <w:r w:rsidRPr="008400BD">
        <w:rPr>
          <w:i/>
          <w:sz w:val="26"/>
          <w:szCs w:val="26"/>
        </w:rPr>
        <w:t>%, из них</w:t>
      </w:r>
      <w:r w:rsidRPr="004A1145">
        <w:rPr>
          <w:sz w:val="26"/>
          <w:szCs w:val="26"/>
        </w:rPr>
        <w:t>:</w:t>
      </w:r>
    </w:p>
    <w:p w:rsidR="00C87596" w:rsidRPr="009A5D3D" w:rsidRDefault="00C87596" w:rsidP="00C87596">
      <w:pPr>
        <w:ind w:firstLine="567"/>
        <w:jc w:val="both"/>
        <w:rPr>
          <w:sz w:val="26"/>
          <w:szCs w:val="26"/>
        </w:rPr>
      </w:pPr>
      <w:r w:rsidRPr="009A5D3D">
        <w:rPr>
          <w:sz w:val="26"/>
          <w:szCs w:val="26"/>
        </w:rPr>
        <w:t>комплекс процессных мероприятий по созданию условий для обеспечения качественными услугами жилищно-коммунального хозяйства при плане 65 </w:t>
      </w:r>
      <w:r w:rsidR="008400BD">
        <w:rPr>
          <w:sz w:val="26"/>
          <w:szCs w:val="26"/>
        </w:rPr>
        <w:t>45</w:t>
      </w:r>
      <w:r w:rsidRPr="009A5D3D">
        <w:rPr>
          <w:sz w:val="26"/>
          <w:szCs w:val="26"/>
        </w:rPr>
        <w:t>5,</w:t>
      </w:r>
      <w:r w:rsidR="008400BD">
        <w:rPr>
          <w:sz w:val="26"/>
          <w:szCs w:val="26"/>
        </w:rPr>
        <w:t>0</w:t>
      </w:r>
      <w:r w:rsidRPr="009A5D3D">
        <w:rPr>
          <w:sz w:val="26"/>
          <w:szCs w:val="26"/>
        </w:rPr>
        <w:t xml:space="preserve"> тыс. руб. </w:t>
      </w:r>
      <w:r w:rsidRPr="008400BD">
        <w:rPr>
          <w:i/>
          <w:sz w:val="26"/>
          <w:szCs w:val="26"/>
        </w:rPr>
        <w:t xml:space="preserve">исполнение составило </w:t>
      </w:r>
      <w:r w:rsidR="008400BD" w:rsidRPr="008400BD">
        <w:rPr>
          <w:i/>
          <w:sz w:val="26"/>
          <w:szCs w:val="26"/>
        </w:rPr>
        <w:t>11 026,4</w:t>
      </w:r>
      <w:r w:rsidRPr="008400BD">
        <w:rPr>
          <w:i/>
          <w:sz w:val="26"/>
          <w:szCs w:val="26"/>
        </w:rPr>
        <w:t xml:space="preserve"> </w:t>
      </w:r>
      <w:r w:rsidR="008400BD" w:rsidRPr="008400BD">
        <w:rPr>
          <w:i/>
          <w:sz w:val="26"/>
          <w:szCs w:val="26"/>
        </w:rPr>
        <w:t xml:space="preserve">тыс. </w:t>
      </w:r>
      <w:r w:rsidRPr="008400BD">
        <w:rPr>
          <w:i/>
          <w:sz w:val="26"/>
          <w:szCs w:val="26"/>
        </w:rPr>
        <w:t>руб.</w:t>
      </w:r>
      <w:r w:rsidR="008400BD" w:rsidRPr="008400BD">
        <w:rPr>
          <w:i/>
          <w:sz w:val="26"/>
          <w:szCs w:val="26"/>
        </w:rPr>
        <w:t xml:space="preserve"> или 16,85 %</w:t>
      </w:r>
      <w:r w:rsidRPr="008400BD">
        <w:rPr>
          <w:i/>
          <w:sz w:val="26"/>
          <w:szCs w:val="26"/>
        </w:rPr>
        <w:t>;</w:t>
      </w:r>
    </w:p>
    <w:p w:rsidR="00C87596" w:rsidRPr="009A5D3D" w:rsidRDefault="00C87596" w:rsidP="00C87596">
      <w:pPr>
        <w:ind w:firstLine="567"/>
        <w:jc w:val="both"/>
        <w:rPr>
          <w:sz w:val="26"/>
          <w:szCs w:val="26"/>
        </w:rPr>
      </w:pPr>
      <w:r w:rsidRPr="009A5D3D">
        <w:rPr>
          <w:sz w:val="26"/>
          <w:szCs w:val="26"/>
        </w:rPr>
        <w:t xml:space="preserve">комплекс процессных мероприятий «Чистая вода», при плане 75,0 тыс. руб., исполнение составило </w:t>
      </w:r>
      <w:r w:rsidR="008400BD">
        <w:rPr>
          <w:sz w:val="26"/>
          <w:szCs w:val="26"/>
        </w:rPr>
        <w:t>67</w:t>
      </w:r>
      <w:r w:rsidRPr="009A5D3D">
        <w:rPr>
          <w:sz w:val="26"/>
          <w:szCs w:val="26"/>
        </w:rPr>
        <w:t>,</w:t>
      </w:r>
      <w:r w:rsidR="008400BD">
        <w:rPr>
          <w:sz w:val="26"/>
          <w:szCs w:val="26"/>
        </w:rPr>
        <w:t>6</w:t>
      </w:r>
      <w:r w:rsidRPr="009A5D3D">
        <w:rPr>
          <w:sz w:val="26"/>
          <w:szCs w:val="26"/>
        </w:rPr>
        <w:t xml:space="preserve"> тыс. руб., или </w:t>
      </w:r>
      <w:r w:rsidR="008400BD">
        <w:rPr>
          <w:sz w:val="26"/>
          <w:szCs w:val="26"/>
        </w:rPr>
        <w:t>90</w:t>
      </w:r>
      <w:r w:rsidRPr="009A5D3D">
        <w:rPr>
          <w:sz w:val="26"/>
          <w:szCs w:val="26"/>
        </w:rPr>
        <w:t>,</w:t>
      </w:r>
      <w:r w:rsidR="008400BD">
        <w:rPr>
          <w:sz w:val="26"/>
          <w:szCs w:val="26"/>
        </w:rPr>
        <w:t xml:space="preserve">1 </w:t>
      </w:r>
      <w:r w:rsidRPr="009A5D3D">
        <w:rPr>
          <w:sz w:val="26"/>
          <w:szCs w:val="26"/>
        </w:rPr>
        <w:t>%;</w:t>
      </w:r>
    </w:p>
    <w:p w:rsidR="00C87596" w:rsidRPr="009A5D3D" w:rsidRDefault="00C87596" w:rsidP="00C87596">
      <w:pPr>
        <w:ind w:firstLine="567"/>
        <w:jc w:val="both"/>
        <w:rPr>
          <w:sz w:val="26"/>
          <w:szCs w:val="26"/>
        </w:rPr>
      </w:pPr>
      <w:r w:rsidRPr="009A5D3D">
        <w:rPr>
          <w:sz w:val="26"/>
          <w:szCs w:val="26"/>
        </w:rPr>
        <w:t>субсидии на обеспечение граждан твердым топливом (дровами) при плане 2 </w:t>
      </w:r>
      <w:r w:rsidR="008400BD">
        <w:rPr>
          <w:sz w:val="26"/>
          <w:szCs w:val="26"/>
        </w:rPr>
        <w:t>549</w:t>
      </w:r>
      <w:r w:rsidRPr="009A5D3D">
        <w:rPr>
          <w:sz w:val="26"/>
          <w:szCs w:val="26"/>
        </w:rPr>
        <w:t>,</w:t>
      </w:r>
      <w:r w:rsidR="008400BD">
        <w:rPr>
          <w:sz w:val="26"/>
          <w:szCs w:val="26"/>
        </w:rPr>
        <w:t>7</w:t>
      </w:r>
      <w:r w:rsidRPr="009A5D3D">
        <w:rPr>
          <w:sz w:val="26"/>
          <w:szCs w:val="26"/>
        </w:rPr>
        <w:t xml:space="preserve"> тыс. руб., исполнение составило </w:t>
      </w:r>
      <w:r w:rsidR="008400BD">
        <w:rPr>
          <w:sz w:val="26"/>
          <w:szCs w:val="26"/>
        </w:rPr>
        <w:t>2 130</w:t>
      </w:r>
      <w:r w:rsidRPr="009A5D3D">
        <w:rPr>
          <w:sz w:val="26"/>
          <w:szCs w:val="26"/>
        </w:rPr>
        <w:t>,</w:t>
      </w:r>
      <w:r w:rsidR="008400BD">
        <w:rPr>
          <w:sz w:val="26"/>
          <w:szCs w:val="26"/>
        </w:rPr>
        <w:t>2</w:t>
      </w:r>
      <w:r w:rsidRPr="009A5D3D">
        <w:rPr>
          <w:sz w:val="26"/>
          <w:szCs w:val="26"/>
        </w:rPr>
        <w:t xml:space="preserve"> тыс. руб., или </w:t>
      </w:r>
      <w:r w:rsidR="008400BD">
        <w:rPr>
          <w:sz w:val="26"/>
          <w:szCs w:val="26"/>
        </w:rPr>
        <w:t>83</w:t>
      </w:r>
      <w:r w:rsidRPr="009A5D3D">
        <w:rPr>
          <w:sz w:val="26"/>
          <w:szCs w:val="26"/>
        </w:rPr>
        <w:t>,</w:t>
      </w:r>
      <w:r w:rsidR="008400BD">
        <w:rPr>
          <w:sz w:val="26"/>
          <w:szCs w:val="26"/>
        </w:rPr>
        <w:t xml:space="preserve">55 </w:t>
      </w:r>
      <w:r w:rsidRPr="009A5D3D">
        <w:rPr>
          <w:sz w:val="26"/>
          <w:szCs w:val="26"/>
        </w:rPr>
        <w:t>%;</w:t>
      </w:r>
    </w:p>
    <w:p w:rsidR="00C87596" w:rsidRPr="00885751" w:rsidRDefault="00C87596" w:rsidP="00C87596">
      <w:pPr>
        <w:ind w:firstLine="567"/>
        <w:jc w:val="both"/>
        <w:rPr>
          <w:sz w:val="26"/>
          <w:szCs w:val="26"/>
        </w:rPr>
      </w:pPr>
      <w:r w:rsidRPr="00885751">
        <w:rPr>
          <w:sz w:val="26"/>
          <w:szCs w:val="26"/>
        </w:rPr>
        <w:t xml:space="preserve">непрограммные направления деятельности при плане </w:t>
      </w:r>
      <w:r w:rsidR="008400BD">
        <w:rPr>
          <w:sz w:val="26"/>
          <w:szCs w:val="26"/>
        </w:rPr>
        <w:t>22 174</w:t>
      </w:r>
      <w:r w:rsidRPr="00885751">
        <w:rPr>
          <w:sz w:val="26"/>
          <w:szCs w:val="26"/>
        </w:rPr>
        <w:t>,</w:t>
      </w:r>
      <w:r w:rsidR="008400BD">
        <w:rPr>
          <w:sz w:val="26"/>
          <w:szCs w:val="26"/>
        </w:rPr>
        <w:t>3</w:t>
      </w:r>
      <w:r w:rsidRPr="00885751">
        <w:rPr>
          <w:sz w:val="26"/>
          <w:szCs w:val="26"/>
        </w:rPr>
        <w:t xml:space="preserve"> тыс. руб. исполнены в сумме </w:t>
      </w:r>
      <w:r w:rsidR="008400BD">
        <w:rPr>
          <w:sz w:val="26"/>
          <w:szCs w:val="26"/>
        </w:rPr>
        <w:t>17 716</w:t>
      </w:r>
      <w:r w:rsidRPr="00885751">
        <w:rPr>
          <w:sz w:val="26"/>
          <w:szCs w:val="26"/>
        </w:rPr>
        <w:t>,</w:t>
      </w:r>
      <w:r w:rsidR="008400BD">
        <w:rPr>
          <w:sz w:val="26"/>
          <w:szCs w:val="26"/>
        </w:rPr>
        <w:t>9</w:t>
      </w:r>
      <w:r w:rsidRPr="00885751">
        <w:rPr>
          <w:sz w:val="26"/>
          <w:szCs w:val="26"/>
        </w:rPr>
        <w:t xml:space="preserve"> тыс. руб., или на </w:t>
      </w:r>
      <w:r w:rsidR="008400BD">
        <w:rPr>
          <w:sz w:val="26"/>
          <w:szCs w:val="26"/>
        </w:rPr>
        <w:t>79</w:t>
      </w:r>
      <w:r w:rsidRPr="00885751">
        <w:rPr>
          <w:sz w:val="26"/>
          <w:szCs w:val="26"/>
        </w:rPr>
        <w:t>,</w:t>
      </w:r>
      <w:r w:rsidR="008400BD">
        <w:rPr>
          <w:sz w:val="26"/>
          <w:szCs w:val="26"/>
        </w:rPr>
        <w:t xml:space="preserve">9 </w:t>
      </w:r>
      <w:r w:rsidRPr="00885751">
        <w:rPr>
          <w:sz w:val="26"/>
          <w:szCs w:val="26"/>
        </w:rPr>
        <w:t xml:space="preserve">%, из них: </w:t>
      </w:r>
    </w:p>
    <w:p w:rsidR="00C87596" w:rsidRPr="00885751" w:rsidRDefault="00C87596" w:rsidP="00C87596">
      <w:pPr>
        <w:ind w:firstLine="567"/>
        <w:jc w:val="both"/>
        <w:rPr>
          <w:sz w:val="26"/>
          <w:szCs w:val="26"/>
        </w:rPr>
      </w:pPr>
      <w:r w:rsidRPr="00885751">
        <w:rPr>
          <w:sz w:val="26"/>
          <w:szCs w:val="26"/>
        </w:rPr>
        <w:lastRenderedPageBreak/>
        <w:t xml:space="preserve">резервный фонд </w:t>
      </w:r>
      <w:r w:rsidR="00491AA0">
        <w:rPr>
          <w:sz w:val="26"/>
          <w:szCs w:val="26"/>
        </w:rPr>
        <w:t xml:space="preserve">администрации ДГО </w:t>
      </w:r>
      <w:r w:rsidRPr="00885751">
        <w:rPr>
          <w:sz w:val="26"/>
          <w:szCs w:val="26"/>
        </w:rPr>
        <w:t>при плане 7 130,9 тыс. руб. исполнение составило 7 126,1 тыс. руб., или 99,9</w:t>
      </w:r>
      <w:r w:rsidR="00491AA0">
        <w:rPr>
          <w:sz w:val="26"/>
          <w:szCs w:val="26"/>
        </w:rPr>
        <w:t xml:space="preserve">3 </w:t>
      </w:r>
      <w:r w:rsidRPr="00885751">
        <w:rPr>
          <w:sz w:val="26"/>
          <w:szCs w:val="26"/>
        </w:rPr>
        <w:t>%;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2C467A">
        <w:rPr>
          <w:sz w:val="26"/>
          <w:szCs w:val="26"/>
        </w:rPr>
        <w:t xml:space="preserve">мероприятия в области коммунального хозяйства при плане </w:t>
      </w:r>
      <w:r w:rsidR="00491AA0">
        <w:rPr>
          <w:sz w:val="26"/>
          <w:szCs w:val="26"/>
        </w:rPr>
        <w:t>12 333</w:t>
      </w:r>
      <w:r w:rsidRPr="002C467A">
        <w:rPr>
          <w:sz w:val="26"/>
          <w:szCs w:val="26"/>
        </w:rPr>
        <w:t>,</w:t>
      </w:r>
      <w:r w:rsidR="00491AA0">
        <w:rPr>
          <w:sz w:val="26"/>
          <w:szCs w:val="26"/>
        </w:rPr>
        <w:t>4</w:t>
      </w:r>
      <w:r w:rsidRPr="002C467A">
        <w:rPr>
          <w:sz w:val="26"/>
          <w:szCs w:val="26"/>
        </w:rPr>
        <w:t xml:space="preserve"> тыс. руб. исполнение составило </w:t>
      </w:r>
      <w:r w:rsidR="00491AA0">
        <w:rPr>
          <w:sz w:val="26"/>
          <w:szCs w:val="26"/>
        </w:rPr>
        <w:t>9 843</w:t>
      </w:r>
      <w:r w:rsidRPr="002C467A">
        <w:rPr>
          <w:sz w:val="26"/>
          <w:szCs w:val="26"/>
        </w:rPr>
        <w:t>,</w:t>
      </w:r>
      <w:r w:rsidR="00491AA0">
        <w:rPr>
          <w:sz w:val="26"/>
          <w:szCs w:val="26"/>
        </w:rPr>
        <w:t>8</w:t>
      </w:r>
      <w:r w:rsidRPr="002C467A">
        <w:rPr>
          <w:sz w:val="26"/>
          <w:szCs w:val="26"/>
        </w:rPr>
        <w:t xml:space="preserve"> тыс. руб., или </w:t>
      </w:r>
      <w:r w:rsidR="00491AA0">
        <w:rPr>
          <w:sz w:val="26"/>
          <w:szCs w:val="26"/>
        </w:rPr>
        <w:t>79</w:t>
      </w:r>
      <w:r w:rsidRPr="002C467A">
        <w:rPr>
          <w:sz w:val="26"/>
          <w:szCs w:val="26"/>
        </w:rPr>
        <w:t>,</w:t>
      </w:r>
      <w:r w:rsidR="00491AA0">
        <w:rPr>
          <w:sz w:val="26"/>
          <w:szCs w:val="26"/>
        </w:rPr>
        <w:t xml:space="preserve">81 </w:t>
      </w:r>
      <w:r w:rsidRPr="002C467A">
        <w:rPr>
          <w:sz w:val="26"/>
          <w:szCs w:val="26"/>
        </w:rPr>
        <w:t>%;</w:t>
      </w:r>
    </w:p>
    <w:p w:rsidR="00491AA0" w:rsidRPr="00491AA0" w:rsidRDefault="00491AA0" w:rsidP="00C87596">
      <w:pPr>
        <w:ind w:firstLine="567"/>
        <w:jc w:val="both"/>
        <w:rPr>
          <w:i/>
          <w:sz w:val="26"/>
          <w:szCs w:val="26"/>
        </w:rPr>
      </w:pPr>
      <w:r w:rsidRPr="00491AA0">
        <w:rPr>
          <w:i/>
          <w:sz w:val="26"/>
          <w:szCs w:val="26"/>
        </w:rPr>
        <w:t>выполнение перечня наказов избирателей депутатами Думы ДГО при плане 1 910,0 тыс.руб. исполнение 0 руб.;</w:t>
      </w:r>
    </w:p>
    <w:p w:rsidR="00C87596" w:rsidRPr="006F7A56" w:rsidRDefault="00C87596" w:rsidP="00C87596">
      <w:pPr>
        <w:ind w:firstLine="567"/>
        <w:jc w:val="both"/>
        <w:rPr>
          <w:sz w:val="26"/>
          <w:szCs w:val="26"/>
        </w:rPr>
      </w:pPr>
      <w:r w:rsidRPr="006F7A56">
        <w:rPr>
          <w:sz w:val="26"/>
          <w:szCs w:val="26"/>
        </w:rPr>
        <w:t>расходы на распил</w:t>
      </w:r>
      <w:r w:rsidR="00801D9A">
        <w:rPr>
          <w:sz w:val="26"/>
          <w:szCs w:val="26"/>
        </w:rPr>
        <w:t>овку</w:t>
      </w:r>
      <w:r w:rsidRPr="006F7A56">
        <w:rPr>
          <w:sz w:val="26"/>
          <w:szCs w:val="26"/>
        </w:rPr>
        <w:t xml:space="preserve"> и доставку топлива (дров) членам семей граждан, являющихся участниками СВО при плане 800,0 тыс. руб. исполнение </w:t>
      </w:r>
      <w:r w:rsidR="00491AA0">
        <w:rPr>
          <w:sz w:val="26"/>
          <w:szCs w:val="26"/>
        </w:rPr>
        <w:t>747,0</w:t>
      </w:r>
      <w:r w:rsidRPr="006F7A56">
        <w:rPr>
          <w:sz w:val="26"/>
          <w:szCs w:val="26"/>
        </w:rPr>
        <w:t xml:space="preserve"> </w:t>
      </w:r>
      <w:r w:rsidR="00491AA0">
        <w:rPr>
          <w:sz w:val="26"/>
          <w:szCs w:val="26"/>
        </w:rPr>
        <w:t>тыс.</w:t>
      </w:r>
      <w:r w:rsidRPr="006F7A56">
        <w:rPr>
          <w:sz w:val="26"/>
          <w:szCs w:val="26"/>
        </w:rPr>
        <w:t>руб.</w:t>
      </w:r>
      <w:r w:rsidR="00491AA0">
        <w:rPr>
          <w:sz w:val="26"/>
          <w:szCs w:val="26"/>
        </w:rPr>
        <w:t xml:space="preserve"> или 93,38 %</w:t>
      </w:r>
      <w:r w:rsidRPr="006F7A56">
        <w:rPr>
          <w:sz w:val="26"/>
          <w:szCs w:val="26"/>
        </w:rPr>
        <w:t>;</w:t>
      </w:r>
    </w:p>
    <w:p w:rsidR="00C87596" w:rsidRPr="00B767AF" w:rsidRDefault="00C87596" w:rsidP="00C8759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B767AF">
        <w:rPr>
          <w:sz w:val="26"/>
          <w:szCs w:val="26"/>
        </w:rPr>
        <w:t xml:space="preserve">- 0503 «Благоустройство» при годовом плане </w:t>
      </w:r>
      <w:r w:rsidR="00E10662">
        <w:rPr>
          <w:sz w:val="26"/>
          <w:szCs w:val="26"/>
        </w:rPr>
        <w:t>62 295</w:t>
      </w:r>
      <w:r w:rsidRPr="00B767AF">
        <w:rPr>
          <w:sz w:val="26"/>
          <w:szCs w:val="26"/>
        </w:rPr>
        <w:t>,</w:t>
      </w:r>
      <w:r w:rsidR="00E10662">
        <w:rPr>
          <w:sz w:val="26"/>
          <w:szCs w:val="26"/>
        </w:rPr>
        <w:t>3</w:t>
      </w:r>
      <w:r w:rsidRPr="00B767AF">
        <w:rPr>
          <w:sz w:val="26"/>
          <w:szCs w:val="26"/>
        </w:rPr>
        <w:t xml:space="preserve"> тыс. руб. кассовое исполнение составило </w:t>
      </w:r>
      <w:r w:rsidR="00E10662">
        <w:rPr>
          <w:sz w:val="26"/>
          <w:szCs w:val="26"/>
        </w:rPr>
        <w:t>49 258</w:t>
      </w:r>
      <w:r w:rsidRPr="00B767AF">
        <w:rPr>
          <w:sz w:val="26"/>
          <w:szCs w:val="26"/>
        </w:rPr>
        <w:t>,</w:t>
      </w:r>
      <w:r w:rsidR="00E10662">
        <w:rPr>
          <w:sz w:val="26"/>
          <w:szCs w:val="26"/>
        </w:rPr>
        <w:t>7</w:t>
      </w:r>
      <w:r w:rsidRPr="00B767AF">
        <w:rPr>
          <w:sz w:val="26"/>
          <w:szCs w:val="26"/>
        </w:rPr>
        <w:t xml:space="preserve"> тыс. руб., или </w:t>
      </w:r>
      <w:r w:rsidR="00E10662">
        <w:rPr>
          <w:sz w:val="26"/>
          <w:szCs w:val="26"/>
        </w:rPr>
        <w:t>79</w:t>
      </w:r>
      <w:r w:rsidRPr="00B767AF">
        <w:rPr>
          <w:sz w:val="26"/>
          <w:szCs w:val="26"/>
        </w:rPr>
        <w:t>,</w:t>
      </w:r>
      <w:r w:rsidR="00E10662">
        <w:rPr>
          <w:sz w:val="26"/>
          <w:szCs w:val="26"/>
        </w:rPr>
        <w:t xml:space="preserve">07 </w:t>
      </w:r>
      <w:r w:rsidRPr="00B767AF">
        <w:rPr>
          <w:sz w:val="26"/>
          <w:szCs w:val="26"/>
        </w:rPr>
        <w:t>%, в том числе: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B767AF">
        <w:rPr>
          <w:sz w:val="26"/>
          <w:szCs w:val="26"/>
        </w:rPr>
        <w:t>по МП «Формирование современной городской среды», при утвержденном плане 16 267,2 тыс. руб., исполнение составило 1</w:t>
      </w:r>
      <w:r w:rsidR="00E10662">
        <w:rPr>
          <w:sz w:val="26"/>
          <w:szCs w:val="26"/>
        </w:rPr>
        <w:t>5</w:t>
      </w:r>
      <w:r w:rsidRPr="00B767AF">
        <w:rPr>
          <w:sz w:val="26"/>
          <w:szCs w:val="26"/>
        </w:rPr>
        <w:t> </w:t>
      </w:r>
      <w:r w:rsidR="00E10662">
        <w:rPr>
          <w:sz w:val="26"/>
          <w:szCs w:val="26"/>
        </w:rPr>
        <w:t>273</w:t>
      </w:r>
      <w:r w:rsidRPr="00B767AF">
        <w:rPr>
          <w:sz w:val="26"/>
          <w:szCs w:val="26"/>
        </w:rPr>
        <w:t>,</w:t>
      </w:r>
      <w:r w:rsidR="00E10662">
        <w:rPr>
          <w:sz w:val="26"/>
          <w:szCs w:val="26"/>
        </w:rPr>
        <w:t>9</w:t>
      </w:r>
      <w:r w:rsidRPr="00B767AF">
        <w:rPr>
          <w:sz w:val="26"/>
          <w:szCs w:val="26"/>
        </w:rPr>
        <w:t xml:space="preserve"> тыс. руб., или  </w:t>
      </w:r>
      <w:r w:rsidR="00E10662">
        <w:rPr>
          <w:sz w:val="26"/>
          <w:szCs w:val="26"/>
        </w:rPr>
        <w:t>93</w:t>
      </w:r>
      <w:r w:rsidRPr="00B767AF">
        <w:rPr>
          <w:sz w:val="26"/>
          <w:szCs w:val="26"/>
        </w:rPr>
        <w:t>,</w:t>
      </w:r>
      <w:r w:rsidR="00E10662">
        <w:rPr>
          <w:sz w:val="26"/>
          <w:szCs w:val="26"/>
        </w:rPr>
        <w:t xml:space="preserve">89 </w:t>
      </w:r>
      <w:r w:rsidRPr="00B767AF">
        <w:rPr>
          <w:sz w:val="26"/>
          <w:szCs w:val="26"/>
        </w:rPr>
        <w:t>%;</w:t>
      </w:r>
    </w:p>
    <w:p w:rsidR="00C87596" w:rsidRPr="00B767AF" w:rsidRDefault="00C87596" w:rsidP="00C87596">
      <w:pPr>
        <w:ind w:firstLine="567"/>
        <w:jc w:val="both"/>
        <w:rPr>
          <w:sz w:val="26"/>
          <w:szCs w:val="26"/>
        </w:rPr>
      </w:pPr>
      <w:r w:rsidRPr="00B767AF">
        <w:rPr>
          <w:sz w:val="26"/>
          <w:szCs w:val="26"/>
        </w:rPr>
        <w:t xml:space="preserve">по МП «Управление муниципальными финансами» проекты инициативного бюджетирования при плане </w:t>
      </w:r>
      <w:r w:rsidR="00E10662">
        <w:rPr>
          <w:sz w:val="26"/>
          <w:szCs w:val="26"/>
        </w:rPr>
        <w:t>9</w:t>
      </w:r>
      <w:r w:rsidRPr="00B767AF">
        <w:rPr>
          <w:sz w:val="26"/>
          <w:szCs w:val="26"/>
        </w:rPr>
        <w:t> </w:t>
      </w:r>
      <w:r w:rsidR="00E10662">
        <w:rPr>
          <w:sz w:val="26"/>
          <w:szCs w:val="26"/>
        </w:rPr>
        <w:t>517</w:t>
      </w:r>
      <w:r w:rsidRPr="00B767AF">
        <w:rPr>
          <w:sz w:val="26"/>
          <w:szCs w:val="26"/>
        </w:rPr>
        <w:t>,</w:t>
      </w:r>
      <w:r w:rsidR="00E10662">
        <w:rPr>
          <w:sz w:val="26"/>
          <w:szCs w:val="26"/>
        </w:rPr>
        <w:t>8 тыс. руб., исполнение 8 526,0</w:t>
      </w:r>
      <w:r w:rsidRPr="00B767AF">
        <w:rPr>
          <w:sz w:val="26"/>
          <w:szCs w:val="26"/>
        </w:rPr>
        <w:t xml:space="preserve"> </w:t>
      </w:r>
      <w:r w:rsidR="00E10662">
        <w:rPr>
          <w:sz w:val="26"/>
          <w:szCs w:val="26"/>
        </w:rPr>
        <w:t>тыс.</w:t>
      </w:r>
      <w:r w:rsidRPr="00B767AF">
        <w:rPr>
          <w:sz w:val="26"/>
          <w:szCs w:val="26"/>
        </w:rPr>
        <w:t>руб.</w:t>
      </w:r>
      <w:r w:rsidR="00E10662">
        <w:rPr>
          <w:sz w:val="26"/>
          <w:szCs w:val="26"/>
        </w:rPr>
        <w:t xml:space="preserve"> или 89,58 %</w:t>
      </w:r>
      <w:r w:rsidRPr="00B767AF">
        <w:rPr>
          <w:sz w:val="26"/>
          <w:szCs w:val="26"/>
        </w:rPr>
        <w:t>;</w:t>
      </w:r>
    </w:p>
    <w:p w:rsidR="00C87596" w:rsidRPr="00C32043" w:rsidRDefault="00C87596" w:rsidP="00C87596">
      <w:pPr>
        <w:ind w:firstLine="567"/>
        <w:jc w:val="both"/>
        <w:rPr>
          <w:sz w:val="26"/>
          <w:szCs w:val="26"/>
        </w:rPr>
      </w:pPr>
      <w:r w:rsidRPr="00C32043">
        <w:rPr>
          <w:sz w:val="26"/>
          <w:szCs w:val="26"/>
        </w:rPr>
        <w:t>непрограммные направления деятельности, при плане 3</w:t>
      </w:r>
      <w:r w:rsidR="00F67AF3">
        <w:rPr>
          <w:sz w:val="26"/>
          <w:szCs w:val="26"/>
        </w:rPr>
        <w:t>6</w:t>
      </w:r>
      <w:r w:rsidRPr="00C32043">
        <w:rPr>
          <w:sz w:val="26"/>
          <w:szCs w:val="26"/>
        </w:rPr>
        <w:t> </w:t>
      </w:r>
      <w:r w:rsidR="00F67AF3">
        <w:rPr>
          <w:sz w:val="26"/>
          <w:szCs w:val="26"/>
        </w:rPr>
        <w:t>510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>3</w:t>
      </w:r>
      <w:r w:rsidRPr="00C32043">
        <w:rPr>
          <w:sz w:val="26"/>
          <w:szCs w:val="26"/>
        </w:rPr>
        <w:t xml:space="preserve"> тыс. руб. исполнение составило </w:t>
      </w:r>
      <w:r w:rsidR="00F67AF3">
        <w:rPr>
          <w:sz w:val="26"/>
          <w:szCs w:val="26"/>
        </w:rPr>
        <w:t>25</w:t>
      </w:r>
      <w:r w:rsidRPr="00C32043">
        <w:rPr>
          <w:sz w:val="26"/>
          <w:szCs w:val="26"/>
        </w:rPr>
        <w:t> </w:t>
      </w:r>
      <w:r w:rsidR="00F67AF3">
        <w:rPr>
          <w:sz w:val="26"/>
          <w:szCs w:val="26"/>
        </w:rPr>
        <w:t>458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>8</w:t>
      </w:r>
      <w:r w:rsidRPr="00C32043">
        <w:rPr>
          <w:sz w:val="26"/>
          <w:szCs w:val="26"/>
        </w:rPr>
        <w:t xml:space="preserve"> тыс.руб., или </w:t>
      </w:r>
      <w:r w:rsidR="00F67AF3">
        <w:rPr>
          <w:sz w:val="26"/>
          <w:szCs w:val="26"/>
        </w:rPr>
        <w:t>69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 xml:space="preserve">73 </w:t>
      </w:r>
      <w:r w:rsidRPr="00C32043">
        <w:rPr>
          <w:sz w:val="26"/>
          <w:szCs w:val="26"/>
        </w:rPr>
        <w:t xml:space="preserve">% (оплата за потребленную электроэнергию уличного освещения – </w:t>
      </w:r>
      <w:r w:rsidR="00F67AF3">
        <w:rPr>
          <w:sz w:val="26"/>
          <w:szCs w:val="26"/>
        </w:rPr>
        <w:t>59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 xml:space="preserve">08 </w:t>
      </w:r>
      <w:r w:rsidRPr="00C32043">
        <w:rPr>
          <w:sz w:val="26"/>
          <w:szCs w:val="26"/>
        </w:rPr>
        <w:t xml:space="preserve">%, озеленение – </w:t>
      </w:r>
      <w:r w:rsidR="00F67AF3">
        <w:rPr>
          <w:sz w:val="26"/>
          <w:szCs w:val="26"/>
        </w:rPr>
        <w:t>95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 xml:space="preserve">34 </w:t>
      </w:r>
      <w:r w:rsidRPr="00C32043">
        <w:rPr>
          <w:sz w:val="26"/>
          <w:szCs w:val="26"/>
        </w:rPr>
        <w:t xml:space="preserve">%, </w:t>
      </w:r>
      <w:r w:rsidR="00F67AF3">
        <w:rPr>
          <w:sz w:val="26"/>
          <w:szCs w:val="26"/>
        </w:rPr>
        <w:t xml:space="preserve">содержание зеленых насаждений и создание газонов и цветников, а также их содержание за счет окрашенных платежей – 99,99 %, </w:t>
      </w:r>
      <w:r w:rsidRPr="00C32043">
        <w:rPr>
          <w:sz w:val="26"/>
          <w:szCs w:val="26"/>
        </w:rPr>
        <w:t>организаци</w:t>
      </w:r>
      <w:r w:rsidR="00F67AF3">
        <w:rPr>
          <w:sz w:val="26"/>
          <w:szCs w:val="26"/>
        </w:rPr>
        <w:t>я</w:t>
      </w:r>
      <w:r w:rsidRPr="00C32043">
        <w:rPr>
          <w:sz w:val="26"/>
          <w:szCs w:val="26"/>
        </w:rPr>
        <w:t xml:space="preserve"> и содержание мест захоронения </w:t>
      </w:r>
      <w:r w:rsidR="00801D9A" w:rsidRPr="00C32043">
        <w:rPr>
          <w:sz w:val="26"/>
          <w:szCs w:val="26"/>
        </w:rPr>
        <w:t>–</w:t>
      </w:r>
      <w:r w:rsidR="00801D9A">
        <w:rPr>
          <w:sz w:val="26"/>
          <w:szCs w:val="26"/>
        </w:rPr>
        <w:t xml:space="preserve"> </w:t>
      </w:r>
      <w:r w:rsidR="00F67AF3">
        <w:rPr>
          <w:sz w:val="26"/>
          <w:szCs w:val="26"/>
        </w:rPr>
        <w:t>52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 xml:space="preserve">68 </w:t>
      </w:r>
      <w:r w:rsidRPr="00C32043">
        <w:rPr>
          <w:sz w:val="26"/>
          <w:szCs w:val="26"/>
        </w:rPr>
        <w:t xml:space="preserve">%, прочие мероприятия по благоустройству – </w:t>
      </w:r>
      <w:r w:rsidR="00F67AF3">
        <w:rPr>
          <w:sz w:val="26"/>
          <w:szCs w:val="26"/>
        </w:rPr>
        <w:t>75</w:t>
      </w:r>
      <w:r w:rsidRPr="00C32043">
        <w:rPr>
          <w:sz w:val="26"/>
          <w:szCs w:val="26"/>
        </w:rPr>
        <w:t>,</w:t>
      </w:r>
      <w:r w:rsidR="00F67AF3">
        <w:rPr>
          <w:sz w:val="26"/>
          <w:szCs w:val="26"/>
        </w:rPr>
        <w:t xml:space="preserve">8 </w:t>
      </w:r>
      <w:r w:rsidRPr="00C32043">
        <w:rPr>
          <w:sz w:val="26"/>
          <w:szCs w:val="26"/>
        </w:rPr>
        <w:t xml:space="preserve">%, </w:t>
      </w:r>
      <w:r w:rsidRPr="00F67AF3">
        <w:rPr>
          <w:i/>
          <w:sz w:val="26"/>
          <w:szCs w:val="26"/>
        </w:rPr>
        <w:t xml:space="preserve">выполнение перечня наказов избирателей - при плане </w:t>
      </w:r>
      <w:r w:rsidR="00F67AF3" w:rsidRPr="00F67AF3">
        <w:rPr>
          <w:i/>
          <w:sz w:val="26"/>
          <w:szCs w:val="26"/>
        </w:rPr>
        <w:t>3 190,0</w:t>
      </w:r>
      <w:r w:rsidRPr="00F67AF3">
        <w:rPr>
          <w:i/>
          <w:sz w:val="26"/>
          <w:szCs w:val="26"/>
        </w:rPr>
        <w:t xml:space="preserve"> тыс. руб. исполнение </w:t>
      </w:r>
      <w:r w:rsidR="00F67AF3" w:rsidRPr="00F67AF3">
        <w:rPr>
          <w:i/>
          <w:sz w:val="26"/>
          <w:szCs w:val="26"/>
        </w:rPr>
        <w:t>1 268,0</w:t>
      </w:r>
      <w:r w:rsidRPr="00F67AF3">
        <w:rPr>
          <w:i/>
          <w:sz w:val="26"/>
          <w:szCs w:val="26"/>
        </w:rPr>
        <w:t xml:space="preserve"> </w:t>
      </w:r>
      <w:r w:rsidR="00F67AF3" w:rsidRPr="00F67AF3">
        <w:rPr>
          <w:i/>
          <w:sz w:val="26"/>
          <w:szCs w:val="26"/>
        </w:rPr>
        <w:t xml:space="preserve">тыс. </w:t>
      </w:r>
      <w:r w:rsidRPr="00F67AF3">
        <w:rPr>
          <w:i/>
          <w:sz w:val="26"/>
          <w:szCs w:val="26"/>
        </w:rPr>
        <w:t>руб.</w:t>
      </w:r>
      <w:r w:rsidR="00F67AF3" w:rsidRPr="00F67AF3">
        <w:rPr>
          <w:i/>
          <w:sz w:val="26"/>
          <w:szCs w:val="26"/>
        </w:rPr>
        <w:t xml:space="preserve"> или 39,75 %</w:t>
      </w:r>
      <w:r w:rsidRPr="00C32043">
        <w:rPr>
          <w:sz w:val="26"/>
          <w:szCs w:val="26"/>
        </w:rPr>
        <w:t>);</w:t>
      </w:r>
    </w:p>
    <w:p w:rsidR="00C87596" w:rsidRPr="006B240D" w:rsidRDefault="00C87596" w:rsidP="00C87596">
      <w:pPr>
        <w:ind w:firstLine="567"/>
        <w:jc w:val="both"/>
        <w:rPr>
          <w:sz w:val="26"/>
          <w:szCs w:val="26"/>
        </w:rPr>
      </w:pPr>
      <w:r w:rsidRPr="006B240D">
        <w:rPr>
          <w:sz w:val="26"/>
          <w:szCs w:val="26"/>
        </w:rPr>
        <w:t>- 0505 «Другие вопросы в области жилищно-коммунального хозяйства», при плане 2</w:t>
      </w:r>
      <w:r w:rsidR="00F67AF3">
        <w:rPr>
          <w:sz w:val="26"/>
          <w:szCs w:val="26"/>
        </w:rPr>
        <w:t>2</w:t>
      </w:r>
      <w:r w:rsidRPr="006B240D">
        <w:rPr>
          <w:sz w:val="26"/>
          <w:szCs w:val="26"/>
        </w:rPr>
        <w:t> </w:t>
      </w:r>
      <w:r w:rsidR="00F67AF3">
        <w:rPr>
          <w:sz w:val="26"/>
          <w:szCs w:val="26"/>
        </w:rPr>
        <w:t>378</w:t>
      </w:r>
      <w:r w:rsidRPr="006B240D">
        <w:rPr>
          <w:sz w:val="26"/>
          <w:szCs w:val="26"/>
        </w:rPr>
        <w:t>,</w:t>
      </w:r>
      <w:r w:rsidR="00F67AF3">
        <w:rPr>
          <w:sz w:val="26"/>
          <w:szCs w:val="26"/>
        </w:rPr>
        <w:t>6 тыс. руб.</w:t>
      </w:r>
      <w:r w:rsidRPr="006B240D">
        <w:rPr>
          <w:sz w:val="26"/>
          <w:szCs w:val="26"/>
        </w:rPr>
        <w:t xml:space="preserve"> расходы исполнены в сумме </w:t>
      </w:r>
      <w:r w:rsidR="00F67AF3">
        <w:rPr>
          <w:sz w:val="26"/>
          <w:szCs w:val="26"/>
        </w:rPr>
        <w:t>15 231</w:t>
      </w:r>
      <w:r w:rsidRPr="006B240D">
        <w:rPr>
          <w:sz w:val="26"/>
          <w:szCs w:val="26"/>
        </w:rPr>
        <w:t>,</w:t>
      </w:r>
      <w:r w:rsidR="00F67AF3">
        <w:rPr>
          <w:sz w:val="26"/>
          <w:szCs w:val="26"/>
        </w:rPr>
        <w:t>2</w:t>
      </w:r>
      <w:r w:rsidRPr="006B240D">
        <w:rPr>
          <w:sz w:val="26"/>
          <w:szCs w:val="26"/>
        </w:rPr>
        <w:t xml:space="preserve"> тыс. руб., или на </w:t>
      </w:r>
      <w:r w:rsidR="00F67AF3">
        <w:rPr>
          <w:sz w:val="26"/>
          <w:szCs w:val="26"/>
        </w:rPr>
        <w:t>68</w:t>
      </w:r>
      <w:r w:rsidRPr="006B240D">
        <w:rPr>
          <w:sz w:val="26"/>
          <w:szCs w:val="26"/>
        </w:rPr>
        <w:t>,</w:t>
      </w:r>
      <w:r w:rsidR="00F67AF3">
        <w:rPr>
          <w:sz w:val="26"/>
          <w:szCs w:val="26"/>
        </w:rPr>
        <w:t>06</w:t>
      </w:r>
      <w:r w:rsidRPr="006B240D">
        <w:rPr>
          <w:sz w:val="26"/>
          <w:szCs w:val="26"/>
        </w:rPr>
        <w:t xml:space="preserve"> %, в т</w:t>
      </w:r>
      <w:r w:rsidR="00F67AF3">
        <w:rPr>
          <w:sz w:val="26"/>
          <w:szCs w:val="26"/>
        </w:rPr>
        <w:t>.ч</w:t>
      </w:r>
      <w:r w:rsidRPr="006B240D">
        <w:rPr>
          <w:sz w:val="26"/>
          <w:szCs w:val="26"/>
        </w:rPr>
        <w:t>:</w:t>
      </w:r>
    </w:p>
    <w:p w:rsidR="00C87596" w:rsidRPr="00CC14DA" w:rsidRDefault="00C87596" w:rsidP="00C87596">
      <w:pPr>
        <w:ind w:firstLine="567"/>
        <w:jc w:val="both"/>
        <w:rPr>
          <w:sz w:val="26"/>
          <w:szCs w:val="26"/>
        </w:rPr>
      </w:pPr>
      <w:r w:rsidRPr="00CC14DA">
        <w:rPr>
          <w:sz w:val="26"/>
          <w:szCs w:val="26"/>
        </w:rPr>
        <w:t>расходы на обеспечение деятельности МКУ «Управление ЖКХ» при плане 2</w:t>
      </w:r>
      <w:r w:rsidR="00E76114">
        <w:rPr>
          <w:sz w:val="26"/>
          <w:szCs w:val="26"/>
        </w:rPr>
        <w:t>2</w:t>
      </w:r>
      <w:r w:rsidRPr="00CC14DA">
        <w:rPr>
          <w:sz w:val="26"/>
          <w:szCs w:val="26"/>
        </w:rPr>
        <w:t> </w:t>
      </w:r>
      <w:r w:rsidR="00E76114">
        <w:rPr>
          <w:sz w:val="26"/>
          <w:szCs w:val="26"/>
        </w:rPr>
        <w:t>074</w:t>
      </w:r>
      <w:r w:rsidRPr="00CC14DA">
        <w:rPr>
          <w:sz w:val="26"/>
          <w:szCs w:val="26"/>
        </w:rPr>
        <w:t>,</w:t>
      </w:r>
      <w:r w:rsidR="00E76114">
        <w:rPr>
          <w:sz w:val="26"/>
          <w:szCs w:val="26"/>
        </w:rPr>
        <w:t>0</w:t>
      </w:r>
      <w:r w:rsidRPr="00CC14DA">
        <w:rPr>
          <w:sz w:val="26"/>
          <w:szCs w:val="26"/>
        </w:rPr>
        <w:t xml:space="preserve">  исполнение составило </w:t>
      </w:r>
      <w:r w:rsidR="00E76114">
        <w:rPr>
          <w:sz w:val="26"/>
          <w:szCs w:val="26"/>
        </w:rPr>
        <w:t>15 228</w:t>
      </w:r>
      <w:r w:rsidRPr="00CC14DA">
        <w:rPr>
          <w:sz w:val="26"/>
          <w:szCs w:val="26"/>
        </w:rPr>
        <w:t>,</w:t>
      </w:r>
      <w:r w:rsidR="00E76114">
        <w:rPr>
          <w:sz w:val="26"/>
          <w:szCs w:val="26"/>
        </w:rPr>
        <w:t>9</w:t>
      </w:r>
      <w:r w:rsidRPr="00CC14DA">
        <w:rPr>
          <w:sz w:val="26"/>
          <w:szCs w:val="26"/>
        </w:rPr>
        <w:t xml:space="preserve"> тыс. руб., или </w:t>
      </w:r>
      <w:r w:rsidR="00E76114">
        <w:rPr>
          <w:sz w:val="26"/>
          <w:szCs w:val="26"/>
        </w:rPr>
        <w:t>68</w:t>
      </w:r>
      <w:r w:rsidRPr="00CC14DA">
        <w:rPr>
          <w:sz w:val="26"/>
          <w:szCs w:val="26"/>
        </w:rPr>
        <w:t>,</w:t>
      </w:r>
      <w:r w:rsidR="00E76114">
        <w:rPr>
          <w:sz w:val="26"/>
          <w:szCs w:val="26"/>
        </w:rPr>
        <w:t xml:space="preserve">99 </w:t>
      </w:r>
      <w:r w:rsidRPr="00CC14DA">
        <w:rPr>
          <w:sz w:val="26"/>
          <w:szCs w:val="26"/>
        </w:rPr>
        <w:t>%;</w:t>
      </w:r>
    </w:p>
    <w:p w:rsidR="00C87596" w:rsidRPr="00E76114" w:rsidRDefault="00C87596" w:rsidP="00C87596">
      <w:pPr>
        <w:ind w:firstLine="567"/>
        <w:jc w:val="both"/>
        <w:rPr>
          <w:i/>
          <w:sz w:val="26"/>
          <w:szCs w:val="26"/>
        </w:rPr>
      </w:pPr>
      <w:r w:rsidRPr="00E76114">
        <w:rPr>
          <w:i/>
          <w:sz w:val="26"/>
          <w:szCs w:val="26"/>
        </w:rPr>
        <w:t xml:space="preserve">уплата налогов, сборов и иных платежей, при плане </w:t>
      </w:r>
      <w:r w:rsidR="00E76114" w:rsidRPr="00E76114">
        <w:rPr>
          <w:i/>
          <w:sz w:val="26"/>
          <w:szCs w:val="26"/>
        </w:rPr>
        <w:t>300</w:t>
      </w:r>
      <w:r w:rsidRPr="00E76114">
        <w:rPr>
          <w:i/>
          <w:sz w:val="26"/>
          <w:szCs w:val="26"/>
        </w:rPr>
        <w:t xml:space="preserve">,0 тыс. руб. исполнение составило </w:t>
      </w:r>
      <w:r w:rsidR="00E76114" w:rsidRPr="00E76114">
        <w:rPr>
          <w:i/>
          <w:sz w:val="26"/>
          <w:szCs w:val="26"/>
        </w:rPr>
        <w:t>0</w:t>
      </w:r>
      <w:r w:rsidRPr="00E76114">
        <w:rPr>
          <w:i/>
          <w:sz w:val="26"/>
          <w:szCs w:val="26"/>
        </w:rPr>
        <w:t xml:space="preserve"> руб.;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CC14DA">
        <w:rPr>
          <w:sz w:val="26"/>
          <w:szCs w:val="26"/>
        </w:rPr>
        <w:t>субвенции на регистрацию и учет граждан, имеющих право на получение жилищных субсидий в связи с переселением из районов Крайнего Севера и приравненных к ним местностей при плане 4,</w:t>
      </w:r>
      <w:r w:rsidR="00B86ABD">
        <w:rPr>
          <w:sz w:val="26"/>
          <w:szCs w:val="26"/>
        </w:rPr>
        <w:t>6</w:t>
      </w:r>
      <w:r w:rsidRPr="00CC14DA">
        <w:rPr>
          <w:sz w:val="26"/>
          <w:szCs w:val="26"/>
        </w:rPr>
        <w:t xml:space="preserve"> тыс. руб. исполнение составило 2,</w:t>
      </w:r>
      <w:r w:rsidR="00B86ABD">
        <w:rPr>
          <w:sz w:val="26"/>
          <w:szCs w:val="26"/>
        </w:rPr>
        <w:t>3</w:t>
      </w:r>
      <w:r>
        <w:rPr>
          <w:sz w:val="26"/>
          <w:szCs w:val="26"/>
        </w:rPr>
        <w:t xml:space="preserve"> тыс. руб., или 4</w:t>
      </w:r>
      <w:r w:rsidR="00B86ABD">
        <w:rPr>
          <w:sz w:val="26"/>
          <w:szCs w:val="26"/>
        </w:rPr>
        <w:t>9</w:t>
      </w:r>
      <w:r>
        <w:rPr>
          <w:sz w:val="26"/>
          <w:szCs w:val="26"/>
        </w:rPr>
        <w:t>,</w:t>
      </w:r>
      <w:r w:rsidR="00B86ABD">
        <w:rPr>
          <w:sz w:val="26"/>
          <w:szCs w:val="26"/>
        </w:rPr>
        <w:t xml:space="preserve">96 </w:t>
      </w:r>
      <w:r>
        <w:rPr>
          <w:sz w:val="26"/>
          <w:szCs w:val="26"/>
        </w:rPr>
        <w:t>%;</w:t>
      </w:r>
    </w:p>
    <w:p w:rsidR="00966946" w:rsidRDefault="00966946" w:rsidP="00C87596">
      <w:pPr>
        <w:ind w:firstLine="567"/>
        <w:jc w:val="both"/>
        <w:rPr>
          <w:i/>
          <w:sz w:val="26"/>
          <w:szCs w:val="26"/>
        </w:rPr>
      </w:pPr>
    </w:p>
    <w:p w:rsidR="00C87596" w:rsidRPr="006E4D43" w:rsidRDefault="00C87596" w:rsidP="00C87596">
      <w:pPr>
        <w:ind w:firstLine="567"/>
        <w:jc w:val="both"/>
        <w:rPr>
          <w:sz w:val="26"/>
          <w:szCs w:val="26"/>
        </w:rPr>
      </w:pPr>
      <w:r w:rsidRPr="006E4D43">
        <w:rPr>
          <w:i/>
          <w:sz w:val="26"/>
          <w:szCs w:val="26"/>
        </w:rPr>
        <w:t xml:space="preserve">Раздел 0700 «Образование» </w:t>
      </w:r>
      <w:r w:rsidRPr="006E4D43">
        <w:rPr>
          <w:sz w:val="26"/>
          <w:szCs w:val="26"/>
        </w:rPr>
        <w:t xml:space="preserve">исполнение составило </w:t>
      </w:r>
      <w:r w:rsidR="00291CCF">
        <w:rPr>
          <w:sz w:val="26"/>
          <w:szCs w:val="26"/>
        </w:rPr>
        <w:t>554 484</w:t>
      </w:r>
      <w:r w:rsidRPr="006E4D43">
        <w:rPr>
          <w:sz w:val="26"/>
          <w:szCs w:val="26"/>
        </w:rPr>
        <w:t>,</w:t>
      </w:r>
      <w:r w:rsidR="00291CCF">
        <w:rPr>
          <w:sz w:val="26"/>
          <w:szCs w:val="26"/>
        </w:rPr>
        <w:t>9</w:t>
      </w:r>
      <w:r w:rsidRPr="006E4D43">
        <w:rPr>
          <w:sz w:val="26"/>
          <w:szCs w:val="26"/>
        </w:rPr>
        <w:t xml:space="preserve">  тыс. руб., или  </w:t>
      </w:r>
      <w:r w:rsidR="00291CCF">
        <w:rPr>
          <w:sz w:val="26"/>
          <w:szCs w:val="26"/>
        </w:rPr>
        <w:t>63</w:t>
      </w:r>
      <w:r w:rsidRPr="006E4D43">
        <w:rPr>
          <w:sz w:val="26"/>
          <w:szCs w:val="26"/>
        </w:rPr>
        <w:t>,</w:t>
      </w:r>
      <w:r w:rsidR="00291CCF">
        <w:rPr>
          <w:sz w:val="26"/>
          <w:szCs w:val="26"/>
        </w:rPr>
        <w:t>78</w:t>
      </w:r>
      <w:r w:rsidRPr="006E4D43">
        <w:rPr>
          <w:sz w:val="26"/>
          <w:szCs w:val="26"/>
        </w:rPr>
        <w:t xml:space="preserve"> % к утвержденным годовым назначениям в сумме </w:t>
      </w:r>
      <w:r w:rsidR="00291CCF">
        <w:rPr>
          <w:sz w:val="26"/>
          <w:szCs w:val="26"/>
        </w:rPr>
        <w:t>869 425</w:t>
      </w:r>
      <w:r w:rsidRPr="006E4D43">
        <w:rPr>
          <w:sz w:val="26"/>
          <w:szCs w:val="26"/>
        </w:rPr>
        <w:t>,</w:t>
      </w:r>
      <w:r w:rsidR="00291CCF">
        <w:rPr>
          <w:sz w:val="26"/>
          <w:szCs w:val="26"/>
        </w:rPr>
        <w:t>7</w:t>
      </w:r>
      <w:r w:rsidRPr="006E4D43">
        <w:rPr>
          <w:sz w:val="26"/>
          <w:szCs w:val="26"/>
        </w:rPr>
        <w:t xml:space="preserve"> тыс. руб., что на (</w:t>
      </w:r>
      <w:r w:rsidR="00291CCF">
        <w:rPr>
          <w:sz w:val="26"/>
          <w:szCs w:val="26"/>
        </w:rPr>
        <w:t>-</w:t>
      </w:r>
      <w:r w:rsidRPr="006E4D43">
        <w:rPr>
          <w:sz w:val="26"/>
          <w:szCs w:val="26"/>
        </w:rPr>
        <w:t xml:space="preserve">) </w:t>
      </w:r>
      <w:r w:rsidR="00291CCF">
        <w:rPr>
          <w:sz w:val="26"/>
          <w:szCs w:val="26"/>
        </w:rPr>
        <w:t>5</w:t>
      </w:r>
      <w:r w:rsidRPr="006E4D43">
        <w:rPr>
          <w:sz w:val="26"/>
          <w:szCs w:val="26"/>
        </w:rPr>
        <w:t> </w:t>
      </w:r>
      <w:r w:rsidR="00291CCF">
        <w:rPr>
          <w:sz w:val="26"/>
          <w:szCs w:val="26"/>
        </w:rPr>
        <w:t>511</w:t>
      </w:r>
      <w:r w:rsidRPr="006E4D43">
        <w:rPr>
          <w:sz w:val="26"/>
          <w:szCs w:val="26"/>
        </w:rPr>
        <w:t>,</w:t>
      </w:r>
      <w:r w:rsidR="00291CCF">
        <w:rPr>
          <w:sz w:val="26"/>
          <w:szCs w:val="26"/>
        </w:rPr>
        <w:t>5</w:t>
      </w:r>
      <w:r w:rsidRPr="006E4D43">
        <w:rPr>
          <w:sz w:val="26"/>
          <w:szCs w:val="26"/>
        </w:rPr>
        <w:t xml:space="preserve"> тыс. руб. или на (</w:t>
      </w:r>
      <w:r w:rsidR="00291CCF">
        <w:rPr>
          <w:sz w:val="26"/>
          <w:szCs w:val="26"/>
        </w:rPr>
        <w:t>-</w:t>
      </w:r>
      <w:r w:rsidRPr="006E4D43">
        <w:rPr>
          <w:sz w:val="26"/>
          <w:szCs w:val="26"/>
        </w:rPr>
        <w:t xml:space="preserve">) </w:t>
      </w:r>
      <w:r w:rsidR="00291CCF">
        <w:rPr>
          <w:sz w:val="26"/>
          <w:szCs w:val="26"/>
        </w:rPr>
        <w:t xml:space="preserve">1 </w:t>
      </w:r>
      <w:r w:rsidRPr="006E4D43">
        <w:rPr>
          <w:sz w:val="26"/>
          <w:szCs w:val="26"/>
        </w:rPr>
        <w:t xml:space="preserve">% </w:t>
      </w:r>
      <w:r w:rsidR="00291CCF">
        <w:rPr>
          <w:sz w:val="26"/>
          <w:szCs w:val="26"/>
        </w:rPr>
        <w:t>ниж</w:t>
      </w:r>
      <w:r w:rsidRPr="006E4D43">
        <w:rPr>
          <w:sz w:val="26"/>
          <w:szCs w:val="26"/>
        </w:rPr>
        <w:t>е уровня расходов бюджета за аналогичный период 2024 года. Расходы по подразделам составили:</w:t>
      </w:r>
    </w:p>
    <w:p w:rsidR="00C87596" w:rsidRPr="00554807" w:rsidRDefault="00C87596" w:rsidP="00C87596">
      <w:pPr>
        <w:ind w:firstLine="567"/>
        <w:jc w:val="both"/>
        <w:rPr>
          <w:sz w:val="26"/>
          <w:szCs w:val="26"/>
        </w:rPr>
      </w:pPr>
      <w:r w:rsidRPr="00554807">
        <w:rPr>
          <w:sz w:val="26"/>
          <w:szCs w:val="26"/>
        </w:rPr>
        <w:t xml:space="preserve">0701 «Дошкольное образование» расходы исполнены в сумме </w:t>
      </w:r>
      <w:r w:rsidR="00291CCF">
        <w:rPr>
          <w:sz w:val="26"/>
          <w:szCs w:val="26"/>
        </w:rPr>
        <w:t>155 269</w:t>
      </w:r>
      <w:r w:rsidRPr="00554807">
        <w:rPr>
          <w:sz w:val="26"/>
          <w:szCs w:val="26"/>
        </w:rPr>
        <w:t>,</w:t>
      </w:r>
      <w:r w:rsidR="00291CCF">
        <w:rPr>
          <w:sz w:val="26"/>
          <w:szCs w:val="26"/>
        </w:rPr>
        <w:t>3</w:t>
      </w:r>
      <w:r w:rsidRPr="00554807">
        <w:rPr>
          <w:sz w:val="26"/>
          <w:szCs w:val="26"/>
        </w:rPr>
        <w:t xml:space="preserve"> тыс. руб., или на </w:t>
      </w:r>
      <w:r w:rsidR="00291CCF">
        <w:rPr>
          <w:sz w:val="26"/>
          <w:szCs w:val="26"/>
        </w:rPr>
        <w:t>70</w:t>
      </w:r>
      <w:r w:rsidRPr="00554807">
        <w:rPr>
          <w:sz w:val="26"/>
          <w:szCs w:val="26"/>
        </w:rPr>
        <w:t>,</w:t>
      </w:r>
      <w:r w:rsidR="00291CCF">
        <w:rPr>
          <w:sz w:val="26"/>
          <w:szCs w:val="26"/>
        </w:rPr>
        <w:t>8</w:t>
      </w:r>
      <w:r w:rsidRPr="00554807">
        <w:rPr>
          <w:sz w:val="26"/>
          <w:szCs w:val="26"/>
        </w:rPr>
        <w:t xml:space="preserve"> % к пл</w:t>
      </w:r>
      <w:r w:rsidR="00291CCF">
        <w:rPr>
          <w:sz w:val="26"/>
          <w:szCs w:val="26"/>
        </w:rPr>
        <w:t>ановым назначениям в сумме 219 321</w:t>
      </w:r>
      <w:r w:rsidRPr="00554807">
        <w:rPr>
          <w:sz w:val="26"/>
          <w:szCs w:val="26"/>
        </w:rPr>
        <w:t>,</w:t>
      </w:r>
      <w:r w:rsidR="00291CCF">
        <w:rPr>
          <w:sz w:val="26"/>
          <w:szCs w:val="26"/>
        </w:rPr>
        <w:t>3</w:t>
      </w:r>
      <w:r w:rsidRPr="00554807">
        <w:rPr>
          <w:sz w:val="26"/>
          <w:szCs w:val="26"/>
        </w:rPr>
        <w:t xml:space="preserve"> тыс. руб., из них: </w:t>
      </w:r>
    </w:p>
    <w:p w:rsidR="00C87596" w:rsidRPr="00104CBA" w:rsidRDefault="00C87596" w:rsidP="00C87596">
      <w:pPr>
        <w:ind w:firstLine="567"/>
        <w:jc w:val="both"/>
        <w:rPr>
          <w:sz w:val="26"/>
          <w:szCs w:val="26"/>
        </w:rPr>
      </w:pPr>
      <w:r w:rsidRPr="00104CBA">
        <w:rPr>
          <w:sz w:val="26"/>
          <w:szCs w:val="26"/>
        </w:rPr>
        <w:t>- расходы на обеспечение деятельности муниципальных учреждений, при плане 9</w:t>
      </w:r>
      <w:r w:rsidR="00291CCF">
        <w:rPr>
          <w:sz w:val="26"/>
          <w:szCs w:val="26"/>
        </w:rPr>
        <w:t>4</w:t>
      </w:r>
      <w:r w:rsidRPr="00104CBA">
        <w:rPr>
          <w:sz w:val="26"/>
          <w:szCs w:val="26"/>
        </w:rPr>
        <w:t> </w:t>
      </w:r>
      <w:r w:rsidR="00291CCF">
        <w:rPr>
          <w:sz w:val="26"/>
          <w:szCs w:val="26"/>
        </w:rPr>
        <w:t>661</w:t>
      </w:r>
      <w:r w:rsidRPr="00104CBA">
        <w:rPr>
          <w:sz w:val="26"/>
          <w:szCs w:val="26"/>
        </w:rPr>
        <w:t xml:space="preserve">,6 тыс. руб. исполнение составило </w:t>
      </w:r>
      <w:r w:rsidR="00291CCF">
        <w:rPr>
          <w:sz w:val="26"/>
          <w:szCs w:val="26"/>
        </w:rPr>
        <w:t>59 648</w:t>
      </w:r>
      <w:r w:rsidRPr="00104CBA">
        <w:rPr>
          <w:sz w:val="26"/>
          <w:szCs w:val="26"/>
        </w:rPr>
        <w:t>,</w:t>
      </w:r>
      <w:r w:rsidR="00291CCF">
        <w:rPr>
          <w:sz w:val="26"/>
          <w:szCs w:val="26"/>
        </w:rPr>
        <w:t>7</w:t>
      </w:r>
      <w:r w:rsidRPr="00104CBA">
        <w:rPr>
          <w:sz w:val="26"/>
          <w:szCs w:val="26"/>
        </w:rPr>
        <w:t xml:space="preserve"> тыс. руб., или </w:t>
      </w:r>
      <w:r w:rsidR="00291CCF">
        <w:rPr>
          <w:sz w:val="26"/>
          <w:szCs w:val="26"/>
        </w:rPr>
        <w:t>63</w:t>
      </w:r>
      <w:r w:rsidRPr="00104CBA">
        <w:rPr>
          <w:sz w:val="26"/>
          <w:szCs w:val="26"/>
        </w:rPr>
        <w:t>,</w:t>
      </w:r>
      <w:r w:rsidR="00291CCF">
        <w:rPr>
          <w:sz w:val="26"/>
          <w:szCs w:val="26"/>
        </w:rPr>
        <w:t xml:space="preserve">01 </w:t>
      </w:r>
      <w:r w:rsidRPr="00104CBA">
        <w:rPr>
          <w:sz w:val="26"/>
          <w:szCs w:val="26"/>
        </w:rPr>
        <w:t>%;</w:t>
      </w:r>
    </w:p>
    <w:p w:rsidR="00C87596" w:rsidRPr="00EC2182" w:rsidRDefault="00C87596" w:rsidP="00C87596">
      <w:pPr>
        <w:ind w:firstLine="567"/>
        <w:jc w:val="both"/>
        <w:rPr>
          <w:sz w:val="26"/>
          <w:szCs w:val="26"/>
        </w:rPr>
      </w:pPr>
      <w:r w:rsidRPr="00EC2182">
        <w:rPr>
          <w:sz w:val="26"/>
          <w:szCs w:val="26"/>
        </w:rPr>
        <w:t>- субвенции на обеспечение государственных гарантий реализации прав на получение дошкольного образования, при плане 124 </w:t>
      </w:r>
      <w:r w:rsidR="00291CCF">
        <w:rPr>
          <w:sz w:val="26"/>
          <w:szCs w:val="26"/>
        </w:rPr>
        <w:t>659</w:t>
      </w:r>
      <w:r w:rsidRPr="00EC2182">
        <w:rPr>
          <w:sz w:val="26"/>
          <w:szCs w:val="26"/>
        </w:rPr>
        <w:t>,</w:t>
      </w:r>
      <w:r w:rsidR="00291CCF">
        <w:rPr>
          <w:sz w:val="26"/>
          <w:szCs w:val="26"/>
        </w:rPr>
        <w:t>7</w:t>
      </w:r>
      <w:r w:rsidRPr="00EC2182">
        <w:rPr>
          <w:sz w:val="26"/>
          <w:szCs w:val="26"/>
        </w:rPr>
        <w:t xml:space="preserve"> тыс. руб. исполнение составило </w:t>
      </w:r>
      <w:r w:rsidR="00291CCF">
        <w:rPr>
          <w:sz w:val="26"/>
          <w:szCs w:val="26"/>
        </w:rPr>
        <w:t>95 620</w:t>
      </w:r>
      <w:r w:rsidRPr="00EC2182">
        <w:rPr>
          <w:sz w:val="26"/>
          <w:szCs w:val="26"/>
        </w:rPr>
        <w:t>,</w:t>
      </w:r>
      <w:r w:rsidR="00291CCF">
        <w:rPr>
          <w:sz w:val="26"/>
          <w:szCs w:val="26"/>
        </w:rPr>
        <w:t>6</w:t>
      </w:r>
      <w:r w:rsidRPr="00EC2182">
        <w:rPr>
          <w:sz w:val="26"/>
          <w:szCs w:val="26"/>
        </w:rPr>
        <w:t xml:space="preserve"> тыс. руб., или  </w:t>
      </w:r>
      <w:r w:rsidR="00291CCF">
        <w:rPr>
          <w:sz w:val="26"/>
          <w:szCs w:val="26"/>
        </w:rPr>
        <w:t>76</w:t>
      </w:r>
      <w:r w:rsidRPr="00EC2182">
        <w:rPr>
          <w:sz w:val="26"/>
          <w:szCs w:val="26"/>
        </w:rPr>
        <w:t>,</w:t>
      </w:r>
      <w:r w:rsidR="00291CCF">
        <w:rPr>
          <w:sz w:val="26"/>
          <w:szCs w:val="26"/>
        </w:rPr>
        <w:t xml:space="preserve">71 </w:t>
      </w:r>
      <w:r w:rsidRPr="00EC2182">
        <w:rPr>
          <w:sz w:val="26"/>
          <w:szCs w:val="26"/>
        </w:rPr>
        <w:t>%;</w:t>
      </w:r>
    </w:p>
    <w:p w:rsidR="00C87596" w:rsidRPr="00725511" w:rsidRDefault="00C87596" w:rsidP="00C87596">
      <w:pPr>
        <w:ind w:firstLine="567"/>
        <w:jc w:val="both"/>
        <w:rPr>
          <w:sz w:val="26"/>
          <w:szCs w:val="26"/>
        </w:rPr>
      </w:pPr>
      <w:r w:rsidRPr="00725511">
        <w:rPr>
          <w:sz w:val="26"/>
          <w:szCs w:val="26"/>
        </w:rPr>
        <w:t xml:space="preserve">0702 «Общее образование» при утвержденном плане </w:t>
      </w:r>
      <w:r w:rsidR="00291CCF">
        <w:rPr>
          <w:sz w:val="26"/>
          <w:szCs w:val="26"/>
        </w:rPr>
        <w:t>533 584,0</w:t>
      </w:r>
      <w:r w:rsidRPr="00725511">
        <w:rPr>
          <w:sz w:val="26"/>
          <w:szCs w:val="26"/>
        </w:rPr>
        <w:t xml:space="preserve"> тыс. руб. исполнено </w:t>
      </w:r>
      <w:r w:rsidR="00291CCF">
        <w:rPr>
          <w:sz w:val="26"/>
          <w:szCs w:val="26"/>
        </w:rPr>
        <w:t>331 666</w:t>
      </w:r>
      <w:r w:rsidRPr="00725511">
        <w:rPr>
          <w:sz w:val="26"/>
          <w:szCs w:val="26"/>
        </w:rPr>
        <w:t>,</w:t>
      </w:r>
      <w:r w:rsidR="00291CCF">
        <w:rPr>
          <w:sz w:val="26"/>
          <w:szCs w:val="26"/>
        </w:rPr>
        <w:t xml:space="preserve">7 тыс. руб., или </w:t>
      </w:r>
      <w:r w:rsidR="00D36A3D">
        <w:rPr>
          <w:sz w:val="26"/>
          <w:szCs w:val="26"/>
        </w:rPr>
        <w:t>62</w:t>
      </w:r>
      <w:r w:rsidRPr="00725511">
        <w:rPr>
          <w:sz w:val="26"/>
          <w:szCs w:val="26"/>
        </w:rPr>
        <w:t>,</w:t>
      </w:r>
      <w:r w:rsidR="00D36A3D">
        <w:rPr>
          <w:sz w:val="26"/>
          <w:szCs w:val="26"/>
        </w:rPr>
        <w:t>16</w:t>
      </w:r>
      <w:r w:rsidRPr="00725511">
        <w:rPr>
          <w:sz w:val="26"/>
          <w:szCs w:val="26"/>
        </w:rPr>
        <w:t xml:space="preserve"> %, из них: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A2156A">
        <w:rPr>
          <w:sz w:val="26"/>
          <w:szCs w:val="26"/>
        </w:rPr>
        <w:t xml:space="preserve">- региональные проекты, входящие в состав нацпроектов </w:t>
      </w:r>
      <w:r>
        <w:rPr>
          <w:sz w:val="26"/>
          <w:szCs w:val="26"/>
        </w:rPr>
        <w:t>«Педагоги и наставники»</w:t>
      </w:r>
      <w:r w:rsidRPr="00A2156A">
        <w:rPr>
          <w:sz w:val="26"/>
          <w:szCs w:val="26"/>
        </w:rPr>
        <w:t xml:space="preserve">, при плане </w:t>
      </w:r>
      <w:r>
        <w:rPr>
          <w:sz w:val="26"/>
          <w:szCs w:val="26"/>
        </w:rPr>
        <w:t>35 182,0</w:t>
      </w:r>
      <w:r w:rsidRPr="00A2156A">
        <w:rPr>
          <w:sz w:val="26"/>
          <w:szCs w:val="26"/>
        </w:rPr>
        <w:t xml:space="preserve"> тыс. руб., исполнение составило </w:t>
      </w:r>
      <w:r w:rsidR="00D36A3D">
        <w:rPr>
          <w:sz w:val="26"/>
          <w:szCs w:val="26"/>
        </w:rPr>
        <w:t>27 050</w:t>
      </w:r>
      <w:r>
        <w:rPr>
          <w:sz w:val="26"/>
          <w:szCs w:val="26"/>
        </w:rPr>
        <w:t>,</w:t>
      </w:r>
      <w:r w:rsidR="00D36A3D">
        <w:rPr>
          <w:sz w:val="26"/>
          <w:szCs w:val="26"/>
        </w:rPr>
        <w:t>1</w:t>
      </w:r>
      <w:r w:rsidRPr="00A2156A">
        <w:rPr>
          <w:sz w:val="26"/>
          <w:szCs w:val="26"/>
        </w:rPr>
        <w:t xml:space="preserve"> тыс. руб., или </w:t>
      </w:r>
      <w:r w:rsidR="00D36A3D">
        <w:rPr>
          <w:sz w:val="26"/>
          <w:szCs w:val="26"/>
        </w:rPr>
        <w:t>7</w:t>
      </w:r>
      <w:r>
        <w:rPr>
          <w:sz w:val="26"/>
          <w:szCs w:val="26"/>
        </w:rPr>
        <w:t>6,</w:t>
      </w:r>
      <w:r w:rsidR="00D36A3D">
        <w:rPr>
          <w:sz w:val="26"/>
          <w:szCs w:val="26"/>
        </w:rPr>
        <w:t xml:space="preserve">89 </w:t>
      </w:r>
      <w:r w:rsidRPr="00A2156A">
        <w:rPr>
          <w:sz w:val="26"/>
          <w:szCs w:val="26"/>
        </w:rPr>
        <w:t>%;</w:t>
      </w:r>
    </w:p>
    <w:p w:rsidR="00C87596" w:rsidRPr="004052E2" w:rsidRDefault="00C87596" w:rsidP="00C87596">
      <w:pPr>
        <w:ind w:firstLine="567"/>
        <w:jc w:val="both"/>
        <w:rPr>
          <w:sz w:val="26"/>
          <w:szCs w:val="26"/>
        </w:rPr>
      </w:pPr>
      <w:r w:rsidRPr="004052E2">
        <w:rPr>
          <w:sz w:val="26"/>
          <w:szCs w:val="26"/>
        </w:rPr>
        <w:t>- расходы на обеспечение деятельности муниципальных учреждений, при плане 10</w:t>
      </w:r>
      <w:r w:rsidR="00D36A3D">
        <w:rPr>
          <w:sz w:val="26"/>
          <w:szCs w:val="26"/>
        </w:rPr>
        <w:t>1</w:t>
      </w:r>
      <w:r w:rsidRPr="004052E2">
        <w:rPr>
          <w:sz w:val="26"/>
          <w:szCs w:val="26"/>
        </w:rPr>
        <w:t> </w:t>
      </w:r>
      <w:r w:rsidR="00D36A3D">
        <w:rPr>
          <w:sz w:val="26"/>
          <w:szCs w:val="26"/>
        </w:rPr>
        <w:t>129</w:t>
      </w:r>
      <w:r w:rsidRPr="004052E2">
        <w:rPr>
          <w:sz w:val="26"/>
          <w:szCs w:val="26"/>
        </w:rPr>
        <w:t>,</w:t>
      </w:r>
      <w:r w:rsidR="00D36A3D">
        <w:rPr>
          <w:sz w:val="26"/>
          <w:szCs w:val="26"/>
        </w:rPr>
        <w:t xml:space="preserve">3 </w:t>
      </w:r>
      <w:r w:rsidRPr="004052E2">
        <w:rPr>
          <w:sz w:val="26"/>
          <w:szCs w:val="26"/>
        </w:rPr>
        <w:t>тыс. руб. исполнено 6</w:t>
      </w:r>
      <w:r w:rsidR="00D36A3D">
        <w:rPr>
          <w:sz w:val="26"/>
          <w:szCs w:val="26"/>
        </w:rPr>
        <w:t>4</w:t>
      </w:r>
      <w:r w:rsidRPr="004052E2">
        <w:rPr>
          <w:sz w:val="26"/>
          <w:szCs w:val="26"/>
        </w:rPr>
        <w:t> </w:t>
      </w:r>
      <w:r w:rsidR="00D36A3D">
        <w:rPr>
          <w:sz w:val="26"/>
          <w:szCs w:val="26"/>
        </w:rPr>
        <w:t>815</w:t>
      </w:r>
      <w:r w:rsidRPr="004052E2">
        <w:rPr>
          <w:sz w:val="26"/>
          <w:szCs w:val="26"/>
        </w:rPr>
        <w:t>,</w:t>
      </w:r>
      <w:r w:rsidR="00D36A3D">
        <w:rPr>
          <w:sz w:val="26"/>
          <w:szCs w:val="26"/>
        </w:rPr>
        <w:t>8</w:t>
      </w:r>
      <w:r w:rsidRPr="004052E2">
        <w:rPr>
          <w:sz w:val="26"/>
          <w:szCs w:val="26"/>
        </w:rPr>
        <w:t xml:space="preserve"> тыс. руб., или </w:t>
      </w:r>
      <w:r w:rsidR="00D36A3D">
        <w:rPr>
          <w:sz w:val="26"/>
          <w:szCs w:val="26"/>
        </w:rPr>
        <w:t>64</w:t>
      </w:r>
      <w:r w:rsidRPr="004052E2">
        <w:rPr>
          <w:sz w:val="26"/>
          <w:szCs w:val="26"/>
        </w:rPr>
        <w:t>,</w:t>
      </w:r>
      <w:r w:rsidR="00D36A3D">
        <w:rPr>
          <w:sz w:val="26"/>
          <w:szCs w:val="26"/>
        </w:rPr>
        <w:t xml:space="preserve">09 </w:t>
      </w:r>
      <w:r w:rsidRPr="004052E2">
        <w:rPr>
          <w:sz w:val="26"/>
          <w:szCs w:val="26"/>
        </w:rPr>
        <w:t>%;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4052E2">
        <w:rPr>
          <w:sz w:val="26"/>
          <w:szCs w:val="26"/>
        </w:rPr>
        <w:t>-</w:t>
      </w:r>
      <w:r w:rsidR="00E00137">
        <w:rPr>
          <w:sz w:val="26"/>
          <w:szCs w:val="26"/>
        </w:rPr>
        <w:t xml:space="preserve"> </w:t>
      </w:r>
      <w:r w:rsidRPr="004052E2">
        <w:rPr>
          <w:sz w:val="26"/>
          <w:szCs w:val="26"/>
        </w:rPr>
        <w:t>расходы на обеспечение бесплатным питанием детей класса «Сириус» при плане 259,9 тыс.руб. исполнение составило 128,6 тыс.руб., или 49,</w:t>
      </w:r>
      <w:r w:rsidR="00D36A3D">
        <w:rPr>
          <w:sz w:val="26"/>
          <w:szCs w:val="26"/>
        </w:rPr>
        <w:t xml:space="preserve">46 </w:t>
      </w:r>
      <w:r w:rsidRPr="004052E2">
        <w:rPr>
          <w:sz w:val="26"/>
          <w:szCs w:val="26"/>
        </w:rPr>
        <w:t>%;</w:t>
      </w:r>
    </w:p>
    <w:p w:rsidR="00275327" w:rsidRPr="00275327" w:rsidRDefault="00275327" w:rsidP="00C87596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275327">
        <w:rPr>
          <w:i/>
          <w:sz w:val="26"/>
          <w:szCs w:val="26"/>
        </w:rPr>
        <w:t>расходы на обеспечение обучающихся школ города Дальнереченска медом и маслом в индивидуальной упаковке, при плане 1 022 тыс.руб. исполнение 0 руб.;</w:t>
      </w:r>
    </w:p>
    <w:p w:rsidR="00C87596" w:rsidRPr="006A6DAC" w:rsidRDefault="00C87596" w:rsidP="00C87596">
      <w:pPr>
        <w:ind w:firstLine="567"/>
        <w:jc w:val="both"/>
        <w:rPr>
          <w:sz w:val="26"/>
          <w:szCs w:val="26"/>
        </w:rPr>
      </w:pPr>
      <w:r w:rsidRPr="006A6DAC">
        <w:rPr>
          <w:sz w:val="26"/>
          <w:szCs w:val="26"/>
        </w:rPr>
        <w:t>- расходы на обеспечение бесплатным питанием детей участников СВО, при плане 1 687,4 тыс. руб. исполнение составило 859,3 тыс. руб., или 50,9</w:t>
      </w:r>
      <w:r w:rsidR="00275327">
        <w:rPr>
          <w:sz w:val="26"/>
          <w:szCs w:val="26"/>
        </w:rPr>
        <w:t xml:space="preserve">3 </w:t>
      </w:r>
      <w:r w:rsidRPr="006A6DAC">
        <w:rPr>
          <w:sz w:val="26"/>
          <w:szCs w:val="26"/>
        </w:rPr>
        <w:t xml:space="preserve">%; 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B5321E">
        <w:rPr>
          <w:sz w:val="26"/>
          <w:szCs w:val="26"/>
        </w:rPr>
        <w:t>- субвенция на реализацию дошкольного, общего и дополнительного образования в МОУ, при плане 354 </w:t>
      </w:r>
      <w:r w:rsidR="00275327">
        <w:rPr>
          <w:sz w:val="26"/>
          <w:szCs w:val="26"/>
        </w:rPr>
        <w:t>549</w:t>
      </w:r>
      <w:r w:rsidRPr="00B5321E">
        <w:rPr>
          <w:sz w:val="26"/>
          <w:szCs w:val="26"/>
        </w:rPr>
        <w:t>,</w:t>
      </w:r>
      <w:r w:rsidR="00275327">
        <w:rPr>
          <w:sz w:val="26"/>
          <w:szCs w:val="26"/>
        </w:rPr>
        <w:t>2</w:t>
      </w:r>
      <w:r w:rsidRPr="00B5321E">
        <w:rPr>
          <w:sz w:val="26"/>
          <w:szCs w:val="26"/>
        </w:rPr>
        <w:t xml:space="preserve"> тыс. руб. исполнение составило </w:t>
      </w:r>
      <w:r w:rsidR="00275327">
        <w:rPr>
          <w:sz w:val="26"/>
          <w:szCs w:val="26"/>
        </w:rPr>
        <w:t>214 068</w:t>
      </w:r>
      <w:r w:rsidRPr="00B5321E">
        <w:rPr>
          <w:sz w:val="26"/>
          <w:szCs w:val="26"/>
        </w:rPr>
        <w:t xml:space="preserve">,4 тыс. руб., или </w:t>
      </w:r>
      <w:r w:rsidR="00275327">
        <w:rPr>
          <w:sz w:val="26"/>
          <w:szCs w:val="26"/>
        </w:rPr>
        <w:t>60</w:t>
      </w:r>
      <w:r w:rsidRPr="00B5321E">
        <w:rPr>
          <w:sz w:val="26"/>
          <w:szCs w:val="26"/>
        </w:rPr>
        <w:t>,</w:t>
      </w:r>
      <w:r w:rsidR="00275327">
        <w:rPr>
          <w:sz w:val="26"/>
          <w:szCs w:val="26"/>
        </w:rPr>
        <w:t>38</w:t>
      </w:r>
      <w:r w:rsidRPr="00B5321E">
        <w:rPr>
          <w:sz w:val="26"/>
          <w:szCs w:val="26"/>
        </w:rPr>
        <w:t>%;</w:t>
      </w:r>
    </w:p>
    <w:p w:rsidR="00C87596" w:rsidRPr="00B5321E" w:rsidRDefault="00C87596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субвенции на обеспечение бесплатным питанием, обучающихся в общеобразовательных организациях при плане 1</w:t>
      </w:r>
      <w:r w:rsidR="00275327">
        <w:rPr>
          <w:sz w:val="26"/>
          <w:szCs w:val="26"/>
        </w:rPr>
        <w:t>3</w:t>
      </w:r>
      <w:r>
        <w:rPr>
          <w:sz w:val="26"/>
          <w:szCs w:val="26"/>
        </w:rPr>
        <w:t> </w:t>
      </w:r>
      <w:r w:rsidR="00275327">
        <w:rPr>
          <w:sz w:val="26"/>
          <w:szCs w:val="26"/>
        </w:rPr>
        <w:t>783</w:t>
      </w:r>
      <w:r>
        <w:rPr>
          <w:sz w:val="26"/>
          <w:szCs w:val="26"/>
        </w:rPr>
        <w:t>,</w:t>
      </w:r>
      <w:r w:rsidR="00275327">
        <w:rPr>
          <w:sz w:val="26"/>
          <w:szCs w:val="26"/>
        </w:rPr>
        <w:t>8</w:t>
      </w:r>
      <w:r>
        <w:rPr>
          <w:sz w:val="26"/>
          <w:szCs w:val="26"/>
        </w:rPr>
        <w:t xml:space="preserve"> тыс.руб. исполнение составило </w:t>
      </w:r>
      <w:r w:rsidR="00275327">
        <w:rPr>
          <w:sz w:val="26"/>
          <w:szCs w:val="26"/>
        </w:rPr>
        <w:t>9</w:t>
      </w:r>
      <w:r>
        <w:rPr>
          <w:sz w:val="26"/>
          <w:szCs w:val="26"/>
        </w:rPr>
        <w:t xml:space="preserve"> 400,0 тыс.руб., или </w:t>
      </w:r>
      <w:r w:rsidR="00275327">
        <w:rPr>
          <w:sz w:val="26"/>
          <w:szCs w:val="26"/>
        </w:rPr>
        <w:t>68</w:t>
      </w:r>
      <w:r>
        <w:rPr>
          <w:sz w:val="26"/>
          <w:szCs w:val="26"/>
        </w:rPr>
        <w:t>,</w:t>
      </w:r>
      <w:r w:rsidR="00275327">
        <w:rPr>
          <w:sz w:val="26"/>
          <w:szCs w:val="26"/>
        </w:rPr>
        <w:t xml:space="preserve">2 </w:t>
      </w:r>
      <w:r>
        <w:rPr>
          <w:sz w:val="26"/>
          <w:szCs w:val="26"/>
        </w:rPr>
        <w:t>%;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B5321E">
        <w:rPr>
          <w:sz w:val="26"/>
          <w:szCs w:val="26"/>
        </w:rPr>
        <w:t>- субвенция на обеспечение горячим питанием обучающихся, получающих начальное общее образование за счет федерального бюджета при плане 23 885,</w:t>
      </w:r>
      <w:r>
        <w:rPr>
          <w:sz w:val="26"/>
          <w:szCs w:val="26"/>
        </w:rPr>
        <w:t>8</w:t>
      </w:r>
      <w:r w:rsidRPr="00B5321E">
        <w:rPr>
          <w:sz w:val="26"/>
          <w:szCs w:val="26"/>
        </w:rPr>
        <w:t xml:space="preserve"> тыс. руб., исполнено 1</w:t>
      </w:r>
      <w:r w:rsidR="00275327">
        <w:rPr>
          <w:sz w:val="26"/>
          <w:szCs w:val="26"/>
        </w:rPr>
        <w:t>3</w:t>
      </w:r>
      <w:r w:rsidRPr="00B5321E">
        <w:rPr>
          <w:sz w:val="26"/>
          <w:szCs w:val="26"/>
        </w:rPr>
        <w:t> </w:t>
      </w:r>
      <w:r w:rsidR="00275327">
        <w:rPr>
          <w:sz w:val="26"/>
          <w:szCs w:val="26"/>
        </w:rPr>
        <w:t>306</w:t>
      </w:r>
      <w:r w:rsidRPr="00B5321E">
        <w:rPr>
          <w:sz w:val="26"/>
          <w:szCs w:val="26"/>
        </w:rPr>
        <w:t>,</w:t>
      </w:r>
      <w:r w:rsidR="00275327">
        <w:rPr>
          <w:sz w:val="26"/>
          <w:szCs w:val="26"/>
        </w:rPr>
        <w:t>8</w:t>
      </w:r>
      <w:r w:rsidRPr="00B5321E">
        <w:rPr>
          <w:sz w:val="26"/>
          <w:szCs w:val="26"/>
        </w:rPr>
        <w:t xml:space="preserve"> тыс. руб., или </w:t>
      </w:r>
      <w:r w:rsidR="00275327">
        <w:rPr>
          <w:sz w:val="26"/>
          <w:szCs w:val="26"/>
        </w:rPr>
        <w:t>55</w:t>
      </w:r>
      <w:r w:rsidRPr="00B5321E">
        <w:rPr>
          <w:sz w:val="26"/>
          <w:szCs w:val="26"/>
        </w:rPr>
        <w:t>,</w:t>
      </w:r>
      <w:r w:rsidR="00275327">
        <w:rPr>
          <w:sz w:val="26"/>
          <w:szCs w:val="26"/>
        </w:rPr>
        <w:t xml:space="preserve">71 </w:t>
      </w:r>
      <w:r w:rsidRPr="00B5321E">
        <w:rPr>
          <w:sz w:val="26"/>
          <w:szCs w:val="26"/>
        </w:rPr>
        <w:t>%;</w:t>
      </w:r>
    </w:p>
    <w:p w:rsidR="00C87596" w:rsidRPr="00B5321E" w:rsidRDefault="00C87596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реализация ведомственных проектов «Инициативное бюджетирование Приморья»</w:t>
      </w:r>
      <w:r w:rsidR="00275327">
        <w:rPr>
          <w:sz w:val="26"/>
          <w:szCs w:val="26"/>
        </w:rPr>
        <w:t xml:space="preserve"> в рамках МП «Управление муниципальными финансами ДГО»</w:t>
      </w:r>
      <w:r>
        <w:rPr>
          <w:sz w:val="26"/>
          <w:szCs w:val="26"/>
        </w:rPr>
        <w:t xml:space="preserve"> </w:t>
      </w:r>
      <w:r w:rsidR="00CE3E36">
        <w:rPr>
          <w:sz w:val="26"/>
          <w:szCs w:val="26"/>
        </w:rPr>
        <w:t>(</w:t>
      </w:r>
      <w:r w:rsidR="00275327">
        <w:rPr>
          <w:sz w:val="26"/>
          <w:szCs w:val="26"/>
        </w:rPr>
        <w:t xml:space="preserve">спортивная площадка для МБОУ «СОШ № 6», благоустройство спортивной площадки МБОУ «СОШ № 5»), </w:t>
      </w:r>
      <w:r>
        <w:rPr>
          <w:sz w:val="26"/>
          <w:szCs w:val="26"/>
        </w:rPr>
        <w:t>при плане 2 0</w:t>
      </w:r>
      <w:r w:rsidR="00275327">
        <w:rPr>
          <w:sz w:val="26"/>
          <w:szCs w:val="26"/>
        </w:rPr>
        <w:t>84</w:t>
      </w:r>
      <w:r>
        <w:rPr>
          <w:sz w:val="26"/>
          <w:szCs w:val="26"/>
        </w:rPr>
        <w:t>,</w:t>
      </w:r>
      <w:r w:rsidR="00275327">
        <w:rPr>
          <w:sz w:val="26"/>
          <w:szCs w:val="26"/>
        </w:rPr>
        <w:t>5</w:t>
      </w:r>
      <w:r>
        <w:rPr>
          <w:sz w:val="26"/>
          <w:szCs w:val="26"/>
        </w:rPr>
        <w:t xml:space="preserve"> тыс. </w:t>
      </w:r>
      <w:r w:rsidR="00801D9A">
        <w:rPr>
          <w:sz w:val="26"/>
          <w:szCs w:val="26"/>
        </w:rPr>
        <w:t>р</w:t>
      </w:r>
      <w:r>
        <w:rPr>
          <w:sz w:val="26"/>
          <w:szCs w:val="26"/>
        </w:rPr>
        <w:t xml:space="preserve">уб. исполнение составило </w:t>
      </w:r>
      <w:r w:rsidR="00275327">
        <w:rPr>
          <w:sz w:val="26"/>
          <w:szCs w:val="26"/>
        </w:rPr>
        <w:t>2 037,8</w:t>
      </w:r>
      <w:r>
        <w:rPr>
          <w:sz w:val="26"/>
          <w:szCs w:val="26"/>
        </w:rPr>
        <w:t xml:space="preserve"> </w:t>
      </w:r>
      <w:r w:rsidR="00275327">
        <w:rPr>
          <w:sz w:val="26"/>
          <w:szCs w:val="26"/>
        </w:rPr>
        <w:t xml:space="preserve">тыс. </w:t>
      </w:r>
      <w:r>
        <w:rPr>
          <w:sz w:val="26"/>
          <w:szCs w:val="26"/>
        </w:rPr>
        <w:t>руб.</w:t>
      </w:r>
      <w:r w:rsidR="00275327">
        <w:rPr>
          <w:sz w:val="26"/>
          <w:szCs w:val="26"/>
        </w:rPr>
        <w:t xml:space="preserve"> или 97,76 %</w:t>
      </w:r>
      <w:r>
        <w:rPr>
          <w:sz w:val="26"/>
          <w:szCs w:val="26"/>
        </w:rPr>
        <w:t xml:space="preserve">; </w:t>
      </w:r>
    </w:p>
    <w:p w:rsidR="00C87596" w:rsidRPr="00647159" w:rsidRDefault="00C87596" w:rsidP="00C87596">
      <w:pPr>
        <w:ind w:firstLine="567"/>
        <w:jc w:val="both"/>
        <w:rPr>
          <w:sz w:val="26"/>
          <w:szCs w:val="26"/>
        </w:rPr>
      </w:pPr>
      <w:r w:rsidRPr="00647159">
        <w:rPr>
          <w:sz w:val="26"/>
          <w:szCs w:val="26"/>
        </w:rPr>
        <w:t>0703 «Дополнительное образование детей» при утвержденном годовом плане 6</w:t>
      </w:r>
      <w:r w:rsidR="008D041E">
        <w:rPr>
          <w:sz w:val="26"/>
          <w:szCs w:val="26"/>
        </w:rPr>
        <w:t>3</w:t>
      </w:r>
      <w:r w:rsidRPr="00647159">
        <w:rPr>
          <w:sz w:val="26"/>
          <w:szCs w:val="26"/>
        </w:rPr>
        <w:t> </w:t>
      </w:r>
      <w:r w:rsidR="008D041E">
        <w:rPr>
          <w:sz w:val="26"/>
          <w:szCs w:val="26"/>
        </w:rPr>
        <w:t>965</w:t>
      </w:r>
      <w:r w:rsidRPr="00647159">
        <w:rPr>
          <w:sz w:val="26"/>
          <w:szCs w:val="26"/>
        </w:rPr>
        <w:t xml:space="preserve">,0 тыс. руб. исполнено </w:t>
      </w:r>
      <w:r w:rsidR="008D041E">
        <w:rPr>
          <w:sz w:val="26"/>
          <w:szCs w:val="26"/>
        </w:rPr>
        <w:t>37 182</w:t>
      </w:r>
      <w:r w:rsidRPr="00647159">
        <w:rPr>
          <w:sz w:val="26"/>
          <w:szCs w:val="26"/>
        </w:rPr>
        <w:t>,</w:t>
      </w:r>
      <w:r w:rsidR="008D041E">
        <w:rPr>
          <w:sz w:val="26"/>
          <w:szCs w:val="26"/>
        </w:rPr>
        <w:t>0 тыс. руб., или 58</w:t>
      </w:r>
      <w:r w:rsidRPr="00647159">
        <w:rPr>
          <w:sz w:val="26"/>
          <w:szCs w:val="26"/>
        </w:rPr>
        <w:t>,</w:t>
      </w:r>
      <w:r w:rsidR="008D041E">
        <w:rPr>
          <w:sz w:val="26"/>
          <w:szCs w:val="26"/>
        </w:rPr>
        <w:t>13</w:t>
      </w:r>
      <w:r w:rsidRPr="00647159">
        <w:rPr>
          <w:sz w:val="26"/>
          <w:szCs w:val="26"/>
        </w:rPr>
        <w:t xml:space="preserve"> %, из них:</w:t>
      </w:r>
    </w:p>
    <w:p w:rsidR="00C87596" w:rsidRPr="00670186" w:rsidRDefault="00C87596" w:rsidP="00C87596">
      <w:pPr>
        <w:ind w:firstLine="567"/>
        <w:jc w:val="both"/>
        <w:rPr>
          <w:sz w:val="26"/>
          <w:szCs w:val="26"/>
        </w:rPr>
      </w:pPr>
      <w:r w:rsidRPr="00670186">
        <w:rPr>
          <w:sz w:val="26"/>
          <w:szCs w:val="26"/>
        </w:rPr>
        <w:t>- расходы на обеспечение деятельности муниципальных учреждени</w:t>
      </w:r>
      <w:r w:rsidR="00801D9A">
        <w:rPr>
          <w:sz w:val="26"/>
          <w:szCs w:val="26"/>
        </w:rPr>
        <w:t>й, при плане 22 700,0 тыс. руб.</w:t>
      </w:r>
      <w:r w:rsidRPr="00670186">
        <w:rPr>
          <w:sz w:val="26"/>
          <w:szCs w:val="26"/>
        </w:rPr>
        <w:t xml:space="preserve"> исполнено </w:t>
      </w:r>
      <w:r w:rsidR="008D041E">
        <w:rPr>
          <w:sz w:val="26"/>
          <w:szCs w:val="26"/>
        </w:rPr>
        <w:t>13</w:t>
      </w:r>
      <w:r w:rsidRPr="00670186">
        <w:rPr>
          <w:sz w:val="26"/>
          <w:szCs w:val="26"/>
        </w:rPr>
        <w:t> </w:t>
      </w:r>
      <w:r w:rsidR="008D041E">
        <w:rPr>
          <w:sz w:val="26"/>
          <w:szCs w:val="26"/>
        </w:rPr>
        <w:t>933</w:t>
      </w:r>
      <w:r w:rsidRPr="00670186">
        <w:rPr>
          <w:sz w:val="26"/>
          <w:szCs w:val="26"/>
        </w:rPr>
        <w:t xml:space="preserve">,3 тыс. руб., или </w:t>
      </w:r>
      <w:r w:rsidR="008D041E">
        <w:rPr>
          <w:sz w:val="26"/>
          <w:szCs w:val="26"/>
        </w:rPr>
        <w:t>61</w:t>
      </w:r>
      <w:r w:rsidRPr="00670186">
        <w:rPr>
          <w:sz w:val="26"/>
          <w:szCs w:val="26"/>
        </w:rPr>
        <w:t>,</w:t>
      </w:r>
      <w:r w:rsidR="008D041E">
        <w:rPr>
          <w:sz w:val="26"/>
          <w:szCs w:val="26"/>
        </w:rPr>
        <w:t xml:space="preserve">38 </w:t>
      </w:r>
      <w:r w:rsidRPr="00670186">
        <w:rPr>
          <w:sz w:val="26"/>
          <w:szCs w:val="26"/>
        </w:rPr>
        <w:t>%;</w:t>
      </w:r>
    </w:p>
    <w:p w:rsidR="00C87596" w:rsidRPr="00670186" w:rsidRDefault="00C87596" w:rsidP="00C87596">
      <w:pPr>
        <w:ind w:firstLine="567"/>
        <w:jc w:val="both"/>
        <w:rPr>
          <w:sz w:val="26"/>
          <w:szCs w:val="26"/>
        </w:rPr>
      </w:pPr>
      <w:r w:rsidRPr="00670186">
        <w:rPr>
          <w:sz w:val="26"/>
          <w:szCs w:val="26"/>
        </w:rPr>
        <w:t xml:space="preserve">- персонифицированное финансирование дополнительного образования детей (МОЦ), при годовом плане 2 034,6 тыс. руб. исполнено </w:t>
      </w:r>
      <w:r w:rsidR="00F44C46">
        <w:rPr>
          <w:sz w:val="26"/>
          <w:szCs w:val="26"/>
        </w:rPr>
        <w:t>949</w:t>
      </w:r>
      <w:r w:rsidRPr="00670186">
        <w:rPr>
          <w:sz w:val="26"/>
          <w:szCs w:val="26"/>
        </w:rPr>
        <w:t>,</w:t>
      </w:r>
      <w:r w:rsidR="00F44C46">
        <w:rPr>
          <w:sz w:val="26"/>
          <w:szCs w:val="26"/>
        </w:rPr>
        <w:t>7</w:t>
      </w:r>
      <w:r w:rsidRPr="00670186">
        <w:rPr>
          <w:sz w:val="26"/>
          <w:szCs w:val="26"/>
        </w:rPr>
        <w:t xml:space="preserve"> тыс. руб., или на 4</w:t>
      </w:r>
      <w:r w:rsidR="00F44C46">
        <w:rPr>
          <w:sz w:val="26"/>
          <w:szCs w:val="26"/>
        </w:rPr>
        <w:t>6</w:t>
      </w:r>
      <w:r w:rsidRPr="00670186">
        <w:rPr>
          <w:sz w:val="26"/>
          <w:szCs w:val="26"/>
        </w:rPr>
        <w:t>,</w:t>
      </w:r>
      <w:r w:rsidR="00F44C46">
        <w:rPr>
          <w:sz w:val="26"/>
          <w:szCs w:val="26"/>
        </w:rPr>
        <w:t xml:space="preserve">68 </w:t>
      </w:r>
      <w:r w:rsidRPr="00670186">
        <w:rPr>
          <w:sz w:val="26"/>
          <w:szCs w:val="26"/>
        </w:rPr>
        <w:t>%;</w:t>
      </w:r>
    </w:p>
    <w:p w:rsidR="00C87596" w:rsidRPr="0068359B" w:rsidRDefault="00C87596" w:rsidP="00C87596">
      <w:pPr>
        <w:ind w:firstLine="567"/>
        <w:jc w:val="both"/>
        <w:rPr>
          <w:sz w:val="26"/>
          <w:szCs w:val="26"/>
        </w:rPr>
      </w:pPr>
      <w:r w:rsidRPr="0068359B">
        <w:rPr>
          <w:sz w:val="26"/>
          <w:szCs w:val="26"/>
        </w:rPr>
        <w:t>- комплекс процессных мероприятий МП «Развитие культуры на территории ДГО» - финансовое обеспечение муниципальных бюджетных учреждений, при плане 39 </w:t>
      </w:r>
      <w:r w:rsidR="00F44C46">
        <w:rPr>
          <w:sz w:val="26"/>
          <w:szCs w:val="26"/>
        </w:rPr>
        <w:t>2</w:t>
      </w:r>
      <w:r w:rsidRPr="0068359B">
        <w:rPr>
          <w:sz w:val="26"/>
          <w:szCs w:val="26"/>
        </w:rPr>
        <w:t xml:space="preserve">30,4 тыс. руб. исполнены на </w:t>
      </w:r>
      <w:r w:rsidR="00F44C46">
        <w:rPr>
          <w:sz w:val="26"/>
          <w:szCs w:val="26"/>
        </w:rPr>
        <w:t>22 299</w:t>
      </w:r>
      <w:r w:rsidRPr="0068359B">
        <w:rPr>
          <w:sz w:val="26"/>
          <w:szCs w:val="26"/>
        </w:rPr>
        <w:t>,</w:t>
      </w:r>
      <w:r w:rsidR="00F44C46">
        <w:rPr>
          <w:sz w:val="26"/>
          <w:szCs w:val="26"/>
        </w:rPr>
        <w:t>0</w:t>
      </w:r>
      <w:r w:rsidRPr="0068359B">
        <w:rPr>
          <w:sz w:val="26"/>
          <w:szCs w:val="26"/>
        </w:rPr>
        <w:t xml:space="preserve"> тыс. руб., или на </w:t>
      </w:r>
      <w:r w:rsidR="00F44C46">
        <w:rPr>
          <w:sz w:val="26"/>
          <w:szCs w:val="26"/>
        </w:rPr>
        <w:t>56</w:t>
      </w:r>
      <w:r w:rsidRPr="0068359B">
        <w:rPr>
          <w:sz w:val="26"/>
          <w:szCs w:val="26"/>
        </w:rPr>
        <w:t>,</w:t>
      </w:r>
      <w:r w:rsidR="00F44C46">
        <w:rPr>
          <w:sz w:val="26"/>
          <w:szCs w:val="26"/>
        </w:rPr>
        <w:t>84</w:t>
      </w:r>
      <w:r w:rsidRPr="0068359B">
        <w:rPr>
          <w:sz w:val="26"/>
          <w:szCs w:val="26"/>
        </w:rPr>
        <w:t xml:space="preserve"> %;</w:t>
      </w:r>
    </w:p>
    <w:p w:rsidR="00C87596" w:rsidRPr="002173ED" w:rsidRDefault="00C87596" w:rsidP="00C87596">
      <w:pPr>
        <w:ind w:firstLine="567"/>
        <w:jc w:val="both"/>
        <w:rPr>
          <w:sz w:val="26"/>
          <w:szCs w:val="26"/>
        </w:rPr>
      </w:pPr>
      <w:r w:rsidRPr="002173ED">
        <w:rPr>
          <w:sz w:val="26"/>
          <w:szCs w:val="26"/>
        </w:rPr>
        <w:t>0705 «Профессиональная подготовка, переподготовка и повышение квалификации» при плане 112,9 тыс. руб. исполнено 4</w:t>
      </w:r>
      <w:r w:rsidR="00F44C46">
        <w:rPr>
          <w:sz w:val="26"/>
          <w:szCs w:val="26"/>
        </w:rPr>
        <w:t>6</w:t>
      </w:r>
      <w:r w:rsidRPr="002173ED">
        <w:rPr>
          <w:sz w:val="26"/>
          <w:szCs w:val="26"/>
        </w:rPr>
        <w:t>,</w:t>
      </w:r>
      <w:r w:rsidR="00F44C46">
        <w:rPr>
          <w:sz w:val="26"/>
          <w:szCs w:val="26"/>
        </w:rPr>
        <w:t>1</w:t>
      </w:r>
      <w:r w:rsidRPr="002173ED">
        <w:rPr>
          <w:sz w:val="26"/>
          <w:szCs w:val="26"/>
        </w:rPr>
        <w:t xml:space="preserve"> тыс. руб., или на </w:t>
      </w:r>
      <w:r w:rsidR="00F44C46">
        <w:rPr>
          <w:sz w:val="26"/>
          <w:szCs w:val="26"/>
        </w:rPr>
        <w:t>40</w:t>
      </w:r>
      <w:r w:rsidRPr="002173ED">
        <w:rPr>
          <w:sz w:val="26"/>
          <w:szCs w:val="26"/>
        </w:rPr>
        <w:t>,</w:t>
      </w:r>
      <w:r w:rsidR="00F44C46">
        <w:rPr>
          <w:sz w:val="26"/>
          <w:szCs w:val="26"/>
        </w:rPr>
        <w:t xml:space="preserve">85 </w:t>
      </w:r>
      <w:r w:rsidRPr="002173ED">
        <w:rPr>
          <w:sz w:val="26"/>
          <w:szCs w:val="26"/>
        </w:rPr>
        <w:t xml:space="preserve">%; 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F44C46">
        <w:rPr>
          <w:i/>
          <w:sz w:val="26"/>
          <w:szCs w:val="26"/>
        </w:rPr>
        <w:t>0707 «Молодежная политика и оздоровление детей» при годовом плане 15 </w:t>
      </w:r>
      <w:r w:rsidR="00F44C46" w:rsidRPr="00F44C46">
        <w:rPr>
          <w:i/>
          <w:sz w:val="26"/>
          <w:szCs w:val="26"/>
        </w:rPr>
        <w:t>20</w:t>
      </w:r>
      <w:r w:rsidRPr="00F44C46">
        <w:rPr>
          <w:i/>
          <w:sz w:val="26"/>
          <w:szCs w:val="26"/>
        </w:rPr>
        <w:t>3,3 тыс. руб. исполнено 3</w:t>
      </w:r>
      <w:r w:rsidR="00F44C46" w:rsidRPr="00F44C46">
        <w:rPr>
          <w:i/>
          <w:sz w:val="26"/>
          <w:szCs w:val="26"/>
        </w:rPr>
        <w:t xml:space="preserve"> 5</w:t>
      </w:r>
      <w:r w:rsidRPr="00F44C46">
        <w:rPr>
          <w:i/>
          <w:sz w:val="26"/>
          <w:szCs w:val="26"/>
        </w:rPr>
        <w:t>2</w:t>
      </w:r>
      <w:r w:rsidR="00F44C46" w:rsidRPr="00F44C46">
        <w:rPr>
          <w:i/>
          <w:sz w:val="26"/>
          <w:szCs w:val="26"/>
        </w:rPr>
        <w:t>0</w:t>
      </w:r>
      <w:r w:rsidRPr="00F44C46">
        <w:rPr>
          <w:i/>
          <w:sz w:val="26"/>
          <w:szCs w:val="26"/>
        </w:rPr>
        <w:t>,</w:t>
      </w:r>
      <w:r w:rsidR="00F44C46" w:rsidRPr="00F44C46">
        <w:rPr>
          <w:i/>
          <w:sz w:val="26"/>
          <w:szCs w:val="26"/>
        </w:rPr>
        <w:t>2</w:t>
      </w:r>
      <w:r w:rsidRPr="00F44C46">
        <w:rPr>
          <w:i/>
          <w:sz w:val="26"/>
          <w:szCs w:val="26"/>
        </w:rPr>
        <w:t xml:space="preserve"> тыс. руб., или на </w:t>
      </w:r>
      <w:r w:rsidR="00F44C46" w:rsidRPr="00F44C46">
        <w:rPr>
          <w:i/>
          <w:sz w:val="26"/>
          <w:szCs w:val="26"/>
        </w:rPr>
        <w:t>23</w:t>
      </w:r>
      <w:r w:rsidRPr="00F44C46">
        <w:rPr>
          <w:i/>
          <w:sz w:val="26"/>
          <w:szCs w:val="26"/>
        </w:rPr>
        <w:t>,</w:t>
      </w:r>
      <w:r w:rsidR="00F44C46" w:rsidRPr="00F44C46">
        <w:rPr>
          <w:i/>
          <w:sz w:val="26"/>
          <w:szCs w:val="26"/>
        </w:rPr>
        <w:t>15</w:t>
      </w:r>
      <w:r w:rsidRPr="00F44C46">
        <w:rPr>
          <w:i/>
          <w:sz w:val="26"/>
          <w:szCs w:val="26"/>
        </w:rPr>
        <w:t xml:space="preserve"> %</w:t>
      </w:r>
      <w:r w:rsidR="00F44C46">
        <w:rPr>
          <w:sz w:val="26"/>
          <w:szCs w:val="26"/>
        </w:rPr>
        <w:t>,</w:t>
      </w:r>
      <w:r w:rsidRPr="00145347">
        <w:rPr>
          <w:sz w:val="26"/>
          <w:szCs w:val="26"/>
        </w:rPr>
        <w:t xml:space="preserve"> из них: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4C46">
        <w:rPr>
          <w:i/>
          <w:sz w:val="26"/>
          <w:szCs w:val="26"/>
        </w:rPr>
        <w:t xml:space="preserve">на реализацию программы комплексного развития молодежной политики «Регион для молодых» при плане 14 547,5 тыс.руб. исполнение </w:t>
      </w:r>
      <w:r w:rsidR="00F44C46" w:rsidRPr="00F44C46">
        <w:rPr>
          <w:i/>
          <w:sz w:val="26"/>
          <w:szCs w:val="26"/>
        </w:rPr>
        <w:t>3 104,2</w:t>
      </w:r>
      <w:r w:rsidRPr="00F44C46">
        <w:rPr>
          <w:i/>
          <w:sz w:val="26"/>
          <w:szCs w:val="26"/>
        </w:rPr>
        <w:t xml:space="preserve"> </w:t>
      </w:r>
      <w:r w:rsidR="00F44C46" w:rsidRPr="00F44C46">
        <w:rPr>
          <w:i/>
          <w:sz w:val="26"/>
          <w:szCs w:val="26"/>
        </w:rPr>
        <w:t xml:space="preserve">тыс. </w:t>
      </w:r>
      <w:r w:rsidRPr="00F44C46">
        <w:rPr>
          <w:i/>
          <w:sz w:val="26"/>
          <w:szCs w:val="26"/>
        </w:rPr>
        <w:t>руб.</w:t>
      </w:r>
      <w:r w:rsidR="00F44C46" w:rsidRPr="00F44C46">
        <w:rPr>
          <w:i/>
          <w:sz w:val="26"/>
          <w:szCs w:val="26"/>
        </w:rPr>
        <w:t xml:space="preserve"> или 21,34 %</w:t>
      </w:r>
      <w:r w:rsidRPr="00F44C46">
        <w:rPr>
          <w:i/>
          <w:sz w:val="26"/>
          <w:szCs w:val="26"/>
        </w:rPr>
        <w:t>;</w:t>
      </w:r>
    </w:p>
    <w:p w:rsidR="00C87596" w:rsidRDefault="00C87596" w:rsidP="00C87596">
      <w:pPr>
        <w:ind w:firstLine="567"/>
        <w:jc w:val="both"/>
        <w:rPr>
          <w:sz w:val="26"/>
          <w:szCs w:val="26"/>
        </w:rPr>
      </w:pPr>
      <w:r w:rsidRPr="00145347">
        <w:rPr>
          <w:sz w:val="26"/>
          <w:szCs w:val="26"/>
        </w:rPr>
        <w:t>- на мероприятия по патриотическому воспитанию граждан при плане 228,0 тыс. руб.</w:t>
      </w:r>
      <w:r w:rsidR="00966946">
        <w:rPr>
          <w:sz w:val="26"/>
          <w:szCs w:val="26"/>
        </w:rPr>
        <w:t xml:space="preserve"> исполнение </w:t>
      </w:r>
      <w:r w:rsidRPr="00145347">
        <w:rPr>
          <w:sz w:val="26"/>
          <w:szCs w:val="26"/>
        </w:rPr>
        <w:t>1</w:t>
      </w:r>
      <w:r w:rsidR="00F44C46">
        <w:rPr>
          <w:sz w:val="26"/>
          <w:szCs w:val="26"/>
        </w:rPr>
        <w:t>6</w:t>
      </w:r>
      <w:r w:rsidRPr="00145347">
        <w:rPr>
          <w:sz w:val="26"/>
          <w:szCs w:val="26"/>
        </w:rPr>
        <w:t>9,</w:t>
      </w:r>
      <w:r w:rsidR="00F44C46">
        <w:rPr>
          <w:sz w:val="26"/>
          <w:szCs w:val="26"/>
        </w:rPr>
        <w:t>7</w:t>
      </w:r>
      <w:r w:rsidRPr="00145347">
        <w:rPr>
          <w:sz w:val="26"/>
          <w:szCs w:val="26"/>
        </w:rPr>
        <w:t xml:space="preserve"> тыс. руб., или </w:t>
      </w:r>
      <w:r w:rsidR="00F44C46">
        <w:rPr>
          <w:sz w:val="26"/>
          <w:szCs w:val="26"/>
        </w:rPr>
        <w:t>74</w:t>
      </w:r>
      <w:r w:rsidRPr="00145347">
        <w:rPr>
          <w:sz w:val="26"/>
          <w:szCs w:val="26"/>
        </w:rPr>
        <w:t>,</w:t>
      </w:r>
      <w:r w:rsidR="00F44C46">
        <w:rPr>
          <w:sz w:val="26"/>
          <w:szCs w:val="26"/>
        </w:rPr>
        <w:t>4</w:t>
      </w:r>
      <w:r w:rsidRPr="00145347">
        <w:rPr>
          <w:sz w:val="26"/>
          <w:szCs w:val="26"/>
        </w:rPr>
        <w:t>2</w:t>
      </w:r>
      <w:r w:rsidR="00F44C46">
        <w:rPr>
          <w:sz w:val="26"/>
          <w:szCs w:val="26"/>
        </w:rPr>
        <w:t xml:space="preserve"> </w:t>
      </w:r>
      <w:r w:rsidRPr="00145347">
        <w:rPr>
          <w:sz w:val="26"/>
          <w:szCs w:val="26"/>
        </w:rPr>
        <w:t>%;</w:t>
      </w:r>
    </w:p>
    <w:p w:rsidR="00C87596" w:rsidRPr="00145347" w:rsidRDefault="00C87596" w:rsidP="00C87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ремонт и оснащение молодежного центра (в том числе ПСД, государственная экспертиза</w:t>
      </w:r>
      <w:r w:rsidR="00966946">
        <w:rPr>
          <w:sz w:val="26"/>
          <w:szCs w:val="26"/>
        </w:rPr>
        <w:t>)</w:t>
      </w:r>
      <w:r>
        <w:rPr>
          <w:sz w:val="26"/>
          <w:szCs w:val="26"/>
        </w:rPr>
        <w:t xml:space="preserve"> при плане 31,3 тыс.руб. исполнение составило 31,3 тыс.руб., или 100</w:t>
      </w:r>
      <w:r w:rsidR="00966946">
        <w:rPr>
          <w:sz w:val="26"/>
          <w:szCs w:val="26"/>
        </w:rPr>
        <w:t xml:space="preserve"> </w:t>
      </w:r>
      <w:r>
        <w:rPr>
          <w:sz w:val="26"/>
          <w:szCs w:val="26"/>
        </w:rPr>
        <w:t>%</w:t>
      </w:r>
    </w:p>
    <w:p w:rsidR="00C87596" w:rsidRPr="00145347" w:rsidRDefault="00C87596" w:rsidP="00C87596">
      <w:pPr>
        <w:ind w:firstLine="567"/>
        <w:jc w:val="both"/>
        <w:rPr>
          <w:sz w:val="26"/>
          <w:szCs w:val="26"/>
        </w:rPr>
      </w:pPr>
      <w:r w:rsidRPr="00145347">
        <w:rPr>
          <w:sz w:val="26"/>
          <w:szCs w:val="26"/>
        </w:rPr>
        <w:t xml:space="preserve">- мероприятия для детей и молодежи, при плане </w:t>
      </w:r>
      <w:r w:rsidR="00F44C46">
        <w:rPr>
          <w:sz w:val="26"/>
          <w:szCs w:val="26"/>
        </w:rPr>
        <w:t>376,5 тыс. руб.</w:t>
      </w:r>
      <w:r w:rsidRPr="00145347">
        <w:rPr>
          <w:sz w:val="26"/>
          <w:szCs w:val="26"/>
        </w:rPr>
        <w:t xml:space="preserve"> исполнение </w:t>
      </w:r>
      <w:r w:rsidR="00F44C46">
        <w:rPr>
          <w:sz w:val="26"/>
          <w:szCs w:val="26"/>
        </w:rPr>
        <w:t>215</w:t>
      </w:r>
      <w:r w:rsidRPr="00145347">
        <w:rPr>
          <w:sz w:val="26"/>
          <w:szCs w:val="26"/>
        </w:rPr>
        <w:t>,</w:t>
      </w:r>
      <w:r w:rsidR="00F44C46">
        <w:rPr>
          <w:sz w:val="26"/>
          <w:szCs w:val="26"/>
        </w:rPr>
        <w:t>0</w:t>
      </w:r>
      <w:r w:rsidRPr="00145347">
        <w:rPr>
          <w:sz w:val="26"/>
          <w:szCs w:val="26"/>
        </w:rPr>
        <w:t xml:space="preserve"> тыс. руб., или </w:t>
      </w:r>
      <w:r w:rsidR="00F44C46">
        <w:rPr>
          <w:sz w:val="26"/>
          <w:szCs w:val="26"/>
        </w:rPr>
        <w:t>57</w:t>
      </w:r>
      <w:r w:rsidRPr="00145347">
        <w:rPr>
          <w:sz w:val="26"/>
          <w:szCs w:val="26"/>
        </w:rPr>
        <w:t>,</w:t>
      </w:r>
      <w:r w:rsidR="00F44C46">
        <w:rPr>
          <w:sz w:val="26"/>
          <w:szCs w:val="26"/>
        </w:rPr>
        <w:t xml:space="preserve">11 </w:t>
      </w:r>
      <w:r w:rsidRPr="00145347">
        <w:rPr>
          <w:sz w:val="26"/>
          <w:szCs w:val="26"/>
        </w:rPr>
        <w:t>%;</w:t>
      </w:r>
    </w:p>
    <w:p w:rsidR="00C87596" w:rsidRPr="00145347" w:rsidRDefault="00C87596" w:rsidP="00C87596">
      <w:pPr>
        <w:ind w:firstLine="567"/>
        <w:jc w:val="both"/>
        <w:rPr>
          <w:sz w:val="26"/>
          <w:szCs w:val="26"/>
        </w:rPr>
      </w:pPr>
      <w:r w:rsidRPr="00145347">
        <w:rPr>
          <w:sz w:val="26"/>
          <w:szCs w:val="26"/>
        </w:rPr>
        <w:t xml:space="preserve">- комплекс процессных мероприятий «Профилактика правонарушений на территории ДГО» - </w:t>
      </w:r>
      <w:r w:rsidRPr="00F44C46">
        <w:rPr>
          <w:i/>
          <w:sz w:val="26"/>
          <w:szCs w:val="26"/>
        </w:rPr>
        <w:t>мероприятия по противодействию распространения наркотиков при плане 20,0 тыс. руб. исполнение составило 0 руб.;</w:t>
      </w:r>
    </w:p>
    <w:p w:rsidR="00C87596" w:rsidRPr="0058797F" w:rsidRDefault="00C87596" w:rsidP="00C87596">
      <w:pPr>
        <w:ind w:firstLine="567"/>
        <w:jc w:val="both"/>
        <w:rPr>
          <w:sz w:val="26"/>
          <w:szCs w:val="26"/>
        </w:rPr>
      </w:pPr>
      <w:r w:rsidRPr="0058797F">
        <w:rPr>
          <w:sz w:val="26"/>
          <w:szCs w:val="26"/>
        </w:rPr>
        <w:t>0709 «Другие вопросы в области образования»</w:t>
      </w:r>
      <w:r w:rsidR="00F44C46">
        <w:rPr>
          <w:sz w:val="26"/>
          <w:szCs w:val="26"/>
        </w:rPr>
        <w:t>,</w:t>
      </w:r>
      <w:r w:rsidRPr="0058797F">
        <w:rPr>
          <w:sz w:val="26"/>
          <w:szCs w:val="26"/>
        </w:rPr>
        <w:t xml:space="preserve"> при плане 3</w:t>
      </w:r>
      <w:r w:rsidR="00B72597">
        <w:rPr>
          <w:sz w:val="26"/>
          <w:szCs w:val="26"/>
        </w:rPr>
        <w:t>7</w:t>
      </w:r>
      <w:r w:rsidRPr="0058797F">
        <w:rPr>
          <w:sz w:val="26"/>
          <w:szCs w:val="26"/>
        </w:rPr>
        <w:t> </w:t>
      </w:r>
      <w:r w:rsidR="00B72597">
        <w:rPr>
          <w:sz w:val="26"/>
          <w:szCs w:val="26"/>
        </w:rPr>
        <w:t>239,3 тыс.</w:t>
      </w:r>
      <w:r w:rsidRPr="0058797F">
        <w:rPr>
          <w:sz w:val="26"/>
          <w:szCs w:val="26"/>
        </w:rPr>
        <w:t xml:space="preserve">руб. исполнено </w:t>
      </w:r>
      <w:r w:rsidR="00B72597">
        <w:rPr>
          <w:sz w:val="26"/>
          <w:szCs w:val="26"/>
        </w:rPr>
        <w:t>26 800</w:t>
      </w:r>
      <w:r w:rsidRPr="0058797F">
        <w:rPr>
          <w:sz w:val="26"/>
          <w:szCs w:val="26"/>
        </w:rPr>
        <w:t>,</w:t>
      </w:r>
      <w:r w:rsidR="00B72597">
        <w:rPr>
          <w:sz w:val="26"/>
          <w:szCs w:val="26"/>
        </w:rPr>
        <w:t>7</w:t>
      </w:r>
      <w:r w:rsidRPr="0058797F">
        <w:rPr>
          <w:sz w:val="26"/>
          <w:szCs w:val="26"/>
        </w:rPr>
        <w:t xml:space="preserve"> тыс. руб., или </w:t>
      </w:r>
      <w:r w:rsidR="00B72597">
        <w:rPr>
          <w:sz w:val="26"/>
          <w:szCs w:val="26"/>
        </w:rPr>
        <w:t>71</w:t>
      </w:r>
      <w:r w:rsidRPr="0058797F">
        <w:rPr>
          <w:sz w:val="26"/>
          <w:szCs w:val="26"/>
        </w:rPr>
        <w:t>,</w:t>
      </w:r>
      <w:r w:rsidR="00B72597">
        <w:rPr>
          <w:sz w:val="26"/>
          <w:szCs w:val="26"/>
        </w:rPr>
        <w:t xml:space="preserve">97 </w:t>
      </w:r>
      <w:r w:rsidRPr="0058797F">
        <w:rPr>
          <w:sz w:val="26"/>
          <w:szCs w:val="26"/>
        </w:rPr>
        <w:t>% из них:</w:t>
      </w:r>
    </w:p>
    <w:p w:rsidR="00C87596" w:rsidRPr="000B028C" w:rsidRDefault="00C87596" w:rsidP="00C87596">
      <w:pPr>
        <w:ind w:firstLine="567"/>
        <w:jc w:val="both"/>
        <w:rPr>
          <w:sz w:val="26"/>
          <w:szCs w:val="26"/>
        </w:rPr>
      </w:pPr>
      <w:r w:rsidRPr="000B028C">
        <w:rPr>
          <w:sz w:val="26"/>
          <w:szCs w:val="26"/>
        </w:rPr>
        <w:t>- субвенции на организацию и обеспечение оздоровления и отдыха детей (за исключением отдыха в каникулярное время), при плане 7 263,5 ты</w:t>
      </w:r>
      <w:r w:rsidR="00966946">
        <w:rPr>
          <w:sz w:val="26"/>
          <w:szCs w:val="26"/>
        </w:rPr>
        <w:t>с. руб.</w:t>
      </w:r>
      <w:r w:rsidRPr="000B028C">
        <w:rPr>
          <w:sz w:val="26"/>
          <w:szCs w:val="26"/>
        </w:rPr>
        <w:t xml:space="preserve"> исполнение составило  </w:t>
      </w:r>
      <w:r w:rsidR="00EA4F27">
        <w:rPr>
          <w:sz w:val="26"/>
          <w:szCs w:val="26"/>
        </w:rPr>
        <w:t>7 098</w:t>
      </w:r>
      <w:r w:rsidRPr="000B028C">
        <w:rPr>
          <w:sz w:val="26"/>
          <w:szCs w:val="26"/>
        </w:rPr>
        <w:t>,</w:t>
      </w:r>
      <w:r w:rsidR="00EA4F27">
        <w:rPr>
          <w:sz w:val="26"/>
          <w:szCs w:val="26"/>
        </w:rPr>
        <w:t>1 тыс.</w:t>
      </w:r>
      <w:r w:rsidRPr="000B028C">
        <w:rPr>
          <w:sz w:val="26"/>
          <w:szCs w:val="26"/>
        </w:rPr>
        <w:t xml:space="preserve">руб., или на </w:t>
      </w:r>
      <w:r w:rsidR="00EA4F27">
        <w:rPr>
          <w:sz w:val="26"/>
          <w:szCs w:val="26"/>
        </w:rPr>
        <w:t>97</w:t>
      </w:r>
      <w:r w:rsidRPr="000B028C">
        <w:rPr>
          <w:sz w:val="26"/>
          <w:szCs w:val="26"/>
        </w:rPr>
        <w:t>,</w:t>
      </w:r>
      <w:r w:rsidR="00EA4F27">
        <w:rPr>
          <w:sz w:val="26"/>
          <w:szCs w:val="26"/>
        </w:rPr>
        <w:t xml:space="preserve">72 </w:t>
      </w:r>
      <w:r w:rsidRPr="000B028C">
        <w:rPr>
          <w:sz w:val="26"/>
          <w:szCs w:val="26"/>
        </w:rPr>
        <w:t>%;</w:t>
      </w:r>
    </w:p>
    <w:p w:rsidR="00C87596" w:rsidRPr="000B028C" w:rsidRDefault="00C87596" w:rsidP="00C87596">
      <w:pPr>
        <w:ind w:firstLine="567"/>
        <w:jc w:val="both"/>
        <w:rPr>
          <w:sz w:val="26"/>
          <w:szCs w:val="26"/>
        </w:rPr>
      </w:pPr>
      <w:r w:rsidRPr="000B028C">
        <w:rPr>
          <w:sz w:val="26"/>
          <w:szCs w:val="26"/>
        </w:rPr>
        <w:t>- расходы на обеспечение деятельности централизованной бухгалтерии МКУ «Управление образования» при плане 29 </w:t>
      </w:r>
      <w:r w:rsidR="00EA4F27">
        <w:rPr>
          <w:sz w:val="26"/>
          <w:szCs w:val="26"/>
        </w:rPr>
        <w:t>9</w:t>
      </w:r>
      <w:r w:rsidRPr="000B028C">
        <w:rPr>
          <w:sz w:val="26"/>
          <w:szCs w:val="26"/>
        </w:rPr>
        <w:t xml:space="preserve">75,8 тыс. руб. исполнены в сумме </w:t>
      </w:r>
      <w:r w:rsidR="00EA4F27">
        <w:rPr>
          <w:sz w:val="26"/>
          <w:szCs w:val="26"/>
        </w:rPr>
        <w:t>19 702</w:t>
      </w:r>
      <w:r w:rsidRPr="000B028C">
        <w:rPr>
          <w:sz w:val="26"/>
          <w:szCs w:val="26"/>
        </w:rPr>
        <w:t>,</w:t>
      </w:r>
      <w:r w:rsidR="00EA4F27">
        <w:rPr>
          <w:sz w:val="26"/>
          <w:szCs w:val="26"/>
        </w:rPr>
        <w:t>6</w:t>
      </w:r>
      <w:r w:rsidRPr="000B028C">
        <w:rPr>
          <w:sz w:val="26"/>
          <w:szCs w:val="26"/>
        </w:rPr>
        <w:t xml:space="preserve"> тыс. руб., или на </w:t>
      </w:r>
      <w:r w:rsidR="00EA4F27">
        <w:rPr>
          <w:sz w:val="26"/>
          <w:szCs w:val="26"/>
        </w:rPr>
        <w:t>65</w:t>
      </w:r>
      <w:r w:rsidRPr="000B028C">
        <w:rPr>
          <w:sz w:val="26"/>
          <w:szCs w:val="26"/>
        </w:rPr>
        <w:t>,</w:t>
      </w:r>
      <w:r w:rsidR="00EA4F27">
        <w:rPr>
          <w:sz w:val="26"/>
          <w:szCs w:val="26"/>
        </w:rPr>
        <w:t xml:space="preserve">73 </w:t>
      </w:r>
      <w:r w:rsidRPr="000B028C">
        <w:rPr>
          <w:sz w:val="26"/>
          <w:szCs w:val="26"/>
        </w:rPr>
        <w:t>%.</w:t>
      </w:r>
    </w:p>
    <w:p w:rsidR="00932E85" w:rsidRPr="00CA737F" w:rsidRDefault="00932E85" w:rsidP="00932E85">
      <w:pPr>
        <w:ind w:firstLine="567"/>
        <w:jc w:val="center"/>
        <w:rPr>
          <w:i/>
          <w:color w:val="92D050"/>
          <w:sz w:val="26"/>
          <w:szCs w:val="26"/>
          <w:highlight w:val="yellow"/>
        </w:rPr>
      </w:pP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i/>
          <w:sz w:val="26"/>
          <w:szCs w:val="26"/>
        </w:rPr>
        <w:lastRenderedPageBreak/>
        <w:t>Раздел 0800 «Культура и кинематография»</w:t>
      </w:r>
      <w:r w:rsidRPr="00145FFB">
        <w:rPr>
          <w:sz w:val="26"/>
          <w:szCs w:val="26"/>
        </w:rPr>
        <w:t xml:space="preserve"> - исполнение составило </w:t>
      </w:r>
      <w:r w:rsidR="00EA4F27">
        <w:rPr>
          <w:sz w:val="26"/>
          <w:szCs w:val="26"/>
        </w:rPr>
        <w:t>67</w:t>
      </w:r>
      <w:r w:rsidRPr="00145FFB">
        <w:rPr>
          <w:sz w:val="26"/>
          <w:szCs w:val="26"/>
        </w:rPr>
        <w:t> </w:t>
      </w:r>
      <w:r w:rsidR="00EA4F27">
        <w:rPr>
          <w:sz w:val="26"/>
          <w:szCs w:val="26"/>
        </w:rPr>
        <w:t>492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9</w:t>
      </w:r>
      <w:r w:rsidR="00145FFB">
        <w:rPr>
          <w:sz w:val="26"/>
          <w:szCs w:val="26"/>
        </w:rPr>
        <w:t xml:space="preserve"> тыс.</w:t>
      </w:r>
      <w:r w:rsidRPr="00145FFB">
        <w:rPr>
          <w:sz w:val="26"/>
          <w:szCs w:val="26"/>
        </w:rPr>
        <w:t xml:space="preserve">руб., или на </w:t>
      </w:r>
      <w:r w:rsidR="00EA4F27">
        <w:rPr>
          <w:sz w:val="26"/>
          <w:szCs w:val="26"/>
        </w:rPr>
        <w:t>72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06</w:t>
      </w:r>
      <w:r w:rsidRPr="00145FFB">
        <w:rPr>
          <w:sz w:val="26"/>
          <w:szCs w:val="26"/>
        </w:rPr>
        <w:t xml:space="preserve"> % к утвержденным годовым назначениям в сумме </w:t>
      </w:r>
      <w:r w:rsidR="00EA4F27">
        <w:rPr>
          <w:sz w:val="26"/>
          <w:szCs w:val="26"/>
        </w:rPr>
        <w:t>93 659</w:t>
      </w:r>
      <w:r w:rsidRPr="00145FFB">
        <w:rPr>
          <w:sz w:val="26"/>
          <w:szCs w:val="26"/>
        </w:rPr>
        <w:t>,</w:t>
      </w:r>
      <w:r w:rsidR="00145FFB">
        <w:rPr>
          <w:sz w:val="26"/>
          <w:szCs w:val="26"/>
        </w:rPr>
        <w:t>1</w:t>
      </w:r>
      <w:r w:rsidRPr="00145FFB">
        <w:rPr>
          <w:sz w:val="26"/>
          <w:szCs w:val="26"/>
        </w:rPr>
        <w:t xml:space="preserve"> тыс. руб., что на (</w:t>
      </w:r>
      <w:r w:rsidR="00145FFB">
        <w:rPr>
          <w:sz w:val="26"/>
          <w:szCs w:val="26"/>
        </w:rPr>
        <w:t>-</w:t>
      </w:r>
      <w:r w:rsidRPr="00145FFB">
        <w:rPr>
          <w:sz w:val="26"/>
          <w:szCs w:val="26"/>
        </w:rPr>
        <w:t xml:space="preserve">) </w:t>
      </w:r>
      <w:r w:rsidR="00EA4F27">
        <w:rPr>
          <w:sz w:val="26"/>
          <w:szCs w:val="26"/>
        </w:rPr>
        <w:t>12 920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3</w:t>
      </w:r>
      <w:r w:rsidRPr="00145FFB">
        <w:rPr>
          <w:sz w:val="26"/>
          <w:szCs w:val="26"/>
        </w:rPr>
        <w:t xml:space="preserve"> тыс. руб. или на (</w:t>
      </w:r>
      <w:r w:rsidR="00145FFB">
        <w:rPr>
          <w:sz w:val="26"/>
          <w:szCs w:val="26"/>
        </w:rPr>
        <w:t>-</w:t>
      </w:r>
      <w:r w:rsidRPr="00145FFB">
        <w:rPr>
          <w:sz w:val="26"/>
          <w:szCs w:val="26"/>
        </w:rPr>
        <w:t xml:space="preserve">) </w:t>
      </w:r>
      <w:r w:rsidR="00EA4F27">
        <w:rPr>
          <w:sz w:val="26"/>
          <w:szCs w:val="26"/>
        </w:rPr>
        <w:t>19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1</w:t>
      </w:r>
      <w:r w:rsidR="00145FFB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 xml:space="preserve">% </w:t>
      </w:r>
      <w:r w:rsidR="00145FFB">
        <w:rPr>
          <w:sz w:val="26"/>
          <w:szCs w:val="26"/>
        </w:rPr>
        <w:t>ниж</w:t>
      </w:r>
      <w:r w:rsidRPr="00145FFB">
        <w:rPr>
          <w:sz w:val="26"/>
          <w:szCs w:val="26"/>
        </w:rPr>
        <w:t>е уровня расходов бюджета за аналогичный период 202</w:t>
      </w:r>
      <w:r w:rsidR="00145FFB">
        <w:rPr>
          <w:sz w:val="26"/>
          <w:szCs w:val="26"/>
        </w:rPr>
        <w:t>4</w:t>
      </w:r>
      <w:r w:rsidRPr="00145FFB">
        <w:rPr>
          <w:sz w:val="26"/>
          <w:szCs w:val="26"/>
        </w:rPr>
        <w:t xml:space="preserve"> года. Расходы по подразделам составили: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 xml:space="preserve">0801 «Культура» при утвержденном годовом плане </w:t>
      </w:r>
      <w:r w:rsidR="001E19ED">
        <w:rPr>
          <w:sz w:val="26"/>
          <w:szCs w:val="26"/>
        </w:rPr>
        <w:t>5</w:t>
      </w:r>
      <w:r w:rsidR="00EA4F27">
        <w:rPr>
          <w:sz w:val="26"/>
          <w:szCs w:val="26"/>
        </w:rPr>
        <w:t>5</w:t>
      </w:r>
      <w:r w:rsidR="001E19ED" w:rsidRPr="00145FFB">
        <w:rPr>
          <w:sz w:val="26"/>
          <w:szCs w:val="26"/>
        </w:rPr>
        <w:t> </w:t>
      </w:r>
      <w:r w:rsidR="00EA4F27">
        <w:rPr>
          <w:sz w:val="26"/>
          <w:szCs w:val="26"/>
        </w:rPr>
        <w:t>124</w:t>
      </w:r>
      <w:r w:rsidRPr="00145FFB">
        <w:rPr>
          <w:sz w:val="26"/>
          <w:szCs w:val="26"/>
        </w:rPr>
        <w:t>,</w:t>
      </w:r>
      <w:r w:rsidR="001E19ED">
        <w:rPr>
          <w:sz w:val="26"/>
          <w:szCs w:val="26"/>
        </w:rPr>
        <w:t>3</w:t>
      </w:r>
      <w:r w:rsidR="00EA4F27">
        <w:rPr>
          <w:sz w:val="26"/>
          <w:szCs w:val="26"/>
        </w:rPr>
        <w:t xml:space="preserve"> тыс.</w:t>
      </w:r>
      <w:r w:rsidRPr="00145FFB">
        <w:rPr>
          <w:sz w:val="26"/>
          <w:szCs w:val="26"/>
        </w:rPr>
        <w:t xml:space="preserve">руб. кассовое исполнение составило </w:t>
      </w:r>
      <w:r w:rsidR="00EA4F27">
        <w:rPr>
          <w:sz w:val="26"/>
          <w:szCs w:val="26"/>
        </w:rPr>
        <w:t>40 245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0</w:t>
      </w:r>
      <w:r w:rsidRPr="00145FFB">
        <w:rPr>
          <w:sz w:val="26"/>
          <w:szCs w:val="26"/>
        </w:rPr>
        <w:t xml:space="preserve"> тыс. руб., или на </w:t>
      </w:r>
      <w:r w:rsidR="00EA4F27">
        <w:rPr>
          <w:sz w:val="26"/>
          <w:szCs w:val="26"/>
        </w:rPr>
        <w:t>73,01</w:t>
      </w:r>
      <w:r w:rsidR="006E7814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%, из них: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 xml:space="preserve">- комплекс процессных мероприятий «Финансовое обеспечение муниципальных бюджетных учреждений» МП «Развитие культуры на территории ДГО», на содержание учреждений культуры, при плане </w:t>
      </w:r>
      <w:r w:rsidR="006E7814">
        <w:rPr>
          <w:sz w:val="26"/>
          <w:szCs w:val="26"/>
        </w:rPr>
        <w:t>4</w:t>
      </w:r>
      <w:r w:rsidR="00EA4F27">
        <w:rPr>
          <w:sz w:val="26"/>
          <w:szCs w:val="26"/>
        </w:rPr>
        <w:t>9</w:t>
      </w:r>
      <w:r w:rsidR="006E7814">
        <w:rPr>
          <w:sz w:val="26"/>
          <w:szCs w:val="26"/>
        </w:rPr>
        <w:t xml:space="preserve"> </w:t>
      </w:r>
      <w:r w:rsidR="00EA4F27">
        <w:rPr>
          <w:sz w:val="26"/>
          <w:szCs w:val="26"/>
        </w:rPr>
        <w:t>904</w:t>
      </w:r>
      <w:r w:rsidRPr="00145FFB">
        <w:rPr>
          <w:sz w:val="26"/>
          <w:szCs w:val="26"/>
        </w:rPr>
        <w:t>,</w:t>
      </w:r>
      <w:r w:rsidR="006E7814">
        <w:rPr>
          <w:sz w:val="26"/>
          <w:szCs w:val="26"/>
        </w:rPr>
        <w:t>1</w:t>
      </w:r>
      <w:r w:rsidRPr="00145FFB">
        <w:rPr>
          <w:sz w:val="26"/>
          <w:szCs w:val="26"/>
        </w:rPr>
        <w:t xml:space="preserve"> тыс. руб. исполнение </w:t>
      </w:r>
      <w:r w:rsidR="00EA4F27">
        <w:rPr>
          <w:sz w:val="26"/>
          <w:szCs w:val="26"/>
        </w:rPr>
        <w:t>35 024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8</w:t>
      </w:r>
      <w:r w:rsidRPr="00145FFB">
        <w:rPr>
          <w:sz w:val="26"/>
          <w:szCs w:val="26"/>
        </w:rPr>
        <w:t xml:space="preserve"> тыс. руб., или на </w:t>
      </w:r>
      <w:r w:rsidR="00EA4F27">
        <w:rPr>
          <w:sz w:val="26"/>
          <w:szCs w:val="26"/>
        </w:rPr>
        <w:t>70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18</w:t>
      </w:r>
      <w:r w:rsidR="006E7814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%;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>- комплекс процессных мероприятий «Обеспечение поддержки культуры в ПК»</w:t>
      </w:r>
      <w:r w:rsidR="00EA4F27">
        <w:rPr>
          <w:sz w:val="26"/>
          <w:szCs w:val="26"/>
        </w:rPr>
        <w:t>:</w:t>
      </w:r>
      <w:r w:rsidRPr="00145FFB">
        <w:rPr>
          <w:sz w:val="26"/>
          <w:szCs w:val="26"/>
        </w:rPr>
        <w:t xml:space="preserve"> </w:t>
      </w:r>
      <w:r w:rsidR="006E7814">
        <w:rPr>
          <w:sz w:val="26"/>
          <w:szCs w:val="26"/>
        </w:rPr>
        <w:t>модернизация муниципальных библиотек на условиях софинансирования</w:t>
      </w:r>
      <w:r w:rsidRPr="00145FFB">
        <w:rPr>
          <w:sz w:val="26"/>
          <w:szCs w:val="26"/>
        </w:rPr>
        <w:t xml:space="preserve"> при плане </w:t>
      </w:r>
      <w:r w:rsidR="006E7814">
        <w:rPr>
          <w:sz w:val="26"/>
          <w:szCs w:val="26"/>
        </w:rPr>
        <w:t>5050</w:t>
      </w:r>
      <w:r w:rsidRPr="00145FFB">
        <w:rPr>
          <w:sz w:val="26"/>
          <w:szCs w:val="26"/>
        </w:rPr>
        <w:t>,</w:t>
      </w:r>
      <w:r w:rsidR="006E7814">
        <w:rPr>
          <w:sz w:val="26"/>
          <w:szCs w:val="26"/>
        </w:rPr>
        <w:t>5</w:t>
      </w:r>
      <w:r w:rsidRPr="00145FFB">
        <w:rPr>
          <w:sz w:val="26"/>
          <w:szCs w:val="26"/>
        </w:rPr>
        <w:t xml:space="preserve"> тыс. руб., исполнение </w:t>
      </w:r>
      <w:r w:rsidR="00EA4F27">
        <w:rPr>
          <w:sz w:val="26"/>
          <w:szCs w:val="26"/>
        </w:rPr>
        <w:t>5 050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5</w:t>
      </w:r>
      <w:r w:rsidRPr="00145FFB">
        <w:rPr>
          <w:sz w:val="26"/>
          <w:szCs w:val="26"/>
        </w:rPr>
        <w:t xml:space="preserve"> тыс. руб., или </w:t>
      </w:r>
      <w:r w:rsidR="00EA4F27">
        <w:rPr>
          <w:sz w:val="26"/>
          <w:szCs w:val="26"/>
        </w:rPr>
        <w:t>100</w:t>
      </w:r>
      <w:r w:rsidR="006E7814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%;</w:t>
      </w:r>
      <w:r w:rsidR="00EA4F27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комплектование книжных фондов библиотек, при плане 169,7 тыс. руб., исполнение 169,7 тыс. руб., или  100%;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>0804 «Другие вопросы в области культуры, кинематографии», при плане 3</w:t>
      </w:r>
      <w:r w:rsidR="00CD18CE">
        <w:rPr>
          <w:sz w:val="26"/>
          <w:szCs w:val="26"/>
        </w:rPr>
        <w:t>8</w:t>
      </w:r>
      <w:r w:rsidRPr="00145FFB">
        <w:rPr>
          <w:sz w:val="26"/>
          <w:szCs w:val="26"/>
        </w:rPr>
        <w:t> </w:t>
      </w:r>
      <w:r w:rsidR="00EA4F27">
        <w:rPr>
          <w:sz w:val="26"/>
          <w:szCs w:val="26"/>
        </w:rPr>
        <w:t>53</w:t>
      </w:r>
      <w:r w:rsidR="00CD18CE">
        <w:rPr>
          <w:sz w:val="26"/>
          <w:szCs w:val="26"/>
        </w:rPr>
        <w:t>4</w:t>
      </w:r>
      <w:r w:rsidRPr="00145FFB">
        <w:rPr>
          <w:sz w:val="26"/>
          <w:szCs w:val="26"/>
        </w:rPr>
        <w:t>,</w:t>
      </w:r>
      <w:r w:rsidR="00CD18CE">
        <w:rPr>
          <w:sz w:val="26"/>
          <w:szCs w:val="26"/>
        </w:rPr>
        <w:t>8</w:t>
      </w:r>
      <w:r w:rsidRPr="00145FFB">
        <w:rPr>
          <w:sz w:val="26"/>
          <w:szCs w:val="26"/>
        </w:rPr>
        <w:t xml:space="preserve"> тыс. руб.  исполнение </w:t>
      </w:r>
      <w:r w:rsidR="00EA4F27">
        <w:rPr>
          <w:sz w:val="26"/>
          <w:szCs w:val="26"/>
        </w:rPr>
        <w:t>27 247</w:t>
      </w:r>
      <w:r w:rsidRPr="00145FFB">
        <w:rPr>
          <w:sz w:val="26"/>
          <w:szCs w:val="26"/>
        </w:rPr>
        <w:t>,</w:t>
      </w:r>
      <w:r w:rsidR="00EA4F27">
        <w:rPr>
          <w:sz w:val="26"/>
          <w:szCs w:val="26"/>
        </w:rPr>
        <w:t>9</w:t>
      </w:r>
      <w:r w:rsidRPr="00145FFB">
        <w:rPr>
          <w:sz w:val="26"/>
          <w:szCs w:val="26"/>
        </w:rPr>
        <w:t xml:space="preserve"> тыс. руб., или </w:t>
      </w:r>
      <w:r w:rsidR="00EA4F27">
        <w:rPr>
          <w:sz w:val="26"/>
          <w:szCs w:val="26"/>
        </w:rPr>
        <w:t>70,71 %</w:t>
      </w:r>
      <w:r w:rsidRPr="00145FFB">
        <w:rPr>
          <w:sz w:val="26"/>
          <w:szCs w:val="26"/>
        </w:rPr>
        <w:t>, из них: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>- расходы на обеспечение деятельности централизованной бухгалтерии МКУ «Управление культуры ДГО»</w:t>
      </w:r>
      <w:r w:rsidR="006D540B">
        <w:rPr>
          <w:sz w:val="26"/>
          <w:szCs w:val="26"/>
        </w:rPr>
        <w:t>, при плане 37 184,8 тыс.руб.</w:t>
      </w:r>
      <w:r w:rsidRPr="00145FFB">
        <w:rPr>
          <w:sz w:val="26"/>
          <w:szCs w:val="26"/>
        </w:rPr>
        <w:t xml:space="preserve"> исполнены </w:t>
      </w:r>
      <w:r w:rsidR="006D540B">
        <w:rPr>
          <w:sz w:val="26"/>
          <w:szCs w:val="26"/>
        </w:rPr>
        <w:t>в сумме 26 091</w:t>
      </w:r>
      <w:r w:rsidRPr="00145FFB">
        <w:rPr>
          <w:sz w:val="26"/>
          <w:szCs w:val="26"/>
        </w:rPr>
        <w:t>,</w:t>
      </w:r>
      <w:r w:rsidR="006D540B">
        <w:rPr>
          <w:sz w:val="26"/>
          <w:szCs w:val="26"/>
        </w:rPr>
        <w:t>1</w:t>
      </w:r>
      <w:r w:rsidRPr="00145FFB">
        <w:rPr>
          <w:sz w:val="26"/>
          <w:szCs w:val="26"/>
        </w:rPr>
        <w:t xml:space="preserve"> тыс. руб., или на </w:t>
      </w:r>
      <w:r w:rsidR="006D540B">
        <w:rPr>
          <w:sz w:val="26"/>
          <w:szCs w:val="26"/>
        </w:rPr>
        <w:t>70,17</w:t>
      </w:r>
      <w:r w:rsidRPr="00145FFB">
        <w:rPr>
          <w:sz w:val="26"/>
          <w:szCs w:val="26"/>
        </w:rPr>
        <w:t xml:space="preserve"> %;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 xml:space="preserve">- мероприятия по сохранению объектов культурного наследия, при плане </w:t>
      </w:r>
      <w:r w:rsidR="00CD18CE">
        <w:rPr>
          <w:sz w:val="26"/>
          <w:szCs w:val="26"/>
        </w:rPr>
        <w:t>1 350,0</w:t>
      </w:r>
      <w:r w:rsidRPr="00145FFB">
        <w:rPr>
          <w:sz w:val="26"/>
          <w:szCs w:val="26"/>
        </w:rPr>
        <w:t xml:space="preserve"> тыс. руб. исполнены в сумме </w:t>
      </w:r>
      <w:r w:rsidR="00CD18CE">
        <w:rPr>
          <w:sz w:val="26"/>
          <w:szCs w:val="26"/>
        </w:rPr>
        <w:t xml:space="preserve">1 </w:t>
      </w:r>
      <w:r w:rsidR="006D540B">
        <w:rPr>
          <w:sz w:val="26"/>
          <w:szCs w:val="26"/>
        </w:rPr>
        <w:t>156</w:t>
      </w:r>
      <w:r w:rsidRPr="00145FFB">
        <w:rPr>
          <w:sz w:val="26"/>
          <w:szCs w:val="26"/>
        </w:rPr>
        <w:t>,</w:t>
      </w:r>
      <w:r w:rsidR="006D540B">
        <w:rPr>
          <w:sz w:val="26"/>
          <w:szCs w:val="26"/>
        </w:rPr>
        <w:t>8</w:t>
      </w:r>
      <w:r w:rsidRPr="00145FFB">
        <w:rPr>
          <w:sz w:val="26"/>
          <w:szCs w:val="26"/>
        </w:rPr>
        <w:t xml:space="preserve">  тыс. руб., или на </w:t>
      </w:r>
      <w:r w:rsidR="006D540B">
        <w:rPr>
          <w:sz w:val="26"/>
          <w:szCs w:val="26"/>
        </w:rPr>
        <w:t>85</w:t>
      </w:r>
      <w:r w:rsidRPr="00145FFB">
        <w:rPr>
          <w:sz w:val="26"/>
          <w:szCs w:val="26"/>
        </w:rPr>
        <w:t>,</w:t>
      </w:r>
      <w:r w:rsidR="00CD18CE">
        <w:rPr>
          <w:sz w:val="26"/>
          <w:szCs w:val="26"/>
        </w:rPr>
        <w:t>6</w:t>
      </w:r>
      <w:r w:rsidR="006D540B">
        <w:rPr>
          <w:sz w:val="26"/>
          <w:szCs w:val="26"/>
        </w:rPr>
        <w:t>9</w:t>
      </w:r>
      <w:r w:rsidR="00CD18CE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%;</w:t>
      </w:r>
    </w:p>
    <w:p w:rsidR="00E00710" w:rsidRDefault="00E00710" w:rsidP="00932E85">
      <w:pPr>
        <w:ind w:firstLine="567"/>
        <w:jc w:val="both"/>
        <w:rPr>
          <w:i/>
          <w:sz w:val="26"/>
          <w:szCs w:val="26"/>
        </w:rPr>
      </w:pP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i/>
          <w:sz w:val="26"/>
          <w:szCs w:val="26"/>
        </w:rPr>
        <w:t xml:space="preserve">Раздел 1000 «Социальная политика» - </w:t>
      </w:r>
      <w:r w:rsidRPr="00145FFB">
        <w:rPr>
          <w:sz w:val="26"/>
          <w:szCs w:val="26"/>
        </w:rPr>
        <w:t xml:space="preserve">расходы составили </w:t>
      </w:r>
      <w:r w:rsidR="0009446E">
        <w:rPr>
          <w:sz w:val="26"/>
          <w:szCs w:val="26"/>
        </w:rPr>
        <w:t>54 197</w:t>
      </w:r>
      <w:r w:rsidRPr="00145FFB">
        <w:rPr>
          <w:sz w:val="26"/>
          <w:szCs w:val="26"/>
        </w:rPr>
        <w:t>,</w:t>
      </w:r>
      <w:r w:rsidR="0009446E">
        <w:rPr>
          <w:sz w:val="26"/>
          <w:szCs w:val="26"/>
        </w:rPr>
        <w:t>6</w:t>
      </w:r>
      <w:r w:rsidRPr="00145FFB">
        <w:rPr>
          <w:sz w:val="26"/>
          <w:szCs w:val="26"/>
        </w:rPr>
        <w:t xml:space="preserve"> тыс. руб., или на </w:t>
      </w:r>
      <w:r w:rsidR="0009446E">
        <w:rPr>
          <w:sz w:val="26"/>
          <w:szCs w:val="26"/>
        </w:rPr>
        <w:t>82</w:t>
      </w:r>
      <w:r w:rsidRPr="00145FFB">
        <w:rPr>
          <w:sz w:val="26"/>
          <w:szCs w:val="26"/>
        </w:rPr>
        <w:t>,</w:t>
      </w:r>
      <w:r w:rsidR="0009446E">
        <w:rPr>
          <w:sz w:val="26"/>
          <w:szCs w:val="26"/>
        </w:rPr>
        <w:t>95</w:t>
      </w:r>
      <w:r w:rsidR="00CD18CE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 xml:space="preserve">%, при утвержденных годовых плановых назначениях </w:t>
      </w:r>
      <w:r w:rsidR="0009446E">
        <w:rPr>
          <w:sz w:val="26"/>
          <w:szCs w:val="26"/>
        </w:rPr>
        <w:t>65 339</w:t>
      </w:r>
      <w:r w:rsidRPr="00145FFB">
        <w:rPr>
          <w:sz w:val="26"/>
          <w:szCs w:val="26"/>
        </w:rPr>
        <w:t>,</w:t>
      </w:r>
      <w:r w:rsidR="0009446E">
        <w:rPr>
          <w:sz w:val="26"/>
          <w:szCs w:val="26"/>
        </w:rPr>
        <w:t>9</w:t>
      </w:r>
      <w:r w:rsidRPr="00145FFB">
        <w:rPr>
          <w:sz w:val="26"/>
          <w:szCs w:val="26"/>
        </w:rPr>
        <w:t xml:space="preserve"> тыс. руб., что на (</w:t>
      </w:r>
      <w:r w:rsidR="00E00710">
        <w:rPr>
          <w:sz w:val="26"/>
          <w:szCs w:val="26"/>
        </w:rPr>
        <w:t>+</w:t>
      </w:r>
      <w:r w:rsidRPr="00145FFB">
        <w:rPr>
          <w:sz w:val="26"/>
          <w:szCs w:val="26"/>
        </w:rPr>
        <w:t xml:space="preserve">) </w:t>
      </w:r>
      <w:r w:rsidR="00F73FAC">
        <w:rPr>
          <w:sz w:val="26"/>
          <w:szCs w:val="26"/>
        </w:rPr>
        <w:t>7 881</w:t>
      </w:r>
      <w:r w:rsidRPr="00145FFB">
        <w:rPr>
          <w:sz w:val="26"/>
          <w:szCs w:val="26"/>
        </w:rPr>
        <w:t>,</w:t>
      </w:r>
      <w:r w:rsidR="00F73FAC">
        <w:rPr>
          <w:sz w:val="26"/>
          <w:szCs w:val="26"/>
        </w:rPr>
        <w:t>7</w:t>
      </w:r>
      <w:r w:rsidRPr="00145FFB">
        <w:rPr>
          <w:sz w:val="26"/>
          <w:szCs w:val="26"/>
        </w:rPr>
        <w:t xml:space="preserve"> тыс. руб. или на (</w:t>
      </w:r>
      <w:r w:rsidR="00E00710">
        <w:rPr>
          <w:sz w:val="26"/>
          <w:szCs w:val="26"/>
        </w:rPr>
        <w:t>+</w:t>
      </w:r>
      <w:r w:rsidRPr="00145FFB">
        <w:rPr>
          <w:sz w:val="26"/>
          <w:szCs w:val="26"/>
        </w:rPr>
        <w:t xml:space="preserve">) </w:t>
      </w:r>
      <w:r w:rsidR="00F73FAC">
        <w:rPr>
          <w:sz w:val="26"/>
          <w:szCs w:val="26"/>
        </w:rPr>
        <w:t>17</w:t>
      </w:r>
      <w:r w:rsidR="00E00710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 xml:space="preserve">% </w:t>
      </w:r>
      <w:r w:rsidR="00E00710">
        <w:rPr>
          <w:sz w:val="26"/>
          <w:szCs w:val="26"/>
        </w:rPr>
        <w:t>выш</w:t>
      </w:r>
      <w:r w:rsidRPr="00145FFB">
        <w:rPr>
          <w:sz w:val="26"/>
          <w:szCs w:val="26"/>
        </w:rPr>
        <w:t>е уровня расходов бюджета за аналогичный период 202</w:t>
      </w:r>
      <w:r w:rsidR="00E00710">
        <w:rPr>
          <w:sz w:val="26"/>
          <w:szCs w:val="26"/>
        </w:rPr>
        <w:t>4</w:t>
      </w:r>
      <w:r w:rsidRPr="00145FFB">
        <w:rPr>
          <w:sz w:val="26"/>
          <w:szCs w:val="26"/>
        </w:rPr>
        <w:t xml:space="preserve"> года. Расходы по подразделам составили: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>1001 «Пенсионное обеспечение»</w:t>
      </w:r>
      <w:r w:rsidR="00F73FAC">
        <w:rPr>
          <w:sz w:val="26"/>
          <w:szCs w:val="26"/>
        </w:rPr>
        <w:t>,</w:t>
      </w:r>
      <w:r w:rsidRPr="00145FFB">
        <w:rPr>
          <w:sz w:val="26"/>
          <w:szCs w:val="26"/>
        </w:rPr>
        <w:t xml:space="preserve"> при плане 4 4</w:t>
      </w:r>
      <w:r w:rsidR="00E00710">
        <w:rPr>
          <w:sz w:val="26"/>
          <w:szCs w:val="26"/>
        </w:rPr>
        <w:t>62</w:t>
      </w:r>
      <w:r w:rsidRPr="00145FFB">
        <w:rPr>
          <w:sz w:val="26"/>
          <w:szCs w:val="26"/>
        </w:rPr>
        <w:t>,</w:t>
      </w:r>
      <w:r w:rsidR="00E00710">
        <w:rPr>
          <w:sz w:val="26"/>
          <w:szCs w:val="26"/>
        </w:rPr>
        <w:t>1</w:t>
      </w:r>
      <w:r w:rsidRPr="00145FFB">
        <w:rPr>
          <w:sz w:val="26"/>
          <w:szCs w:val="26"/>
        </w:rPr>
        <w:t xml:space="preserve"> тыс. руб., расходы на доплаты к пенсиям муниципальных служащих составили </w:t>
      </w:r>
      <w:r w:rsidR="00F73FAC">
        <w:rPr>
          <w:sz w:val="26"/>
          <w:szCs w:val="26"/>
        </w:rPr>
        <w:t>3 452</w:t>
      </w:r>
      <w:r w:rsidRPr="00145FFB">
        <w:rPr>
          <w:sz w:val="26"/>
          <w:szCs w:val="26"/>
        </w:rPr>
        <w:t>,</w:t>
      </w:r>
      <w:r w:rsidR="00F73FAC">
        <w:rPr>
          <w:sz w:val="26"/>
          <w:szCs w:val="26"/>
        </w:rPr>
        <w:t>4 тыс. руб., или на 77,37</w:t>
      </w:r>
      <w:r w:rsidRPr="00145FFB">
        <w:rPr>
          <w:sz w:val="26"/>
          <w:szCs w:val="26"/>
        </w:rPr>
        <w:t xml:space="preserve"> %;</w:t>
      </w:r>
    </w:p>
    <w:p w:rsidR="00E00710" w:rsidRPr="002B145C" w:rsidRDefault="00E00710" w:rsidP="00E00710">
      <w:pPr>
        <w:ind w:firstLine="567"/>
        <w:jc w:val="both"/>
        <w:rPr>
          <w:sz w:val="26"/>
          <w:szCs w:val="26"/>
        </w:rPr>
      </w:pPr>
      <w:r w:rsidRPr="002B145C">
        <w:rPr>
          <w:sz w:val="26"/>
          <w:szCs w:val="26"/>
        </w:rPr>
        <w:t>1003 «Социальное обеспечение населения»</w:t>
      </w:r>
      <w:r>
        <w:rPr>
          <w:sz w:val="26"/>
          <w:szCs w:val="26"/>
        </w:rPr>
        <w:t>,</w:t>
      </w:r>
      <w:r w:rsidRPr="002B145C">
        <w:rPr>
          <w:sz w:val="26"/>
          <w:szCs w:val="26"/>
        </w:rPr>
        <w:t xml:space="preserve"> при плане </w:t>
      </w:r>
      <w:r w:rsidR="00F73FAC">
        <w:rPr>
          <w:sz w:val="26"/>
          <w:szCs w:val="26"/>
        </w:rPr>
        <w:t>10 652</w:t>
      </w:r>
      <w:r>
        <w:rPr>
          <w:sz w:val="26"/>
          <w:szCs w:val="26"/>
        </w:rPr>
        <w:t>,</w:t>
      </w:r>
      <w:r w:rsidR="00F73FAC">
        <w:rPr>
          <w:sz w:val="26"/>
          <w:szCs w:val="26"/>
        </w:rPr>
        <w:t>7</w:t>
      </w:r>
      <w:r w:rsidRPr="002B145C">
        <w:rPr>
          <w:sz w:val="26"/>
          <w:szCs w:val="26"/>
        </w:rPr>
        <w:t xml:space="preserve"> тыс.руб. кассовое исполнение </w:t>
      </w:r>
      <w:r w:rsidR="00F73FAC">
        <w:rPr>
          <w:sz w:val="26"/>
          <w:szCs w:val="26"/>
        </w:rPr>
        <w:t>9 204</w:t>
      </w:r>
      <w:r>
        <w:rPr>
          <w:sz w:val="26"/>
          <w:szCs w:val="26"/>
        </w:rPr>
        <w:t>,</w:t>
      </w:r>
      <w:r w:rsidR="00F73FAC">
        <w:rPr>
          <w:sz w:val="26"/>
          <w:szCs w:val="26"/>
        </w:rPr>
        <w:t>3</w:t>
      </w:r>
      <w:r w:rsidRPr="002B145C">
        <w:rPr>
          <w:sz w:val="26"/>
          <w:szCs w:val="26"/>
        </w:rPr>
        <w:t xml:space="preserve"> тыс. руб. или </w:t>
      </w:r>
      <w:r w:rsidR="00F73FAC">
        <w:rPr>
          <w:sz w:val="26"/>
          <w:szCs w:val="26"/>
        </w:rPr>
        <w:t>86,4</w:t>
      </w:r>
      <w:r>
        <w:rPr>
          <w:sz w:val="26"/>
          <w:szCs w:val="26"/>
        </w:rPr>
        <w:t xml:space="preserve"> </w:t>
      </w:r>
      <w:r w:rsidRPr="002B145C">
        <w:rPr>
          <w:sz w:val="26"/>
          <w:szCs w:val="26"/>
        </w:rPr>
        <w:t>%</w:t>
      </w:r>
      <w:r>
        <w:rPr>
          <w:sz w:val="26"/>
          <w:szCs w:val="26"/>
        </w:rPr>
        <w:t>,</w:t>
      </w:r>
      <w:r w:rsidRPr="002B145C">
        <w:rPr>
          <w:sz w:val="26"/>
          <w:szCs w:val="26"/>
        </w:rPr>
        <w:t xml:space="preserve"> из них: </w:t>
      </w:r>
    </w:p>
    <w:p w:rsidR="00E00710" w:rsidRPr="00DC3962" w:rsidRDefault="00E00710" w:rsidP="00E00710">
      <w:pPr>
        <w:ind w:firstLine="567"/>
        <w:jc w:val="both"/>
        <w:rPr>
          <w:sz w:val="26"/>
          <w:szCs w:val="26"/>
        </w:rPr>
      </w:pPr>
      <w:r w:rsidRPr="00DC3962">
        <w:rPr>
          <w:sz w:val="26"/>
          <w:szCs w:val="26"/>
        </w:rPr>
        <w:t>- субвенции, предусмотренные на реализацию регионального проекта «</w:t>
      </w:r>
      <w:r>
        <w:rPr>
          <w:sz w:val="26"/>
          <w:szCs w:val="26"/>
        </w:rPr>
        <w:t>Педагоги и наставники</w:t>
      </w:r>
      <w:r w:rsidRPr="00DC3962">
        <w:rPr>
          <w:sz w:val="26"/>
          <w:szCs w:val="26"/>
        </w:rPr>
        <w:t>» на социальную поддержку педагогическим работникам</w:t>
      </w:r>
      <w:r>
        <w:rPr>
          <w:sz w:val="26"/>
          <w:szCs w:val="26"/>
        </w:rPr>
        <w:t xml:space="preserve"> муниципальных образовательных организаций -</w:t>
      </w:r>
      <w:r w:rsidRPr="00DC3962">
        <w:rPr>
          <w:sz w:val="26"/>
          <w:szCs w:val="26"/>
        </w:rPr>
        <w:t xml:space="preserve"> в рамках мероприятий </w:t>
      </w:r>
      <w:r>
        <w:rPr>
          <w:sz w:val="26"/>
          <w:szCs w:val="26"/>
        </w:rPr>
        <w:t>МП</w:t>
      </w:r>
      <w:r w:rsidRPr="00DC3962">
        <w:rPr>
          <w:sz w:val="26"/>
          <w:szCs w:val="26"/>
        </w:rPr>
        <w:t xml:space="preserve"> «Разви</w:t>
      </w:r>
      <w:r>
        <w:rPr>
          <w:sz w:val="26"/>
          <w:szCs w:val="26"/>
        </w:rPr>
        <w:t>тие образования</w:t>
      </w:r>
      <w:r w:rsidRPr="00DC3962">
        <w:rPr>
          <w:sz w:val="26"/>
          <w:szCs w:val="26"/>
        </w:rPr>
        <w:t xml:space="preserve">» при плане </w:t>
      </w:r>
      <w:r>
        <w:rPr>
          <w:sz w:val="26"/>
          <w:szCs w:val="26"/>
        </w:rPr>
        <w:t>2 </w:t>
      </w:r>
      <w:r w:rsidR="00F73FAC">
        <w:rPr>
          <w:sz w:val="26"/>
          <w:szCs w:val="26"/>
        </w:rPr>
        <w:t>21</w:t>
      </w:r>
      <w:r>
        <w:rPr>
          <w:sz w:val="26"/>
          <w:szCs w:val="26"/>
        </w:rPr>
        <w:t>0,0</w:t>
      </w:r>
      <w:r w:rsidRPr="00DC3962">
        <w:rPr>
          <w:sz w:val="26"/>
          <w:szCs w:val="26"/>
        </w:rPr>
        <w:t xml:space="preserve"> тыс.руб. исполнено </w:t>
      </w:r>
      <w:r w:rsidR="00F73FAC">
        <w:rPr>
          <w:sz w:val="26"/>
          <w:szCs w:val="26"/>
        </w:rPr>
        <w:t>1 010</w:t>
      </w:r>
      <w:r>
        <w:rPr>
          <w:sz w:val="26"/>
          <w:szCs w:val="26"/>
        </w:rPr>
        <w:t>,</w:t>
      </w:r>
      <w:r w:rsidR="00F73FAC">
        <w:rPr>
          <w:sz w:val="26"/>
          <w:szCs w:val="26"/>
        </w:rPr>
        <w:t>3</w:t>
      </w:r>
      <w:r w:rsidRPr="00DC3962">
        <w:rPr>
          <w:sz w:val="26"/>
          <w:szCs w:val="26"/>
        </w:rPr>
        <w:t xml:space="preserve"> тыс.руб., или </w:t>
      </w:r>
      <w:r>
        <w:rPr>
          <w:sz w:val="26"/>
          <w:szCs w:val="26"/>
        </w:rPr>
        <w:t xml:space="preserve">на </w:t>
      </w:r>
      <w:r w:rsidR="00D52586">
        <w:rPr>
          <w:sz w:val="26"/>
          <w:szCs w:val="26"/>
        </w:rPr>
        <w:t>45</w:t>
      </w:r>
      <w:r>
        <w:rPr>
          <w:sz w:val="26"/>
          <w:szCs w:val="26"/>
        </w:rPr>
        <w:t>,</w:t>
      </w:r>
      <w:r w:rsidR="00D52586">
        <w:rPr>
          <w:sz w:val="26"/>
          <w:szCs w:val="26"/>
        </w:rPr>
        <w:t>71</w:t>
      </w:r>
      <w:r>
        <w:rPr>
          <w:sz w:val="26"/>
          <w:szCs w:val="26"/>
        </w:rPr>
        <w:t xml:space="preserve"> %, </w:t>
      </w:r>
      <w:r w:rsidRPr="00DC3962">
        <w:rPr>
          <w:sz w:val="26"/>
          <w:szCs w:val="26"/>
        </w:rPr>
        <w:t xml:space="preserve">в рамках МП «Развитие культуры» при плане </w:t>
      </w:r>
      <w:r>
        <w:rPr>
          <w:sz w:val="26"/>
          <w:szCs w:val="26"/>
        </w:rPr>
        <w:t xml:space="preserve">320 тыс.руб. исполнено </w:t>
      </w:r>
      <w:r w:rsidR="00D52586">
        <w:rPr>
          <w:sz w:val="26"/>
          <w:szCs w:val="26"/>
        </w:rPr>
        <w:t>26</w:t>
      </w:r>
      <w:r>
        <w:rPr>
          <w:sz w:val="26"/>
          <w:szCs w:val="26"/>
        </w:rPr>
        <w:t xml:space="preserve">0 тыс.руб., или на </w:t>
      </w:r>
      <w:r w:rsidR="00D52586">
        <w:rPr>
          <w:sz w:val="26"/>
          <w:szCs w:val="26"/>
        </w:rPr>
        <w:t>81</w:t>
      </w:r>
      <w:r>
        <w:rPr>
          <w:sz w:val="26"/>
          <w:szCs w:val="26"/>
        </w:rPr>
        <w:t xml:space="preserve">,25 </w:t>
      </w:r>
      <w:r w:rsidRPr="00DC3962">
        <w:rPr>
          <w:sz w:val="26"/>
          <w:szCs w:val="26"/>
        </w:rPr>
        <w:t>%</w:t>
      </w:r>
      <w:r>
        <w:rPr>
          <w:sz w:val="26"/>
          <w:szCs w:val="26"/>
        </w:rPr>
        <w:t>;</w:t>
      </w:r>
    </w:p>
    <w:p w:rsidR="00E00710" w:rsidRPr="00DC3962" w:rsidRDefault="00E00710" w:rsidP="00E007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социальные выплаты гражданам из средств резервного фонда администрации при плане </w:t>
      </w:r>
      <w:r w:rsidR="00D52586">
        <w:rPr>
          <w:sz w:val="26"/>
          <w:szCs w:val="26"/>
        </w:rPr>
        <w:t>8 092</w:t>
      </w:r>
      <w:r>
        <w:rPr>
          <w:sz w:val="26"/>
          <w:szCs w:val="26"/>
        </w:rPr>
        <w:t>,</w:t>
      </w:r>
      <w:r w:rsidR="00D52586">
        <w:rPr>
          <w:sz w:val="26"/>
          <w:szCs w:val="26"/>
        </w:rPr>
        <w:t>7</w:t>
      </w:r>
      <w:r>
        <w:rPr>
          <w:sz w:val="26"/>
          <w:szCs w:val="26"/>
        </w:rPr>
        <w:t xml:space="preserve"> тыс.руб. исполнение </w:t>
      </w:r>
      <w:r w:rsidR="00D52586">
        <w:rPr>
          <w:sz w:val="26"/>
          <w:szCs w:val="26"/>
        </w:rPr>
        <w:t>7 934,0 тыс.руб. или 98,04 %</w:t>
      </w:r>
      <w:r>
        <w:rPr>
          <w:sz w:val="26"/>
          <w:szCs w:val="26"/>
        </w:rPr>
        <w:t>;</w:t>
      </w:r>
    </w:p>
    <w:p w:rsidR="00E00710" w:rsidRDefault="00E00710" w:rsidP="00E00710">
      <w:pPr>
        <w:ind w:firstLine="567"/>
        <w:jc w:val="both"/>
        <w:rPr>
          <w:sz w:val="26"/>
          <w:szCs w:val="26"/>
        </w:rPr>
      </w:pPr>
      <w:r w:rsidRPr="00DC3962">
        <w:rPr>
          <w:sz w:val="26"/>
          <w:szCs w:val="26"/>
        </w:rPr>
        <w:t xml:space="preserve">- на отдельные мероприятия непрограммной деятельности в целях оказания материальной помощи на погребение и организацию похорон почетного жителя Дальнереченского городского округа при плане </w:t>
      </w:r>
      <w:r>
        <w:rPr>
          <w:sz w:val="26"/>
          <w:szCs w:val="26"/>
        </w:rPr>
        <w:t>3</w:t>
      </w:r>
      <w:r w:rsidRPr="00DC3962">
        <w:rPr>
          <w:sz w:val="26"/>
          <w:szCs w:val="26"/>
        </w:rPr>
        <w:t xml:space="preserve">0,0 тыс. руб., исполнение </w:t>
      </w:r>
      <w:r>
        <w:rPr>
          <w:sz w:val="26"/>
          <w:szCs w:val="26"/>
        </w:rPr>
        <w:t xml:space="preserve">0 </w:t>
      </w:r>
      <w:r w:rsidRPr="00DC3962">
        <w:rPr>
          <w:sz w:val="26"/>
          <w:szCs w:val="26"/>
        </w:rPr>
        <w:t>руб.</w:t>
      </w:r>
      <w:r>
        <w:rPr>
          <w:sz w:val="26"/>
          <w:szCs w:val="26"/>
        </w:rPr>
        <w:t>;</w:t>
      </w:r>
    </w:p>
    <w:p w:rsidR="00E00710" w:rsidRPr="0074625B" w:rsidRDefault="00E00710" w:rsidP="00E00710">
      <w:pPr>
        <w:ind w:firstLine="567"/>
        <w:jc w:val="both"/>
        <w:rPr>
          <w:sz w:val="26"/>
          <w:szCs w:val="26"/>
        </w:rPr>
      </w:pPr>
      <w:r w:rsidRPr="0074625B">
        <w:rPr>
          <w:sz w:val="26"/>
          <w:szCs w:val="26"/>
        </w:rPr>
        <w:t>1004 «Охрана семьи и детства»</w:t>
      </w:r>
      <w:r>
        <w:rPr>
          <w:sz w:val="26"/>
          <w:szCs w:val="26"/>
        </w:rPr>
        <w:t>,</w:t>
      </w:r>
      <w:r w:rsidRPr="0074625B">
        <w:rPr>
          <w:sz w:val="26"/>
          <w:szCs w:val="26"/>
        </w:rPr>
        <w:t xml:space="preserve"> при плане </w:t>
      </w:r>
      <w:r w:rsidR="009D5DA5">
        <w:rPr>
          <w:sz w:val="26"/>
          <w:szCs w:val="26"/>
        </w:rPr>
        <w:t>47 546</w:t>
      </w:r>
      <w:r>
        <w:rPr>
          <w:sz w:val="26"/>
          <w:szCs w:val="26"/>
        </w:rPr>
        <w:t>,</w:t>
      </w:r>
      <w:r w:rsidR="009D5DA5">
        <w:rPr>
          <w:sz w:val="26"/>
          <w:szCs w:val="26"/>
        </w:rPr>
        <w:t>2</w:t>
      </w:r>
      <w:r w:rsidRPr="0074625B">
        <w:rPr>
          <w:sz w:val="26"/>
          <w:szCs w:val="26"/>
        </w:rPr>
        <w:t xml:space="preserve"> тыс.руб. исполнение </w:t>
      </w:r>
      <w:r w:rsidR="009D5DA5">
        <w:rPr>
          <w:sz w:val="26"/>
          <w:szCs w:val="26"/>
        </w:rPr>
        <w:t>39 806</w:t>
      </w:r>
      <w:r>
        <w:rPr>
          <w:sz w:val="26"/>
          <w:szCs w:val="26"/>
        </w:rPr>
        <w:t>,</w:t>
      </w:r>
      <w:r w:rsidR="009D5DA5">
        <w:rPr>
          <w:sz w:val="26"/>
          <w:szCs w:val="26"/>
        </w:rPr>
        <w:t>1</w:t>
      </w:r>
      <w:r w:rsidRPr="0074625B">
        <w:rPr>
          <w:sz w:val="26"/>
          <w:szCs w:val="26"/>
        </w:rPr>
        <w:t xml:space="preserve"> тыс. руб. или</w:t>
      </w:r>
      <w:r>
        <w:rPr>
          <w:sz w:val="26"/>
          <w:szCs w:val="26"/>
        </w:rPr>
        <w:t xml:space="preserve"> на</w:t>
      </w:r>
      <w:r w:rsidRPr="0074625B">
        <w:rPr>
          <w:sz w:val="26"/>
          <w:szCs w:val="26"/>
        </w:rPr>
        <w:t xml:space="preserve"> </w:t>
      </w:r>
      <w:r w:rsidR="009D5DA5">
        <w:rPr>
          <w:sz w:val="26"/>
          <w:szCs w:val="26"/>
        </w:rPr>
        <w:t>83,72</w:t>
      </w:r>
      <w:r>
        <w:rPr>
          <w:sz w:val="26"/>
          <w:szCs w:val="26"/>
        </w:rPr>
        <w:t xml:space="preserve"> </w:t>
      </w:r>
      <w:r w:rsidRPr="0074625B">
        <w:rPr>
          <w:sz w:val="26"/>
          <w:szCs w:val="26"/>
        </w:rPr>
        <w:t>%</w:t>
      </w:r>
      <w:r>
        <w:rPr>
          <w:sz w:val="26"/>
          <w:szCs w:val="26"/>
        </w:rPr>
        <w:t>,</w:t>
      </w:r>
      <w:r w:rsidRPr="0074625B">
        <w:rPr>
          <w:sz w:val="26"/>
          <w:szCs w:val="26"/>
        </w:rPr>
        <w:t xml:space="preserve"> из них: </w:t>
      </w:r>
    </w:p>
    <w:p w:rsidR="00E00710" w:rsidRDefault="00E00710" w:rsidP="00E00710">
      <w:pPr>
        <w:ind w:firstLine="567"/>
        <w:jc w:val="both"/>
        <w:rPr>
          <w:sz w:val="26"/>
          <w:szCs w:val="26"/>
        </w:rPr>
      </w:pPr>
      <w:r w:rsidRPr="00137A6D">
        <w:rPr>
          <w:sz w:val="26"/>
          <w:szCs w:val="26"/>
        </w:rPr>
        <w:t>- комплекс процессных мероприятий «Развитие системы дошкольного образования ДГО» МП</w:t>
      </w:r>
      <w:r>
        <w:rPr>
          <w:sz w:val="26"/>
          <w:szCs w:val="26"/>
        </w:rPr>
        <w:t xml:space="preserve"> «Развитие образования</w:t>
      </w:r>
      <w:r w:rsidRPr="00137A6D">
        <w:rPr>
          <w:sz w:val="26"/>
          <w:szCs w:val="26"/>
        </w:rPr>
        <w:t xml:space="preserve">», 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при плане </w:t>
      </w:r>
      <w:r w:rsidR="009D5DA5">
        <w:rPr>
          <w:sz w:val="26"/>
          <w:szCs w:val="26"/>
        </w:rPr>
        <w:t>4 988</w:t>
      </w:r>
      <w:r>
        <w:rPr>
          <w:sz w:val="26"/>
          <w:szCs w:val="26"/>
        </w:rPr>
        <w:t>,6</w:t>
      </w:r>
      <w:r w:rsidRPr="00137A6D">
        <w:rPr>
          <w:sz w:val="26"/>
          <w:szCs w:val="26"/>
        </w:rPr>
        <w:t xml:space="preserve"> тыс.руб. исполнен</w:t>
      </w:r>
      <w:r>
        <w:rPr>
          <w:sz w:val="26"/>
          <w:szCs w:val="26"/>
        </w:rPr>
        <w:t>ие</w:t>
      </w:r>
      <w:r w:rsidRPr="00137A6D">
        <w:rPr>
          <w:sz w:val="26"/>
          <w:szCs w:val="26"/>
        </w:rPr>
        <w:t xml:space="preserve"> в сумме </w:t>
      </w:r>
      <w:r w:rsidR="009D5DA5">
        <w:rPr>
          <w:sz w:val="26"/>
          <w:szCs w:val="26"/>
        </w:rPr>
        <w:t>3 578</w:t>
      </w:r>
      <w:r>
        <w:rPr>
          <w:sz w:val="26"/>
          <w:szCs w:val="26"/>
        </w:rPr>
        <w:t>,</w:t>
      </w:r>
      <w:r w:rsidR="009D5DA5">
        <w:rPr>
          <w:sz w:val="26"/>
          <w:szCs w:val="26"/>
        </w:rPr>
        <w:t>2</w:t>
      </w:r>
      <w:r w:rsidRPr="00137A6D">
        <w:rPr>
          <w:sz w:val="26"/>
          <w:szCs w:val="26"/>
        </w:rPr>
        <w:t xml:space="preserve"> тыс. руб. или на </w:t>
      </w:r>
      <w:r w:rsidR="009D5DA5">
        <w:rPr>
          <w:sz w:val="26"/>
          <w:szCs w:val="26"/>
        </w:rPr>
        <w:t>71</w:t>
      </w:r>
      <w:r w:rsidRPr="00137A6D">
        <w:rPr>
          <w:sz w:val="26"/>
          <w:szCs w:val="26"/>
        </w:rPr>
        <w:t>,</w:t>
      </w:r>
      <w:r w:rsidR="009D5DA5">
        <w:rPr>
          <w:sz w:val="26"/>
          <w:szCs w:val="26"/>
        </w:rPr>
        <w:t>73</w:t>
      </w:r>
      <w:r w:rsidRPr="00137A6D">
        <w:rPr>
          <w:sz w:val="26"/>
          <w:szCs w:val="26"/>
        </w:rPr>
        <w:t xml:space="preserve"> %</w:t>
      </w:r>
      <w:r>
        <w:rPr>
          <w:sz w:val="26"/>
          <w:szCs w:val="26"/>
        </w:rPr>
        <w:t>;</w:t>
      </w:r>
    </w:p>
    <w:p w:rsidR="00E00710" w:rsidRPr="00137A6D" w:rsidRDefault="00E00710" w:rsidP="00E007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37A6D">
        <w:rPr>
          <w:sz w:val="26"/>
          <w:szCs w:val="26"/>
        </w:rPr>
        <w:t xml:space="preserve">комплекс процессных мероприятий «Развитие системы </w:t>
      </w:r>
      <w:r>
        <w:rPr>
          <w:sz w:val="26"/>
          <w:szCs w:val="26"/>
        </w:rPr>
        <w:t>обще</w:t>
      </w:r>
      <w:r w:rsidRPr="00137A6D">
        <w:rPr>
          <w:sz w:val="26"/>
          <w:szCs w:val="26"/>
        </w:rPr>
        <w:t>го образования ДГО» МП</w:t>
      </w:r>
      <w:r>
        <w:rPr>
          <w:sz w:val="26"/>
          <w:szCs w:val="26"/>
        </w:rPr>
        <w:t xml:space="preserve"> «Развитие образования</w:t>
      </w:r>
      <w:r w:rsidRPr="00137A6D">
        <w:rPr>
          <w:sz w:val="26"/>
          <w:szCs w:val="26"/>
        </w:rPr>
        <w:t>»</w:t>
      </w:r>
      <w:r>
        <w:rPr>
          <w:sz w:val="26"/>
          <w:szCs w:val="26"/>
        </w:rPr>
        <w:t xml:space="preserve">, компенсация расходов на проезд обучающимся, чьи родители являются участниками СВО, при плане </w:t>
      </w:r>
      <w:r w:rsidR="009D5DA5">
        <w:rPr>
          <w:sz w:val="26"/>
          <w:szCs w:val="26"/>
        </w:rPr>
        <w:t>116</w:t>
      </w:r>
      <w:r>
        <w:rPr>
          <w:sz w:val="26"/>
          <w:szCs w:val="26"/>
        </w:rPr>
        <w:t>,</w:t>
      </w:r>
      <w:r w:rsidR="009D5DA5">
        <w:rPr>
          <w:sz w:val="26"/>
          <w:szCs w:val="26"/>
        </w:rPr>
        <w:t>6</w:t>
      </w:r>
      <w:r>
        <w:rPr>
          <w:sz w:val="26"/>
          <w:szCs w:val="26"/>
        </w:rPr>
        <w:t xml:space="preserve"> тыс.руб. исполнено 0 руб.;</w:t>
      </w:r>
    </w:p>
    <w:p w:rsidR="00E00710" w:rsidRDefault="00E00710" w:rsidP="00E007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137A6D">
        <w:rPr>
          <w:sz w:val="26"/>
          <w:szCs w:val="26"/>
        </w:rPr>
        <w:t>комплекс процессных мероприятий «</w:t>
      </w:r>
      <w:r>
        <w:rPr>
          <w:sz w:val="26"/>
          <w:szCs w:val="26"/>
        </w:rPr>
        <w:t>Предоставление социальных выплат молодым семьям – участникам программы</w:t>
      </w:r>
      <w:r w:rsidRPr="00137A6D">
        <w:rPr>
          <w:sz w:val="26"/>
          <w:szCs w:val="26"/>
        </w:rPr>
        <w:t>» МП</w:t>
      </w:r>
      <w:r>
        <w:rPr>
          <w:sz w:val="26"/>
          <w:szCs w:val="26"/>
        </w:rPr>
        <w:t xml:space="preserve"> «Обеспечение жильем молодых семей ДГО</w:t>
      </w:r>
      <w:r w:rsidRPr="00137A6D">
        <w:rPr>
          <w:sz w:val="26"/>
          <w:szCs w:val="26"/>
        </w:rPr>
        <w:t>»</w:t>
      </w:r>
      <w:r>
        <w:rPr>
          <w:sz w:val="26"/>
          <w:szCs w:val="26"/>
        </w:rPr>
        <w:t xml:space="preserve">, социальные выплаты гражданам на реализацию мероприятий по обеспечению жильем молодых семей при плане 5 480,2 тыс.руб. исполнено </w:t>
      </w:r>
      <w:r w:rsidR="004B7C22">
        <w:rPr>
          <w:sz w:val="26"/>
          <w:szCs w:val="26"/>
        </w:rPr>
        <w:t>3 914</w:t>
      </w:r>
      <w:r>
        <w:rPr>
          <w:sz w:val="26"/>
          <w:szCs w:val="26"/>
        </w:rPr>
        <w:t>,</w:t>
      </w:r>
      <w:r w:rsidR="004B7C22">
        <w:rPr>
          <w:sz w:val="26"/>
          <w:szCs w:val="26"/>
        </w:rPr>
        <w:t>4</w:t>
      </w:r>
      <w:r>
        <w:rPr>
          <w:sz w:val="26"/>
          <w:szCs w:val="26"/>
        </w:rPr>
        <w:t xml:space="preserve"> тыс.руб. или на </w:t>
      </w:r>
      <w:r w:rsidR="004B7C22">
        <w:rPr>
          <w:sz w:val="26"/>
          <w:szCs w:val="26"/>
        </w:rPr>
        <w:t>7</w:t>
      </w:r>
      <w:r>
        <w:rPr>
          <w:sz w:val="26"/>
          <w:szCs w:val="26"/>
        </w:rPr>
        <w:t>1,43 %;</w:t>
      </w:r>
    </w:p>
    <w:p w:rsidR="00E00710" w:rsidRPr="005714BC" w:rsidRDefault="00E00710" w:rsidP="00E00710">
      <w:pPr>
        <w:ind w:firstLine="567"/>
        <w:jc w:val="both"/>
        <w:rPr>
          <w:sz w:val="26"/>
          <w:szCs w:val="26"/>
        </w:rPr>
      </w:pPr>
      <w:r w:rsidRPr="005714BC">
        <w:rPr>
          <w:sz w:val="26"/>
          <w:szCs w:val="26"/>
        </w:rPr>
        <w:t>- субвенции на обеспечение детей - сирот и детей, оставшихся без попечения родителей, жилыми помещениями</w:t>
      </w:r>
      <w:r w:rsidR="008C3FA6">
        <w:rPr>
          <w:sz w:val="26"/>
          <w:szCs w:val="26"/>
        </w:rPr>
        <w:t xml:space="preserve"> за счет средств краевого бюджета</w:t>
      </w:r>
      <w:r w:rsidRPr="005714BC">
        <w:rPr>
          <w:sz w:val="26"/>
          <w:szCs w:val="26"/>
        </w:rPr>
        <w:t xml:space="preserve"> по МП «Обеспечение жилыми помещениями детей-сирот..»</w:t>
      </w:r>
      <w:r>
        <w:rPr>
          <w:sz w:val="26"/>
          <w:szCs w:val="26"/>
        </w:rPr>
        <w:t>,</w:t>
      </w:r>
      <w:r w:rsidRPr="005714BC">
        <w:rPr>
          <w:sz w:val="26"/>
          <w:szCs w:val="26"/>
        </w:rPr>
        <w:t xml:space="preserve"> при плане </w:t>
      </w:r>
      <w:r>
        <w:rPr>
          <w:sz w:val="26"/>
          <w:szCs w:val="26"/>
        </w:rPr>
        <w:t xml:space="preserve">12 </w:t>
      </w:r>
      <w:r w:rsidR="008D2208">
        <w:rPr>
          <w:sz w:val="26"/>
          <w:szCs w:val="26"/>
        </w:rPr>
        <w:t>569</w:t>
      </w:r>
      <w:r>
        <w:rPr>
          <w:sz w:val="26"/>
          <w:szCs w:val="26"/>
        </w:rPr>
        <w:t>,</w:t>
      </w:r>
      <w:r w:rsidR="008D2208">
        <w:rPr>
          <w:sz w:val="26"/>
          <w:szCs w:val="26"/>
        </w:rPr>
        <w:t>5</w:t>
      </w:r>
      <w:r w:rsidRPr="005714BC">
        <w:rPr>
          <w:sz w:val="26"/>
          <w:szCs w:val="26"/>
        </w:rPr>
        <w:t xml:space="preserve"> тыс.руб. исполнение </w:t>
      </w:r>
      <w:r w:rsidR="008D2208">
        <w:rPr>
          <w:sz w:val="26"/>
          <w:szCs w:val="26"/>
        </w:rPr>
        <w:t xml:space="preserve">12 </w:t>
      </w:r>
      <w:r w:rsidR="004B7C22">
        <w:rPr>
          <w:sz w:val="26"/>
          <w:szCs w:val="26"/>
        </w:rPr>
        <w:t>314</w:t>
      </w:r>
      <w:r>
        <w:rPr>
          <w:sz w:val="26"/>
          <w:szCs w:val="26"/>
        </w:rPr>
        <w:t>,</w:t>
      </w:r>
      <w:r w:rsidR="004B7C22">
        <w:rPr>
          <w:sz w:val="26"/>
          <w:szCs w:val="26"/>
        </w:rPr>
        <w:t>3</w:t>
      </w:r>
      <w:r w:rsidRPr="005714BC">
        <w:rPr>
          <w:sz w:val="26"/>
          <w:szCs w:val="26"/>
        </w:rPr>
        <w:t xml:space="preserve"> тыс. руб., или на </w:t>
      </w:r>
      <w:r w:rsidR="008D2208">
        <w:rPr>
          <w:sz w:val="26"/>
          <w:szCs w:val="26"/>
        </w:rPr>
        <w:t>9</w:t>
      </w:r>
      <w:r w:rsidR="004B7C22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4B7C22">
        <w:rPr>
          <w:sz w:val="26"/>
          <w:szCs w:val="26"/>
        </w:rPr>
        <w:t>97</w:t>
      </w:r>
      <w:r w:rsidRPr="005714BC">
        <w:rPr>
          <w:sz w:val="26"/>
          <w:szCs w:val="26"/>
        </w:rPr>
        <w:t xml:space="preserve"> %;</w:t>
      </w:r>
    </w:p>
    <w:p w:rsidR="008D2208" w:rsidRDefault="008C3FA6" w:rsidP="00E007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14BC">
        <w:rPr>
          <w:sz w:val="26"/>
          <w:szCs w:val="26"/>
        </w:rPr>
        <w:t>субвенции на обеспечение детей - сирот и детей, оставшихся без попечения родителей, жилыми помещениями</w:t>
      </w:r>
      <w:r>
        <w:rPr>
          <w:sz w:val="26"/>
          <w:szCs w:val="26"/>
        </w:rPr>
        <w:t xml:space="preserve"> </w:t>
      </w:r>
      <w:r w:rsidRPr="005714BC">
        <w:rPr>
          <w:sz w:val="26"/>
          <w:szCs w:val="26"/>
        </w:rPr>
        <w:t>по МП «Обеспечение жилыми помещениями детей-сирот..»</w:t>
      </w:r>
      <w:r>
        <w:rPr>
          <w:sz w:val="26"/>
          <w:szCs w:val="26"/>
        </w:rPr>
        <w:t>,</w:t>
      </w:r>
      <w:r w:rsidRPr="005714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капитальные вложения в объекты муниципальной собственности </w:t>
      </w:r>
      <w:r w:rsidRPr="005714BC">
        <w:rPr>
          <w:sz w:val="26"/>
          <w:szCs w:val="26"/>
        </w:rPr>
        <w:t xml:space="preserve">при плане </w:t>
      </w:r>
      <w:r>
        <w:rPr>
          <w:sz w:val="26"/>
          <w:szCs w:val="26"/>
        </w:rPr>
        <w:t>5682,3</w:t>
      </w:r>
      <w:r w:rsidRPr="005714BC">
        <w:rPr>
          <w:sz w:val="26"/>
          <w:szCs w:val="26"/>
        </w:rPr>
        <w:t xml:space="preserve"> тыс.руб. исполнение </w:t>
      </w:r>
      <w:r>
        <w:rPr>
          <w:sz w:val="26"/>
          <w:szCs w:val="26"/>
        </w:rPr>
        <w:t>5 682,3</w:t>
      </w:r>
      <w:r w:rsidRPr="005714BC">
        <w:rPr>
          <w:sz w:val="26"/>
          <w:szCs w:val="26"/>
        </w:rPr>
        <w:t xml:space="preserve"> тыс. руб., или на </w:t>
      </w:r>
      <w:r>
        <w:rPr>
          <w:sz w:val="26"/>
          <w:szCs w:val="26"/>
        </w:rPr>
        <w:t>100</w:t>
      </w:r>
      <w:r w:rsidRPr="005714BC">
        <w:rPr>
          <w:sz w:val="26"/>
          <w:szCs w:val="26"/>
        </w:rPr>
        <w:t xml:space="preserve"> %;</w:t>
      </w:r>
    </w:p>
    <w:p w:rsidR="00E00710" w:rsidRPr="005714BC" w:rsidRDefault="00E00710" w:rsidP="00E00710">
      <w:pPr>
        <w:ind w:firstLine="567"/>
        <w:jc w:val="both"/>
        <w:rPr>
          <w:sz w:val="26"/>
          <w:szCs w:val="26"/>
        </w:rPr>
      </w:pPr>
      <w:r w:rsidRPr="005714BC">
        <w:rPr>
          <w:sz w:val="26"/>
          <w:szCs w:val="26"/>
        </w:rPr>
        <w:t>- субвенции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>
        <w:rPr>
          <w:sz w:val="26"/>
          <w:szCs w:val="26"/>
        </w:rPr>
        <w:t>,</w:t>
      </w:r>
      <w:r w:rsidRPr="005714BC">
        <w:rPr>
          <w:sz w:val="26"/>
          <w:szCs w:val="26"/>
        </w:rPr>
        <w:t xml:space="preserve"> при плане </w:t>
      </w:r>
      <w:r w:rsidR="00885E9E">
        <w:rPr>
          <w:sz w:val="26"/>
          <w:szCs w:val="26"/>
        </w:rPr>
        <w:t>18 708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9</w:t>
      </w:r>
      <w:r w:rsidRPr="005714BC">
        <w:rPr>
          <w:sz w:val="26"/>
          <w:szCs w:val="26"/>
        </w:rPr>
        <w:t xml:space="preserve"> тыс. руб. исполнение составило </w:t>
      </w:r>
      <w:r w:rsidR="00885E9E">
        <w:rPr>
          <w:sz w:val="26"/>
          <w:szCs w:val="26"/>
        </w:rPr>
        <w:t>14 317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0</w:t>
      </w:r>
      <w:r w:rsidRPr="005714BC">
        <w:rPr>
          <w:sz w:val="26"/>
          <w:szCs w:val="26"/>
        </w:rPr>
        <w:t xml:space="preserve"> тыс. руб. или </w:t>
      </w:r>
      <w:r w:rsidR="00885E9E">
        <w:rPr>
          <w:sz w:val="26"/>
          <w:szCs w:val="26"/>
        </w:rPr>
        <w:t>76,52</w:t>
      </w:r>
      <w:r w:rsidRPr="005714BC">
        <w:rPr>
          <w:sz w:val="26"/>
          <w:szCs w:val="26"/>
        </w:rPr>
        <w:t xml:space="preserve"> %</w:t>
      </w:r>
      <w:r>
        <w:rPr>
          <w:sz w:val="26"/>
          <w:szCs w:val="26"/>
        </w:rPr>
        <w:t>.</w:t>
      </w:r>
    </w:p>
    <w:p w:rsidR="00E00710" w:rsidRDefault="00E00710" w:rsidP="00E00710">
      <w:pPr>
        <w:ind w:firstLine="567"/>
        <w:jc w:val="both"/>
        <w:rPr>
          <w:sz w:val="26"/>
          <w:szCs w:val="26"/>
        </w:rPr>
      </w:pPr>
      <w:r w:rsidRPr="005714BC">
        <w:rPr>
          <w:sz w:val="26"/>
          <w:szCs w:val="26"/>
        </w:rPr>
        <w:t>1006 «Другие вопросы в области социальной политики»</w:t>
      </w:r>
      <w:r>
        <w:rPr>
          <w:sz w:val="26"/>
          <w:szCs w:val="26"/>
        </w:rPr>
        <w:t>,</w:t>
      </w:r>
      <w:r w:rsidRPr="005714BC">
        <w:rPr>
          <w:sz w:val="26"/>
          <w:szCs w:val="26"/>
        </w:rPr>
        <w:t xml:space="preserve"> </w:t>
      </w:r>
      <w:r>
        <w:rPr>
          <w:sz w:val="26"/>
          <w:szCs w:val="26"/>
        </w:rPr>
        <w:t>при плане 2 </w:t>
      </w:r>
      <w:r w:rsidR="00885E9E">
        <w:rPr>
          <w:sz w:val="26"/>
          <w:szCs w:val="26"/>
        </w:rPr>
        <w:t>679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0</w:t>
      </w:r>
      <w:r>
        <w:rPr>
          <w:sz w:val="26"/>
          <w:szCs w:val="26"/>
        </w:rPr>
        <w:t xml:space="preserve"> тыс.руб. исполнение по подразделу составило </w:t>
      </w:r>
      <w:r w:rsidR="00885E9E">
        <w:rPr>
          <w:sz w:val="26"/>
          <w:szCs w:val="26"/>
        </w:rPr>
        <w:t>1 734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8</w:t>
      </w:r>
      <w:r>
        <w:rPr>
          <w:sz w:val="26"/>
          <w:szCs w:val="26"/>
        </w:rPr>
        <w:t xml:space="preserve"> тыс.руб. или </w:t>
      </w:r>
      <w:r w:rsidR="00885E9E">
        <w:rPr>
          <w:sz w:val="26"/>
          <w:szCs w:val="26"/>
        </w:rPr>
        <w:t>64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76</w:t>
      </w:r>
      <w:r>
        <w:rPr>
          <w:sz w:val="26"/>
          <w:szCs w:val="26"/>
        </w:rPr>
        <w:t xml:space="preserve"> %, в т.ч.:</w:t>
      </w:r>
    </w:p>
    <w:p w:rsidR="00E00710" w:rsidRPr="005714BC" w:rsidRDefault="00E00710" w:rsidP="00E007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непрограммные направления деятельности: субсидии СОНКО инвалидов, при плане 50,0 тыс.руб. исполнено 0 руб.; расходы на выплаты персоналу в целях обеспечения выполнения функций государственными (муниципальными) органами (субвенции на реализацию гос.полномочий органов опеки и попечительства) при плане 2 6</w:t>
      </w:r>
      <w:r w:rsidR="00885E9E">
        <w:rPr>
          <w:sz w:val="26"/>
          <w:szCs w:val="26"/>
        </w:rPr>
        <w:t>29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0</w:t>
      </w:r>
      <w:r>
        <w:rPr>
          <w:sz w:val="26"/>
          <w:szCs w:val="26"/>
        </w:rPr>
        <w:t xml:space="preserve"> тыс.руб. исполнение </w:t>
      </w:r>
      <w:r w:rsidR="00885E9E">
        <w:rPr>
          <w:sz w:val="26"/>
          <w:szCs w:val="26"/>
        </w:rPr>
        <w:t>1 734</w:t>
      </w:r>
      <w:r>
        <w:rPr>
          <w:sz w:val="26"/>
          <w:szCs w:val="26"/>
        </w:rPr>
        <w:t>,</w:t>
      </w:r>
      <w:r w:rsidR="00885E9E">
        <w:rPr>
          <w:sz w:val="26"/>
          <w:szCs w:val="26"/>
        </w:rPr>
        <w:t>8</w:t>
      </w:r>
      <w:r>
        <w:rPr>
          <w:sz w:val="26"/>
          <w:szCs w:val="26"/>
        </w:rPr>
        <w:t xml:space="preserve"> тыс.руб. или </w:t>
      </w:r>
      <w:r w:rsidR="00885E9E">
        <w:rPr>
          <w:sz w:val="26"/>
          <w:szCs w:val="26"/>
        </w:rPr>
        <w:t>65,99</w:t>
      </w:r>
      <w:r>
        <w:rPr>
          <w:sz w:val="26"/>
          <w:szCs w:val="26"/>
        </w:rPr>
        <w:t xml:space="preserve"> %.</w:t>
      </w:r>
    </w:p>
    <w:p w:rsidR="00E00710" w:rsidRDefault="00E00710" w:rsidP="00932E85">
      <w:pPr>
        <w:ind w:firstLine="567"/>
        <w:jc w:val="both"/>
        <w:rPr>
          <w:i/>
          <w:sz w:val="26"/>
          <w:szCs w:val="26"/>
        </w:rPr>
      </w:pPr>
    </w:p>
    <w:p w:rsidR="008C3FA6" w:rsidRDefault="00932E85" w:rsidP="008C3FA6">
      <w:pPr>
        <w:ind w:firstLine="567"/>
        <w:jc w:val="both"/>
        <w:rPr>
          <w:sz w:val="26"/>
          <w:szCs w:val="26"/>
        </w:rPr>
      </w:pPr>
      <w:r w:rsidRPr="00145FFB">
        <w:rPr>
          <w:i/>
          <w:sz w:val="26"/>
          <w:szCs w:val="26"/>
        </w:rPr>
        <w:t xml:space="preserve">Раздел 1100 «Физическая культура и спорт» - </w:t>
      </w:r>
      <w:r w:rsidRPr="00145FFB">
        <w:rPr>
          <w:sz w:val="26"/>
          <w:szCs w:val="26"/>
        </w:rPr>
        <w:t xml:space="preserve">исполнение </w:t>
      </w:r>
      <w:r w:rsidR="008C5306">
        <w:rPr>
          <w:sz w:val="26"/>
          <w:szCs w:val="26"/>
        </w:rPr>
        <w:t>14 271</w:t>
      </w:r>
      <w:r w:rsidRPr="00145FFB">
        <w:rPr>
          <w:sz w:val="26"/>
          <w:szCs w:val="26"/>
        </w:rPr>
        <w:t>,</w:t>
      </w:r>
      <w:r w:rsidR="008C5306">
        <w:rPr>
          <w:sz w:val="26"/>
          <w:szCs w:val="26"/>
        </w:rPr>
        <w:t>3</w:t>
      </w:r>
      <w:r w:rsidRPr="00145FFB">
        <w:rPr>
          <w:sz w:val="26"/>
          <w:szCs w:val="26"/>
        </w:rPr>
        <w:t xml:space="preserve">  тыс. руб., или на </w:t>
      </w:r>
      <w:r w:rsidR="008C5306">
        <w:rPr>
          <w:sz w:val="26"/>
          <w:szCs w:val="26"/>
        </w:rPr>
        <w:t>71,45</w:t>
      </w:r>
      <w:r w:rsidR="008C3FA6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 xml:space="preserve">%, при плане </w:t>
      </w:r>
      <w:r w:rsidR="008C5306">
        <w:rPr>
          <w:sz w:val="26"/>
          <w:szCs w:val="26"/>
        </w:rPr>
        <w:t>19 974</w:t>
      </w:r>
      <w:r w:rsidRPr="00145FFB">
        <w:rPr>
          <w:sz w:val="26"/>
          <w:szCs w:val="26"/>
        </w:rPr>
        <w:t>,</w:t>
      </w:r>
      <w:r w:rsidR="008C5306">
        <w:rPr>
          <w:sz w:val="26"/>
          <w:szCs w:val="26"/>
        </w:rPr>
        <w:t>2</w:t>
      </w:r>
      <w:r w:rsidRPr="00145FFB">
        <w:rPr>
          <w:sz w:val="26"/>
          <w:szCs w:val="26"/>
        </w:rPr>
        <w:t xml:space="preserve"> тыс. руб., что на (+) </w:t>
      </w:r>
      <w:r w:rsidR="008C5306">
        <w:rPr>
          <w:sz w:val="26"/>
          <w:szCs w:val="26"/>
        </w:rPr>
        <w:t>1 556</w:t>
      </w:r>
      <w:r w:rsidRPr="00145FFB">
        <w:rPr>
          <w:sz w:val="26"/>
          <w:szCs w:val="26"/>
        </w:rPr>
        <w:t>,</w:t>
      </w:r>
      <w:r w:rsidR="008C5306">
        <w:rPr>
          <w:sz w:val="26"/>
          <w:szCs w:val="26"/>
        </w:rPr>
        <w:t>9</w:t>
      </w:r>
      <w:r w:rsidRPr="00145FFB">
        <w:rPr>
          <w:sz w:val="26"/>
          <w:szCs w:val="26"/>
        </w:rPr>
        <w:t xml:space="preserve"> тыс. руб. или на (+) </w:t>
      </w:r>
      <w:r w:rsidR="008C5306">
        <w:rPr>
          <w:sz w:val="26"/>
          <w:szCs w:val="26"/>
        </w:rPr>
        <w:t>1</w:t>
      </w:r>
      <w:r w:rsidR="008C3FA6">
        <w:rPr>
          <w:sz w:val="26"/>
          <w:szCs w:val="26"/>
        </w:rPr>
        <w:t>2</w:t>
      </w:r>
      <w:r w:rsidRPr="00145FFB">
        <w:rPr>
          <w:sz w:val="26"/>
          <w:szCs w:val="26"/>
        </w:rPr>
        <w:t>,</w:t>
      </w:r>
      <w:r w:rsidR="008C5306">
        <w:rPr>
          <w:sz w:val="26"/>
          <w:szCs w:val="26"/>
        </w:rPr>
        <w:t>2</w:t>
      </w:r>
      <w:r w:rsidR="008C3FA6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 выше уровня расходов бюджета за аналогичный период 202</w:t>
      </w:r>
      <w:r w:rsidR="008C3FA6">
        <w:rPr>
          <w:sz w:val="26"/>
          <w:szCs w:val="26"/>
        </w:rPr>
        <w:t>4</w:t>
      </w:r>
      <w:r w:rsidRPr="00145FFB">
        <w:rPr>
          <w:sz w:val="26"/>
          <w:szCs w:val="26"/>
        </w:rPr>
        <w:t xml:space="preserve"> года, </w:t>
      </w:r>
      <w:r w:rsidR="008C3FA6">
        <w:rPr>
          <w:sz w:val="26"/>
          <w:szCs w:val="26"/>
        </w:rPr>
        <w:t xml:space="preserve">в т.ч. по подразделу </w:t>
      </w:r>
      <w:r w:rsidR="008C3FA6" w:rsidRPr="005714BC">
        <w:rPr>
          <w:sz w:val="26"/>
          <w:szCs w:val="26"/>
        </w:rPr>
        <w:t>1102 «Массовый спорт» на реализацию мероприятий муниципальной программы «Развитие физической культуры и спорта Дальнереченского городского округа»:</w:t>
      </w:r>
    </w:p>
    <w:p w:rsidR="008C3FA6" w:rsidRPr="005714BC" w:rsidRDefault="008C3FA6" w:rsidP="008C3F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региональный проект «Бизнес-спринт (Я выбираю спорт)», подготовка основания для создания «умных» спортивных площадок на условиях софинансирования, при плане 25,3 тыс.руб. исполнение 0 руб.;</w:t>
      </w:r>
    </w:p>
    <w:p w:rsidR="008C3FA6" w:rsidRDefault="008C3FA6" w:rsidP="008C3F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D15435">
        <w:rPr>
          <w:sz w:val="26"/>
          <w:szCs w:val="26"/>
        </w:rPr>
        <w:t>омплекс процессных мероприятий «Развитие спортивной инфраструктуры»</w:t>
      </w:r>
      <w:r>
        <w:rPr>
          <w:sz w:val="26"/>
          <w:szCs w:val="26"/>
        </w:rPr>
        <w:t>, строительство, реконструкция, демонтаж</w:t>
      </w:r>
      <w:r w:rsidRPr="00D15435">
        <w:rPr>
          <w:sz w:val="26"/>
          <w:szCs w:val="26"/>
        </w:rPr>
        <w:t xml:space="preserve"> объектов спорта</w:t>
      </w:r>
      <w:r>
        <w:rPr>
          <w:sz w:val="26"/>
          <w:szCs w:val="26"/>
        </w:rPr>
        <w:t xml:space="preserve"> (в т.ч. ПСД)</w:t>
      </w:r>
      <w:r w:rsidRPr="00D15435">
        <w:rPr>
          <w:sz w:val="26"/>
          <w:szCs w:val="26"/>
        </w:rPr>
        <w:t xml:space="preserve">, при плане </w:t>
      </w:r>
      <w:r w:rsidR="008C5306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="008C5306">
        <w:rPr>
          <w:sz w:val="26"/>
          <w:szCs w:val="26"/>
        </w:rPr>
        <w:t>3</w:t>
      </w:r>
      <w:r>
        <w:rPr>
          <w:sz w:val="26"/>
          <w:szCs w:val="26"/>
        </w:rPr>
        <w:t xml:space="preserve">00 </w:t>
      </w:r>
      <w:r w:rsidRPr="00D15435">
        <w:rPr>
          <w:sz w:val="26"/>
          <w:szCs w:val="26"/>
        </w:rPr>
        <w:t>тыс.руб.</w:t>
      </w:r>
      <w:r>
        <w:rPr>
          <w:sz w:val="26"/>
          <w:szCs w:val="26"/>
        </w:rPr>
        <w:t xml:space="preserve"> исполнено </w:t>
      </w:r>
      <w:r w:rsidR="008C5306">
        <w:rPr>
          <w:sz w:val="26"/>
          <w:szCs w:val="26"/>
        </w:rPr>
        <w:t>2 206,9</w:t>
      </w:r>
      <w:r>
        <w:rPr>
          <w:sz w:val="26"/>
          <w:szCs w:val="26"/>
        </w:rPr>
        <w:t xml:space="preserve"> </w:t>
      </w:r>
      <w:r w:rsidR="008C5306">
        <w:rPr>
          <w:sz w:val="26"/>
          <w:szCs w:val="26"/>
        </w:rPr>
        <w:t>тыс.</w:t>
      </w:r>
      <w:r>
        <w:rPr>
          <w:sz w:val="26"/>
          <w:szCs w:val="26"/>
        </w:rPr>
        <w:t>руб.</w:t>
      </w:r>
      <w:r w:rsidR="008C5306">
        <w:rPr>
          <w:sz w:val="26"/>
          <w:szCs w:val="26"/>
        </w:rPr>
        <w:t xml:space="preserve"> или 95,95 %</w:t>
      </w:r>
      <w:r w:rsidRPr="00D15435">
        <w:rPr>
          <w:sz w:val="26"/>
          <w:szCs w:val="26"/>
        </w:rPr>
        <w:t>;</w:t>
      </w:r>
    </w:p>
    <w:p w:rsidR="008C5306" w:rsidRPr="008C5306" w:rsidRDefault="008C5306" w:rsidP="008C3FA6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5306">
        <w:rPr>
          <w:i/>
          <w:sz w:val="26"/>
          <w:szCs w:val="26"/>
        </w:rPr>
        <w:t>расходы на разработку документации территории «Спортивно-туристический комплекс в микрорайоне Графское» при плане 812,2 тыс.руб. исполнение 0 руб.;</w:t>
      </w:r>
    </w:p>
    <w:p w:rsidR="008C3FA6" w:rsidRPr="00EB3B0B" w:rsidRDefault="008C3FA6" w:rsidP="008C3F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D15435">
        <w:rPr>
          <w:sz w:val="26"/>
          <w:szCs w:val="26"/>
        </w:rPr>
        <w:t>омплекс процессных мероприятий «Создание условий для развития массового спорта»</w:t>
      </w:r>
      <w:r>
        <w:rPr>
          <w:sz w:val="26"/>
          <w:szCs w:val="26"/>
        </w:rPr>
        <w:t>:</w:t>
      </w:r>
      <w:r w:rsidRPr="00D15435">
        <w:rPr>
          <w:sz w:val="26"/>
          <w:szCs w:val="26"/>
        </w:rPr>
        <w:t xml:space="preserve"> расходы на обеспечение деятельности муниципальных учреждений при плане </w:t>
      </w:r>
      <w:r>
        <w:rPr>
          <w:sz w:val="26"/>
          <w:szCs w:val="26"/>
        </w:rPr>
        <w:t>1</w:t>
      </w:r>
      <w:r w:rsidR="008C5306">
        <w:rPr>
          <w:sz w:val="26"/>
          <w:szCs w:val="26"/>
        </w:rPr>
        <w:t>4</w:t>
      </w:r>
      <w:r>
        <w:rPr>
          <w:sz w:val="26"/>
          <w:szCs w:val="26"/>
        </w:rPr>
        <w:t> </w:t>
      </w:r>
      <w:r w:rsidR="008C5306">
        <w:rPr>
          <w:sz w:val="26"/>
          <w:szCs w:val="26"/>
        </w:rPr>
        <w:t>919</w:t>
      </w:r>
      <w:r>
        <w:rPr>
          <w:sz w:val="26"/>
          <w:szCs w:val="26"/>
        </w:rPr>
        <w:t xml:space="preserve">,7 </w:t>
      </w:r>
      <w:r w:rsidRPr="00D15435">
        <w:rPr>
          <w:sz w:val="26"/>
          <w:szCs w:val="26"/>
        </w:rPr>
        <w:t xml:space="preserve">тыс. руб. исполнение </w:t>
      </w:r>
      <w:r w:rsidR="008C5306">
        <w:rPr>
          <w:sz w:val="26"/>
          <w:szCs w:val="26"/>
        </w:rPr>
        <w:t>10 282</w:t>
      </w:r>
      <w:r>
        <w:rPr>
          <w:sz w:val="26"/>
          <w:szCs w:val="26"/>
        </w:rPr>
        <w:t>,</w:t>
      </w:r>
      <w:r w:rsidR="008C5306">
        <w:rPr>
          <w:sz w:val="26"/>
          <w:szCs w:val="26"/>
        </w:rPr>
        <w:t>0</w:t>
      </w:r>
      <w:r>
        <w:rPr>
          <w:sz w:val="26"/>
          <w:szCs w:val="26"/>
        </w:rPr>
        <w:t xml:space="preserve"> т</w:t>
      </w:r>
      <w:r w:rsidRPr="00D15435">
        <w:rPr>
          <w:sz w:val="26"/>
          <w:szCs w:val="26"/>
        </w:rPr>
        <w:t xml:space="preserve">ыс. руб., или </w:t>
      </w:r>
      <w:r w:rsidR="008C5306">
        <w:rPr>
          <w:sz w:val="26"/>
          <w:szCs w:val="26"/>
        </w:rPr>
        <w:t>68</w:t>
      </w:r>
      <w:r>
        <w:rPr>
          <w:sz w:val="26"/>
          <w:szCs w:val="26"/>
        </w:rPr>
        <w:t>,</w:t>
      </w:r>
      <w:r w:rsidR="008C5306">
        <w:rPr>
          <w:sz w:val="26"/>
          <w:szCs w:val="26"/>
        </w:rPr>
        <w:t>92</w:t>
      </w:r>
      <w:r w:rsidRPr="00D15435">
        <w:rPr>
          <w:sz w:val="26"/>
          <w:szCs w:val="26"/>
        </w:rPr>
        <w:t xml:space="preserve"> %;</w:t>
      </w:r>
      <w:r>
        <w:rPr>
          <w:sz w:val="26"/>
          <w:szCs w:val="26"/>
        </w:rPr>
        <w:t xml:space="preserve"> </w:t>
      </w:r>
      <w:r w:rsidRPr="00EB3B0B">
        <w:rPr>
          <w:sz w:val="26"/>
          <w:szCs w:val="26"/>
        </w:rPr>
        <w:t xml:space="preserve">мероприятия в области физкультуры и спорта, приобретение спортивного инвентаря, при плане </w:t>
      </w:r>
      <w:r>
        <w:rPr>
          <w:sz w:val="26"/>
          <w:szCs w:val="26"/>
        </w:rPr>
        <w:t>1 </w:t>
      </w:r>
      <w:r w:rsidR="008C5306">
        <w:rPr>
          <w:sz w:val="26"/>
          <w:szCs w:val="26"/>
        </w:rPr>
        <w:t>7</w:t>
      </w:r>
      <w:r>
        <w:rPr>
          <w:sz w:val="26"/>
          <w:szCs w:val="26"/>
        </w:rPr>
        <w:t>00,0</w:t>
      </w:r>
      <w:r w:rsidRPr="00EB3B0B">
        <w:rPr>
          <w:sz w:val="26"/>
          <w:szCs w:val="26"/>
        </w:rPr>
        <w:t xml:space="preserve"> тыс.руб. исполнение </w:t>
      </w:r>
      <w:r>
        <w:rPr>
          <w:sz w:val="26"/>
          <w:szCs w:val="26"/>
        </w:rPr>
        <w:t>1 </w:t>
      </w:r>
      <w:r w:rsidR="008E3376">
        <w:rPr>
          <w:sz w:val="26"/>
          <w:szCs w:val="26"/>
        </w:rPr>
        <w:t>6</w:t>
      </w:r>
      <w:r w:rsidR="008C5306">
        <w:rPr>
          <w:sz w:val="26"/>
          <w:szCs w:val="26"/>
        </w:rPr>
        <w:t>45</w:t>
      </w:r>
      <w:r>
        <w:rPr>
          <w:sz w:val="26"/>
          <w:szCs w:val="26"/>
        </w:rPr>
        <w:t>,</w:t>
      </w:r>
      <w:r w:rsidR="008E3376">
        <w:rPr>
          <w:sz w:val="26"/>
          <w:szCs w:val="26"/>
        </w:rPr>
        <w:t>0</w:t>
      </w:r>
      <w:r w:rsidRPr="00EB3B0B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или</w:t>
      </w:r>
      <w:r w:rsidRPr="00EB3B0B">
        <w:rPr>
          <w:sz w:val="26"/>
          <w:szCs w:val="26"/>
        </w:rPr>
        <w:t xml:space="preserve"> </w:t>
      </w:r>
      <w:r w:rsidR="008C5306">
        <w:rPr>
          <w:sz w:val="26"/>
          <w:szCs w:val="26"/>
        </w:rPr>
        <w:t>96,76</w:t>
      </w:r>
      <w:r>
        <w:rPr>
          <w:sz w:val="26"/>
          <w:szCs w:val="26"/>
        </w:rPr>
        <w:t xml:space="preserve"> </w:t>
      </w:r>
      <w:r w:rsidRPr="00EB3B0B">
        <w:rPr>
          <w:sz w:val="26"/>
          <w:szCs w:val="26"/>
        </w:rPr>
        <w:t>%;</w:t>
      </w:r>
    </w:p>
    <w:p w:rsidR="008C3FA6" w:rsidRDefault="008C3FA6" w:rsidP="008C3FA6">
      <w:pPr>
        <w:ind w:firstLine="567"/>
        <w:jc w:val="both"/>
        <w:rPr>
          <w:sz w:val="26"/>
          <w:szCs w:val="26"/>
        </w:rPr>
      </w:pPr>
      <w:r w:rsidRPr="00EB3B0B">
        <w:rPr>
          <w:sz w:val="26"/>
          <w:szCs w:val="26"/>
        </w:rPr>
        <w:t>- организация физкультурно-спортивной работы по месту жительства</w:t>
      </w:r>
      <w:r>
        <w:rPr>
          <w:sz w:val="26"/>
          <w:szCs w:val="26"/>
        </w:rPr>
        <w:t xml:space="preserve"> на условиях софинансирования</w:t>
      </w:r>
      <w:r w:rsidRPr="00EB3B0B">
        <w:rPr>
          <w:sz w:val="26"/>
          <w:szCs w:val="26"/>
        </w:rPr>
        <w:t xml:space="preserve">, при плане </w:t>
      </w:r>
      <w:r>
        <w:rPr>
          <w:sz w:val="26"/>
          <w:szCs w:val="26"/>
        </w:rPr>
        <w:t>217,0</w:t>
      </w:r>
      <w:r w:rsidRPr="00EB3B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тыс.руб. исполнение </w:t>
      </w:r>
      <w:r w:rsidR="008E3376">
        <w:rPr>
          <w:sz w:val="26"/>
          <w:szCs w:val="26"/>
        </w:rPr>
        <w:t>13</w:t>
      </w:r>
      <w:r w:rsidR="008C5306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8C5306">
        <w:rPr>
          <w:sz w:val="26"/>
          <w:szCs w:val="26"/>
        </w:rPr>
        <w:t>4</w:t>
      </w:r>
      <w:r>
        <w:rPr>
          <w:sz w:val="26"/>
          <w:szCs w:val="26"/>
        </w:rPr>
        <w:t xml:space="preserve"> тыс.</w:t>
      </w:r>
      <w:r w:rsidRPr="00EB3B0B">
        <w:rPr>
          <w:sz w:val="26"/>
          <w:szCs w:val="26"/>
        </w:rPr>
        <w:t>руб.</w:t>
      </w:r>
      <w:r>
        <w:rPr>
          <w:sz w:val="26"/>
          <w:szCs w:val="26"/>
        </w:rPr>
        <w:t xml:space="preserve">, или </w:t>
      </w:r>
      <w:r w:rsidR="008C5306">
        <w:rPr>
          <w:sz w:val="26"/>
          <w:szCs w:val="26"/>
        </w:rPr>
        <w:t>63</w:t>
      </w:r>
      <w:r>
        <w:rPr>
          <w:sz w:val="26"/>
          <w:szCs w:val="26"/>
        </w:rPr>
        <w:t>,</w:t>
      </w:r>
      <w:r w:rsidR="008C5306">
        <w:rPr>
          <w:sz w:val="26"/>
          <w:szCs w:val="26"/>
        </w:rPr>
        <w:t>3</w:t>
      </w:r>
      <w:r>
        <w:rPr>
          <w:sz w:val="26"/>
          <w:szCs w:val="26"/>
        </w:rPr>
        <w:t xml:space="preserve"> %;</w:t>
      </w:r>
    </w:p>
    <w:p w:rsidR="00932E85" w:rsidRPr="00145FFB" w:rsidRDefault="00932E85" w:rsidP="008C3FA6">
      <w:pPr>
        <w:ind w:firstLine="567"/>
        <w:jc w:val="both"/>
        <w:rPr>
          <w:i/>
          <w:sz w:val="26"/>
          <w:szCs w:val="26"/>
        </w:rPr>
      </w:pPr>
      <w:r w:rsidRPr="00145FFB">
        <w:rPr>
          <w:sz w:val="26"/>
          <w:szCs w:val="26"/>
        </w:rPr>
        <w:t xml:space="preserve"> </w:t>
      </w:r>
    </w:p>
    <w:p w:rsidR="00932E85" w:rsidRPr="00145FFB" w:rsidRDefault="00932E85" w:rsidP="00932E85">
      <w:pPr>
        <w:ind w:firstLine="567"/>
        <w:rPr>
          <w:sz w:val="26"/>
          <w:szCs w:val="26"/>
        </w:rPr>
      </w:pPr>
      <w:r w:rsidRPr="00145FFB">
        <w:rPr>
          <w:i/>
          <w:sz w:val="26"/>
          <w:szCs w:val="26"/>
        </w:rPr>
        <w:t>Раздел 1200 «Средства массовой информации»</w:t>
      </w:r>
    </w:p>
    <w:p w:rsidR="00932E85" w:rsidRPr="00145FFB" w:rsidRDefault="00932E85" w:rsidP="00932E85">
      <w:pPr>
        <w:ind w:firstLine="567"/>
        <w:jc w:val="both"/>
        <w:rPr>
          <w:sz w:val="26"/>
          <w:szCs w:val="26"/>
        </w:rPr>
      </w:pPr>
      <w:r w:rsidRPr="00145FFB">
        <w:rPr>
          <w:sz w:val="26"/>
          <w:szCs w:val="26"/>
        </w:rPr>
        <w:t>Уточн</w:t>
      </w:r>
      <w:r w:rsidR="00233575">
        <w:rPr>
          <w:sz w:val="26"/>
          <w:szCs w:val="26"/>
        </w:rPr>
        <w:t>е</w:t>
      </w:r>
      <w:r w:rsidRPr="00145FFB">
        <w:rPr>
          <w:sz w:val="26"/>
          <w:szCs w:val="26"/>
        </w:rPr>
        <w:t>нный годовой план по подразделу 1202 «Периодическая печать и издательства» МП «Информационное общество» - расходы на опубликование нормативно – право</w:t>
      </w:r>
      <w:r w:rsidR="00233575">
        <w:rPr>
          <w:sz w:val="26"/>
          <w:szCs w:val="26"/>
        </w:rPr>
        <w:t>вых актов предусмотрен в сумме 7</w:t>
      </w:r>
      <w:r w:rsidRPr="00145FFB">
        <w:rPr>
          <w:sz w:val="26"/>
          <w:szCs w:val="26"/>
        </w:rPr>
        <w:t xml:space="preserve">00,0 тыс. руб., кассовые расходы составили </w:t>
      </w:r>
      <w:r w:rsidR="00233575">
        <w:rPr>
          <w:sz w:val="26"/>
          <w:szCs w:val="26"/>
        </w:rPr>
        <w:t>561</w:t>
      </w:r>
      <w:r w:rsidRPr="00145FFB">
        <w:rPr>
          <w:sz w:val="26"/>
          <w:szCs w:val="26"/>
        </w:rPr>
        <w:t>,</w:t>
      </w:r>
      <w:r w:rsidR="00233575">
        <w:rPr>
          <w:sz w:val="26"/>
          <w:szCs w:val="26"/>
        </w:rPr>
        <w:t>0</w:t>
      </w:r>
      <w:r w:rsidRPr="00145FFB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lastRenderedPageBreak/>
        <w:t>тыс. руб., или на  8</w:t>
      </w:r>
      <w:r w:rsidR="00233575">
        <w:rPr>
          <w:sz w:val="26"/>
          <w:szCs w:val="26"/>
        </w:rPr>
        <w:t>0</w:t>
      </w:r>
      <w:r w:rsidRPr="00145FFB">
        <w:rPr>
          <w:sz w:val="26"/>
          <w:szCs w:val="26"/>
        </w:rPr>
        <w:t>,</w:t>
      </w:r>
      <w:r w:rsidR="00233575">
        <w:rPr>
          <w:sz w:val="26"/>
          <w:szCs w:val="26"/>
        </w:rPr>
        <w:t>14</w:t>
      </w:r>
      <w:r w:rsidR="008E3376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</w:t>
      </w:r>
      <w:r w:rsidR="00233575">
        <w:rPr>
          <w:sz w:val="26"/>
          <w:szCs w:val="26"/>
        </w:rPr>
        <w:t>,</w:t>
      </w:r>
      <w:r w:rsidRPr="00145FFB">
        <w:rPr>
          <w:sz w:val="26"/>
          <w:szCs w:val="26"/>
        </w:rPr>
        <w:t xml:space="preserve"> что на (</w:t>
      </w:r>
      <w:r w:rsidR="008E3376">
        <w:rPr>
          <w:sz w:val="26"/>
          <w:szCs w:val="26"/>
        </w:rPr>
        <w:t>+</w:t>
      </w:r>
      <w:r w:rsidRPr="00145FFB">
        <w:rPr>
          <w:sz w:val="26"/>
          <w:szCs w:val="26"/>
        </w:rPr>
        <w:t xml:space="preserve">) </w:t>
      </w:r>
      <w:r w:rsidR="00233575">
        <w:rPr>
          <w:sz w:val="26"/>
          <w:szCs w:val="26"/>
        </w:rPr>
        <w:t>29,1</w:t>
      </w:r>
      <w:r w:rsidRPr="00145FFB">
        <w:rPr>
          <w:sz w:val="26"/>
          <w:szCs w:val="26"/>
        </w:rPr>
        <w:t xml:space="preserve"> тыс. руб. или на (</w:t>
      </w:r>
      <w:r w:rsidR="008E3376">
        <w:rPr>
          <w:sz w:val="26"/>
          <w:szCs w:val="26"/>
        </w:rPr>
        <w:t>+</w:t>
      </w:r>
      <w:r w:rsidRPr="00145FFB">
        <w:rPr>
          <w:sz w:val="26"/>
          <w:szCs w:val="26"/>
        </w:rPr>
        <w:t xml:space="preserve">) </w:t>
      </w:r>
      <w:r w:rsidR="00233575">
        <w:rPr>
          <w:sz w:val="26"/>
          <w:szCs w:val="26"/>
        </w:rPr>
        <w:t>5</w:t>
      </w:r>
      <w:r w:rsidRPr="00145FFB">
        <w:rPr>
          <w:sz w:val="26"/>
          <w:szCs w:val="26"/>
        </w:rPr>
        <w:t>,</w:t>
      </w:r>
      <w:r w:rsidR="00233575">
        <w:rPr>
          <w:sz w:val="26"/>
          <w:szCs w:val="26"/>
        </w:rPr>
        <w:t>5</w:t>
      </w:r>
      <w:r w:rsidR="008E3376">
        <w:rPr>
          <w:sz w:val="26"/>
          <w:szCs w:val="26"/>
        </w:rPr>
        <w:t xml:space="preserve"> </w:t>
      </w:r>
      <w:r w:rsidRPr="00145FFB">
        <w:rPr>
          <w:sz w:val="26"/>
          <w:szCs w:val="26"/>
        </w:rPr>
        <w:t>% выше уровня расходов  бюджета за аналогичный период 202</w:t>
      </w:r>
      <w:r w:rsidR="008E3376">
        <w:rPr>
          <w:sz w:val="26"/>
          <w:szCs w:val="26"/>
        </w:rPr>
        <w:t>4</w:t>
      </w:r>
      <w:r w:rsidRPr="00145FFB">
        <w:rPr>
          <w:sz w:val="26"/>
          <w:szCs w:val="26"/>
        </w:rPr>
        <w:t xml:space="preserve"> года. </w:t>
      </w:r>
    </w:p>
    <w:p w:rsidR="008C3FA6" w:rsidRDefault="008C3FA6" w:rsidP="00932E85">
      <w:pPr>
        <w:ind w:firstLine="567"/>
        <w:rPr>
          <w:i/>
          <w:sz w:val="26"/>
          <w:szCs w:val="26"/>
        </w:rPr>
      </w:pPr>
    </w:p>
    <w:p w:rsidR="00932E85" w:rsidRPr="00145FFB" w:rsidRDefault="00932E85" w:rsidP="00932E85">
      <w:pPr>
        <w:ind w:firstLine="567"/>
        <w:rPr>
          <w:i/>
          <w:sz w:val="26"/>
          <w:szCs w:val="26"/>
        </w:rPr>
      </w:pPr>
      <w:r w:rsidRPr="00145FFB">
        <w:rPr>
          <w:i/>
          <w:sz w:val="26"/>
          <w:szCs w:val="26"/>
        </w:rPr>
        <w:t>Раздел 1300 «Обслуживание государственного и муниципального долга»</w:t>
      </w:r>
    </w:p>
    <w:p w:rsidR="008E3376" w:rsidRPr="00B7702D" w:rsidRDefault="008E3376" w:rsidP="008E3376">
      <w:pPr>
        <w:ind w:firstLine="567"/>
        <w:jc w:val="both"/>
        <w:rPr>
          <w:sz w:val="26"/>
          <w:szCs w:val="26"/>
        </w:rPr>
      </w:pPr>
      <w:r w:rsidRPr="00B7702D">
        <w:rPr>
          <w:sz w:val="26"/>
          <w:szCs w:val="26"/>
        </w:rPr>
        <w:t xml:space="preserve">План по разделу предусмотрен в бюджете городского округа в сумме </w:t>
      </w:r>
      <w:r>
        <w:rPr>
          <w:sz w:val="26"/>
          <w:szCs w:val="26"/>
        </w:rPr>
        <w:t xml:space="preserve">10,4 </w:t>
      </w:r>
      <w:r w:rsidRPr="00B7702D">
        <w:rPr>
          <w:sz w:val="26"/>
          <w:szCs w:val="26"/>
        </w:rPr>
        <w:t xml:space="preserve">тыс.руб., кассовые расходы составили </w:t>
      </w:r>
      <w:r>
        <w:rPr>
          <w:sz w:val="26"/>
          <w:szCs w:val="26"/>
        </w:rPr>
        <w:t>0 руб. По данному разделу предусмотрены расходы на уплату процентных платежей по муниципальному долгу, средства не использованы в связи с отсутствием муниципальных долговых обязательств.</w:t>
      </w:r>
    </w:p>
    <w:p w:rsidR="00932E85" w:rsidRPr="00CA737F" w:rsidRDefault="00932E85" w:rsidP="00932E85">
      <w:pPr>
        <w:ind w:firstLine="567"/>
        <w:jc w:val="center"/>
        <w:rPr>
          <w:i/>
          <w:color w:val="FF0000"/>
          <w:sz w:val="26"/>
          <w:szCs w:val="26"/>
          <w:highlight w:val="yellow"/>
        </w:rPr>
      </w:pPr>
    </w:p>
    <w:p w:rsidR="00705B58" w:rsidRDefault="00932E85" w:rsidP="00705B58">
      <w:pPr>
        <w:ind w:firstLine="565"/>
        <w:contextualSpacing/>
        <w:jc w:val="center"/>
        <w:rPr>
          <w:b/>
          <w:sz w:val="26"/>
          <w:szCs w:val="26"/>
        </w:rPr>
      </w:pPr>
      <w:r w:rsidRPr="00C94573">
        <w:rPr>
          <w:b/>
          <w:sz w:val="26"/>
          <w:szCs w:val="26"/>
        </w:rPr>
        <w:t>4.3. Анализ исполнения расходов бюджета по муниципальным программам</w:t>
      </w:r>
    </w:p>
    <w:p w:rsidR="00932E85" w:rsidRPr="00C94573" w:rsidRDefault="00932E85" w:rsidP="00705B58">
      <w:pPr>
        <w:ind w:firstLine="565"/>
        <w:contextualSpacing/>
        <w:jc w:val="center"/>
        <w:rPr>
          <w:b/>
          <w:sz w:val="26"/>
          <w:szCs w:val="26"/>
        </w:rPr>
      </w:pPr>
      <w:r w:rsidRPr="00C94573">
        <w:rPr>
          <w:b/>
          <w:sz w:val="26"/>
          <w:szCs w:val="26"/>
        </w:rPr>
        <w:t>и непрограммным направлениям деятельности.</w:t>
      </w:r>
    </w:p>
    <w:p w:rsidR="00932E85" w:rsidRPr="00C94573" w:rsidRDefault="00932E85" w:rsidP="00932E85">
      <w:pPr>
        <w:ind w:firstLine="565"/>
        <w:contextualSpacing/>
        <w:jc w:val="both"/>
        <w:rPr>
          <w:bCs/>
          <w:sz w:val="26"/>
          <w:szCs w:val="26"/>
        </w:rPr>
      </w:pPr>
      <w:r w:rsidRPr="00C94573">
        <w:rPr>
          <w:sz w:val="26"/>
          <w:szCs w:val="26"/>
        </w:rPr>
        <w:t xml:space="preserve">В объеме утвержденных годовых бюджетных назначений удельный вес финансового обеспечения муниципальных программ составляет </w:t>
      </w:r>
      <w:r w:rsidR="004C412C">
        <w:rPr>
          <w:sz w:val="26"/>
          <w:szCs w:val="26"/>
        </w:rPr>
        <w:t>81</w:t>
      </w:r>
      <w:r w:rsidRPr="00C94573">
        <w:rPr>
          <w:sz w:val="26"/>
          <w:szCs w:val="26"/>
        </w:rPr>
        <w:t>,</w:t>
      </w:r>
      <w:r w:rsidR="004C412C">
        <w:rPr>
          <w:sz w:val="26"/>
          <w:szCs w:val="26"/>
        </w:rPr>
        <w:t>4</w:t>
      </w:r>
      <w:r w:rsidRPr="00C94573">
        <w:rPr>
          <w:sz w:val="26"/>
          <w:szCs w:val="26"/>
        </w:rPr>
        <w:t xml:space="preserve"> %, (1 </w:t>
      </w:r>
      <w:r w:rsidR="008D064D" w:rsidRPr="00C94573">
        <w:rPr>
          <w:sz w:val="26"/>
          <w:szCs w:val="26"/>
        </w:rPr>
        <w:t>2</w:t>
      </w:r>
      <w:r w:rsidR="004C412C">
        <w:rPr>
          <w:sz w:val="26"/>
          <w:szCs w:val="26"/>
        </w:rPr>
        <w:t>7</w:t>
      </w:r>
      <w:r w:rsidR="008D064D" w:rsidRPr="00C94573">
        <w:rPr>
          <w:sz w:val="26"/>
          <w:szCs w:val="26"/>
        </w:rPr>
        <w:t>3</w:t>
      </w:r>
      <w:r w:rsidRPr="00C94573">
        <w:rPr>
          <w:sz w:val="26"/>
          <w:szCs w:val="26"/>
        </w:rPr>
        <w:t> </w:t>
      </w:r>
      <w:r w:rsidR="004C412C">
        <w:rPr>
          <w:sz w:val="26"/>
          <w:szCs w:val="26"/>
        </w:rPr>
        <w:t>765</w:t>
      </w:r>
      <w:r w:rsidRPr="00C94573">
        <w:rPr>
          <w:sz w:val="26"/>
          <w:szCs w:val="26"/>
        </w:rPr>
        <w:t>,</w:t>
      </w:r>
      <w:r w:rsidR="004C412C">
        <w:rPr>
          <w:sz w:val="26"/>
          <w:szCs w:val="26"/>
        </w:rPr>
        <w:t>8</w:t>
      </w:r>
      <w:r w:rsidR="008D064D" w:rsidRPr="00C94573">
        <w:rPr>
          <w:sz w:val="26"/>
          <w:szCs w:val="26"/>
        </w:rPr>
        <w:t xml:space="preserve"> тыс.</w:t>
      </w:r>
      <w:r w:rsidRPr="00C94573">
        <w:rPr>
          <w:sz w:val="26"/>
          <w:szCs w:val="26"/>
        </w:rPr>
        <w:t xml:space="preserve">руб.), удельный вес расходов на муниципальные программы в структуре кассового исполнения расходов городского бюджета за </w:t>
      </w:r>
      <w:r w:rsidR="00F64193">
        <w:rPr>
          <w:sz w:val="26"/>
          <w:szCs w:val="26"/>
        </w:rPr>
        <w:t>9 месяцев</w:t>
      </w:r>
      <w:r w:rsidRPr="00C94573">
        <w:rPr>
          <w:sz w:val="26"/>
          <w:szCs w:val="26"/>
        </w:rPr>
        <w:t xml:space="preserve"> 202</w:t>
      </w:r>
      <w:r w:rsidR="008D064D" w:rsidRPr="00C94573">
        <w:rPr>
          <w:sz w:val="26"/>
          <w:szCs w:val="26"/>
        </w:rPr>
        <w:t>5</w:t>
      </w:r>
      <w:r w:rsidRPr="00C94573">
        <w:rPr>
          <w:sz w:val="26"/>
          <w:szCs w:val="26"/>
        </w:rPr>
        <w:t xml:space="preserve"> года составляет </w:t>
      </w:r>
      <w:r w:rsidR="004C412C">
        <w:rPr>
          <w:sz w:val="26"/>
          <w:szCs w:val="26"/>
        </w:rPr>
        <w:t>792 993</w:t>
      </w:r>
      <w:r w:rsidRPr="00C94573">
        <w:rPr>
          <w:sz w:val="26"/>
          <w:szCs w:val="26"/>
        </w:rPr>
        <w:t>,</w:t>
      </w:r>
      <w:r w:rsidR="004C412C">
        <w:rPr>
          <w:sz w:val="26"/>
          <w:szCs w:val="26"/>
        </w:rPr>
        <w:t>3</w:t>
      </w:r>
      <w:r w:rsidRPr="00C94573">
        <w:rPr>
          <w:sz w:val="26"/>
          <w:szCs w:val="26"/>
        </w:rPr>
        <w:t xml:space="preserve"> тыс. руб., или </w:t>
      </w:r>
      <w:r w:rsidR="004C412C">
        <w:rPr>
          <w:sz w:val="26"/>
          <w:szCs w:val="26"/>
        </w:rPr>
        <w:t>78</w:t>
      </w:r>
      <w:r w:rsidRPr="00C94573">
        <w:rPr>
          <w:sz w:val="26"/>
          <w:szCs w:val="26"/>
        </w:rPr>
        <w:t>,</w:t>
      </w:r>
      <w:r w:rsidR="004C412C">
        <w:rPr>
          <w:sz w:val="26"/>
          <w:szCs w:val="26"/>
        </w:rPr>
        <w:t xml:space="preserve">8 </w:t>
      </w:r>
      <w:r w:rsidRPr="00C94573">
        <w:rPr>
          <w:sz w:val="26"/>
          <w:szCs w:val="26"/>
        </w:rPr>
        <w:t xml:space="preserve">%, или </w:t>
      </w:r>
      <w:r w:rsidR="004C412C">
        <w:rPr>
          <w:sz w:val="26"/>
          <w:szCs w:val="26"/>
        </w:rPr>
        <w:t>62</w:t>
      </w:r>
      <w:r w:rsidRPr="00C94573">
        <w:rPr>
          <w:sz w:val="26"/>
          <w:szCs w:val="26"/>
        </w:rPr>
        <w:t>,</w:t>
      </w:r>
      <w:r w:rsidR="00C94573" w:rsidRPr="00C94573">
        <w:rPr>
          <w:sz w:val="26"/>
          <w:szCs w:val="26"/>
        </w:rPr>
        <w:t>3</w:t>
      </w:r>
      <w:r w:rsidRPr="00C94573">
        <w:rPr>
          <w:sz w:val="26"/>
          <w:szCs w:val="26"/>
        </w:rPr>
        <w:t xml:space="preserve">% к утвержденному годовому плану по расходам на финансирование муниципальных программ. </w:t>
      </w:r>
    </w:p>
    <w:p w:rsidR="00902495" w:rsidRPr="000A33F4" w:rsidRDefault="00902495" w:rsidP="00932E85">
      <w:pPr>
        <w:ind w:firstLine="708"/>
        <w:contextualSpacing/>
        <w:jc w:val="both"/>
        <w:rPr>
          <w:bCs/>
          <w:i/>
          <w:sz w:val="26"/>
          <w:szCs w:val="26"/>
        </w:rPr>
      </w:pPr>
      <w:r w:rsidRPr="000A33F4">
        <w:rPr>
          <w:bCs/>
          <w:i/>
          <w:sz w:val="26"/>
          <w:szCs w:val="26"/>
        </w:rPr>
        <w:t xml:space="preserve">Из представленного в Таблице </w:t>
      </w:r>
      <w:r w:rsidR="00A27122">
        <w:rPr>
          <w:bCs/>
          <w:i/>
          <w:sz w:val="26"/>
          <w:szCs w:val="26"/>
        </w:rPr>
        <w:t>3</w:t>
      </w:r>
      <w:r w:rsidRPr="000A33F4">
        <w:rPr>
          <w:bCs/>
          <w:i/>
          <w:sz w:val="26"/>
          <w:szCs w:val="26"/>
        </w:rPr>
        <w:t xml:space="preserve"> анализа исполнения финансового обеспечения муниципальных программ видно, что из 1</w:t>
      </w:r>
      <w:r w:rsidR="004C412C" w:rsidRPr="000A33F4">
        <w:rPr>
          <w:bCs/>
          <w:i/>
          <w:sz w:val="26"/>
          <w:szCs w:val="26"/>
        </w:rPr>
        <w:t>8</w:t>
      </w:r>
      <w:r w:rsidRPr="000A33F4">
        <w:rPr>
          <w:bCs/>
          <w:i/>
          <w:sz w:val="26"/>
          <w:szCs w:val="26"/>
        </w:rPr>
        <w:t xml:space="preserve"> финансируемых муниципальных программ </w:t>
      </w:r>
      <w:r w:rsidR="000A33F4">
        <w:rPr>
          <w:bCs/>
          <w:i/>
          <w:sz w:val="26"/>
          <w:szCs w:val="26"/>
        </w:rPr>
        <w:t>лишь одна программа «</w:t>
      </w:r>
      <w:r w:rsidR="000A33F4" w:rsidRPr="000A33F4">
        <w:rPr>
          <w:bCs/>
          <w:i/>
          <w:sz w:val="26"/>
          <w:szCs w:val="26"/>
        </w:rPr>
        <w:t>Развитие малого и среднего предпринимательства</w:t>
      </w:r>
      <w:r w:rsidR="000A33F4">
        <w:rPr>
          <w:bCs/>
          <w:i/>
          <w:sz w:val="26"/>
          <w:szCs w:val="26"/>
        </w:rPr>
        <w:t>» исполнена на 100 %, по пяти муниципальным программам («</w:t>
      </w:r>
      <w:r w:rsidR="000A33F4" w:rsidRPr="000A33F4">
        <w:rPr>
          <w:bCs/>
          <w:i/>
          <w:sz w:val="26"/>
          <w:szCs w:val="26"/>
        </w:rPr>
        <w:t>Энергоэффективность, развитие газоснабжения и энергетики</w:t>
      </w:r>
      <w:r w:rsidR="000A33F4">
        <w:rPr>
          <w:bCs/>
          <w:i/>
          <w:sz w:val="26"/>
          <w:szCs w:val="26"/>
        </w:rPr>
        <w:t>»,</w:t>
      </w:r>
      <w:r w:rsidR="000A33F4" w:rsidRPr="000A33F4">
        <w:rPr>
          <w:bCs/>
          <w:i/>
          <w:sz w:val="26"/>
          <w:szCs w:val="26"/>
        </w:rPr>
        <w:t xml:space="preserve"> </w:t>
      </w:r>
      <w:r w:rsidR="000A33F4">
        <w:rPr>
          <w:bCs/>
          <w:i/>
          <w:sz w:val="26"/>
          <w:szCs w:val="26"/>
        </w:rPr>
        <w:t>«</w:t>
      </w:r>
      <w:r w:rsidR="000A33F4" w:rsidRPr="000A33F4">
        <w:rPr>
          <w:bCs/>
          <w:i/>
          <w:sz w:val="26"/>
          <w:szCs w:val="26"/>
        </w:rPr>
        <w:t>Информационное общество</w:t>
      </w:r>
      <w:r w:rsidR="000A33F4">
        <w:rPr>
          <w:bCs/>
          <w:i/>
          <w:sz w:val="26"/>
          <w:szCs w:val="26"/>
        </w:rPr>
        <w:t>»,</w:t>
      </w:r>
      <w:r w:rsidR="000A33F4" w:rsidRPr="000A33F4">
        <w:rPr>
          <w:bCs/>
          <w:i/>
          <w:sz w:val="26"/>
          <w:szCs w:val="26"/>
        </w:rPr>
        <w:t xml:space="preserve"> </w:t>
      </w:r>
      <w:r w:rsidR="000A33F4">
        <w:rPr>
          <w:bCs/>
          <w:i/>
          <w:sz w:val="26"/>
          <w:szCs w:val="26"/>
        </w:rPr>
        <w:t>«</w:t>
      </w:r>
      <w:r w:rsidR="000A33F4" w:rsidRPr="000A33F4">
        <w:rPr>
          <w:bCs/>
          <w:i/>
          <w:sz w:val="26"/>
          <w:szCs w:val="26"/>
        </w:rPr>
        <w:t>Формирование современной городской среды</w:t>
      </w:r>
      <w:r w:rsidR="000A33F4">
        <w:rPr>
          <w:bCs/>
          <w:i/>
          <w:sz w:val="26"/>
          <w:szCs w:val="26"/>
        </w:rPr>
        <w:t>»,</w:t>
      </w:r>
      <w:r w:rsidR="000A33F4" w:rsidRPr="000A33F4">
        <w:rPr>
          <w:bCs/>
          <w:i/>
          <w:sz w:val="26"/>
          <w:szCs w:val="26"/>
        </w:rPr>
        <w:t xml:space="preserve"> </w:t>
      </w:r>
      <w:r w:rsidR="000A33F4">
        <w:rPr>
          <w:bCs/>
          <w:i/>
          <w:sz w:val="26"/>
          <w:szCs w:val="26"/>
        </w:rPr>
        <w:t>«</w:t>
      </w:r>
      <w:r w:rsidR="000A33F4" w:rsidRPr="000A33F4">
        <w:rPr>
          <w:bCs/>
          <w:i/>
          <w:sz w:val="26"/>
          <w:szCs w:val="26"/>
        </w:rPr>
        <w:t>Управление муниципальными финансами</w:t>
      </w:r>
      <w:r w:rsidR="000A33F4">
        <w:rPr>
          <w:bCs/>
          <w:i/>
          <w:sz w:val="26"/>
          <w:szCs w:val="26"/>
        </w:rPr>
        <w:t>»,</w:t>
      </w:r>
      <w:r w:rsidR="000A33F4" w:rsidRPr="000A33F4">
        <w:rPr>
          <w:bCs/>
          <w:i/>
          <w:sz w:val="26"/>
          <w:szCs w:val="26"/>
        </w:rPr>
        <w:t xml:space="preserve"> </w:t>
      </w:r>
      <w:r w:rsidR="000A33F4">
        <w:rPr>
          <w:bCs/>
          <w:i/>
          <w:sz w:val="26"/>
          <w:szCs w:val="26"/>
        </w:rPr>
        <w:t>«</w:t>
      </w:r>
      <w:r w:rsidR="000A33F4" w:rsidRPr="000A33F4">
        <w:rPr>
          <w:bCs/>
          <w:i/>
          <w:sz w:val="26"/>
          <w:szCs w:val="26"/>
        </w:rPr>
        <w:t>Обеспечение жилыми помещениями детей сирот</w:t>
      </w:r>
      <w:r w:rsidR="000A33F4">
        <w:rPr>
          <w:bCs/>
          <w:i/>
          <w:sz w:val="26"/>
          <w:szCs w:val="26"/>
        </w:rPr>
        <w:t>») исполнение более 80 %,</w:t>
      </w:r>
      <w:r w:rsidR="000A33F4" w:rsidRPr="000A33F4">
        <w:rPr>
          <w:bCs/>
          <w:i/>
          <w:sz w:val="26"/>
          <w:szCs w:val="26"/>
        </w:rPr>
        <w:t xml:space="preserve"> </w:t>
      </w:r>
      <w:r w:rsidRPr="000A33F4">
        <w:rPr>
          <w:bCs/>
          <w:i/>
          <w:sz w:val="26"/>
          <w:szCs w:val="26"/>
        </w:rPr>
        <w:t xml:space="preserve">по </w:t>
      </w:r>
      <w:r w:rsidR="004C412C" w:rsidRPr="000A33F4">
        <w:rPr>
          <w:bCs/>
          <w:i/>
          <w:sz w:val="26"/>
          <w:szCs w:val="26"/>
        </w:rPr>
        <w:t>двум</w:t>
      </w:r>
      <w:r w:rsidRPr="000A33F4">
        <w:rPr>
          <w:bCs/>
          <w:i/>
          <w:sz w:val="26"/>
          <w:szCs w:val="26"/>
        </w:rPr>
        <w:t xml:space="preserve"> муниципальным программам </w:t>
      </w:r>
      <w:r w:rsidR="004C412C" w:rsidRPr="000A33F4">
        <w:rPr>
          <w:bCs/>
          <w:i/>
          <w:sz w:val="26"/>
          <w:szCs w:val="26"/>
        </w:rPr>
        <w:t xml:space="preserve">(«Профилактика правонарушений» и «Эффективное вовлечение в оборот земель сельскохозяйственного назначения») </w:t>
      </w:r>
      <w:r w:rsidRPr="000A33F4">
        <w:rPr>
          <w:bCs/>
          <w:i/>
          <w:sz w:val="26"/>
          <w:szCs w:val="26"/>
        </w:rPr>
        <w:t xml:space="preserve">исполнение составило менее 2 % и 0 рублей, по </w:t>
      </w:r>
      <w:r w:rsidR="000A33F4">
        <w:rPr>
          <w:bCs/>
          <w:i/>
          <w:sz w:val="26"/>
          <w:szCs w:val="26"/>
        </w:rPr>
        <w:t>остальным деся</w:t>
      </w:r>
      <w:r w:rsidRPr="000A33F4">
        <w:rPr>
          <w:bCs/>
          <w:i/>
          <w:sz w:val="26"/>
          <w:szCs w:val="26"/>
        </w:rPr>
        <w:t xml:space="preserve">ти муниципальным программам кассовое исполнение </w:t>
      </w:r>
      <w:r w:rsidR="00D4724D">
        <w:rPr>
          <w:bCs/>
          <w:i/>
          <w:sz w:val="26"/>
          <w:szCs w:val="26"/>
        </w:rPr>
        <w:t xml:space="preserve">от 19 % до 71 </w:t>
      </w:r>
      <w:r w:rsidRPr="000A33F4">
        <w:rPr>
          <w:bCs/>
          <w:i/>
          <w:sz w:val="26"/>
          <w:szCs w:val="26"/>
        </w:rPr>
        <w:t xml:space="preserve"> %.</w:t>
      </w:r>
      <w:r w:rsidR="000A33F4" w:rsidRPr="000A33F4">
        <w:rPr>
          <w:bCs/>
          <w:i/>
          <w:sz w:val="26"/>
          <w:szCs w:val="26"/>
        </w:rPr>
        <w:t xml:space="preserve"> </w:t>
      </w:r>
    </w:p>
    <w:p w:rsidR="00932E85" w:rsidRPr="00CA737F" w:rsidRDefault="00932E85" w:rsidP="00932E85">
      <w:pPr>
        <w:contextualSpacing/>
        <w:jc w:val="both"/>
        <w:rPr>
          <w:bCs/>
          <w:highlight w:val="yellow"/>
        </w:rPr>
      </w:pPr>
      <w:r w:rsidRPr="00C94573">
        <w:rPr>
          <w:bCs/>
        </w:rPr>
        <w:t xml:space="preserve">                                                                                                                   </w:t>
      </w:r>
      <w:r w:rsidR="00902495">
        <w:rPr>
          <w:bCs/>
        </w:rPr>
        <w:t xml:space="preserve">   </w:t>
      </w:r>
      <w:r w:rsidRPr="00C94573">
        <w:rPr>
          <w:bCs/>
        </w:rPr>
        <w:t xml:space="preserve"> </w:t>
      </w:r>
      <w:r w:rsidRPr="00C94573">
        <w:rPr>
          <w:bCs/>
        </w:rPr>
        <w:tab/>
      </w:r>
      <w:r w:rsidR="00A27122">
        <w:rPr>
          <w:bCs/>
        </w:rPr>
        <w:t xml:space="preserve">    </w:t>
      </w:r>
      <w:r w:rsidRPr="00C94573">
        <w:rPr>
          <w:bCs/>
        </w:rPr>
        <w:t xml:space="preserve">Таблица </w:t>
      </w:r>
      <w:r w:rsidR="00A27122">
        <w:rPr>
          <w:bCs/>
        </w:rPr>
        <w:t>3</w:t>
      </w:r>
      <w:r w:rsidRPr="00C94573">
        <w:rPr>
          <w:bCs/>
        </w:rPr>
        <w:t xml:space="preserve"> (тыс. руб.)</w:t>
      </w:r>
    </w:p>
    <w:tbl>
      <w:tblPr>
        <w:tblW w:w="10211" w:type="dxa"/>
        <w:tblInd w:w="103" w:type="dxa"/>
        <w:tblLayout w:type="fixed"/>
        <w:tblLook w:val="04A0"/>
      </w:tblPr>
      <w:tblGrid>
        <w:gridCol w:w="507"/>
        <w:gridCol w:w="5452"/>
        <w:gridCol w:w="1559"/>
        <w:gridCol w:w="1559"/>
        <w:gridCol w:w="1134"/>
      </w:tblGrid>
      <w:tr w:rsidR="00932E85" w:rsidRPr="00C94573" w:rsidTr="00902495">
        <w:trPr>
          <w:trHeight w:val="79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85" w:rsidRPr="00C94573" w:rsidRDefault="00932E85" w:rsidP="003A660F">
            <w:pPr>
              <w:jc w:val="center"/>
              <w:rPr>
                <w:sz w:val="20"/>
                <w:szCs w:val="20"/>
              </w:rPr>
            </w:pPr>
            <w:r w:rsidRPr="00C94573">
              <w:rPr>
                <w:sz w:val="20"/>
                <w:szCs w:val="20"/>
              </w:rPr>
              <w:t>№ п/п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85" w:rsidRPr="00C94573" w:rsidRDefault="00932E85" w:rsidP="003A660F">
            <w:pPr>
              <w:jc w:val="center"/>
              <w:rPr>
                <w:sz w:val="20"/>
                <w:szCs w:val="20"/>
              </w:rPr>
            </w:pPr>
            <w:r w:rsidRPr="00C94573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85" w:rsidRPr="00C94573" w:rsidRDefault="00932E85" w:rsidP="00902495">
            <w:pPr>
              <w:jc w:val="center"/>
              <w:rPr>
                <w:sz w:val="20"/>
                <w:szCs w:val="20"/>
              </w:rPr>
            </w:pPr>
            <w:r w:rsidRPr="00C94573">
              <w:rPr>
                <w:sz w:val="20"/>
                <w:szCs w:val="20"/>
              </w:rPr>
              <w:t>Утвержденный годовой план на 202</w:t>
            </w:r>
            <w:r w:rsidR="00902495">
              <w:rPr>
                <w:sz w:val="20"/>
                <w:szCs w:val="20"/>
              </w:rPr>
              <w:t xml:space="preserve">5 </w:t>
            </w:r>
            <w:r w:rsidRPr="00C94573">
              <w:rPr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85" w:rsidRPr="00C94573" w:rsidRDefault="00932E85" w:rsidP="006622DA">
            <w:pPr>
              <w:jc w:val="center"/>
              <w:rPr>
                <w:sz w:val="20"/>
                <w:szCs w:val="20"/>
              </w:rPr>
            </w:pPr>
            <w:r w:rsidRPr="00C94573">
              <w:rPr>
                <w:sz w:val="20"/>
                <w:szCs w:val="20"/>
              </w:rPr>
              <w:t xml:space="preserve">Кассовое исполнение за </w:t>
            </w:r>
            <w:r w:rsidR="006622DA">
              <w:rPr>
                <w:sz w:val="20"/>
                <w:szCs w:val="20"/>
              </w:rPr>
              <w:t>9 месяцев</w:t>
            </w:r>
            <w:r w:rsidRPr="00C94573">
              <w:rPr>
                <w:sz w:val="20"/>
                <w:szCs w:val="20"/>
              </w:rPr>
              <w:t xml:space="preserve">  202</w:t>
            </w:r>
            <w:r w:rsidR="00902495">
              <w:rPr>
                <w:sz w:val="20"/>
                <w:szCs w:val="20"/>
              </w:rPr>
              <w:t>5</w:t>
            </w:r>
            <w:r w:rsidRPr="00C94573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85" w:rsidRPr="00C94573" w:rsidRDefault="00932E85" w:rsidP="0090249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4573">
              <w:rPr>
                <w:sz w:val="20"/>
                <w:szCs w:val="20"/>
              </w:rPr>
              <w:t>% исполнения</w:t>
            </w:r>
          </w:p>
        </w:tc>
      </w:tr>
      <w:tr w:rsidR="00C94573" w:rsidRPr="00C94573" w:rsidTr="00902495">
        <w:trPr>
          <w:trHeight w:val="26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D0559" w:rsidRDefault="00C94573" w:rsidP="00C94573">
            <w:pPr>
              <w:rPr>
                <w:bCs/>
              </w:rPr>
            </w:pPr>
            <w:r w:rsidRPr="00CD0559">
              <w:rPr>
                <w:bCs/>
              </w:rPr>
              <w:t>Энергоэффективность, развитие газоснабжения и 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C94573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5</w:t>
            </w:r>
            <w:r w:rsidR="005F6D50">
              <w:rPr>
                <w:bCs/>
                <w:lang w:val="en-US"/>
              </w:rPr>
              <w:t>6</w:t>
            </w:r>
            <w:r>
              <w:rPr>
                <w:bCs/>
              </w:rPr>
              <w:t> </w:t>
            </w:r>
            <w:r w:rsidR="005F6D50">
              <w:rPr>
                <w:bCs/>
                <w:lang w:val="en-US"/>
              </w:rPr>
              <w:t>948</w:t>
            </w:r>
            <w:r>
              <w:rPr>
                <w:bCs/>
              </w:rPr>
              <w:t>,</w:t>
            </w:r>
            <w:r w:rsidR="005F6D50">
              <w:rPr>
                <w:bCs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52 512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92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21</w:t>
            </w:r>
          </w:p>
        </w:tc>
      </w:tr>
      <w:tr w:rsidR="00C94573" w:rsidRPr="00C94573" w:rsidTr="00902495">
        <w:trPr>
          <w:trHeight w:val="395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2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10281" w:rsidRDefault="00C94573" w:rsidP="00C94573">
            <w:pPr>
              <w:jc w:val="both"/>
              <w:rPr>
                <w:bCs/>
              </w:rPr>
            </w:pPr>
            <w:r w:rsidRPr="00510281">
              <w:rPr>
                <w:bCs/>
              </w:rPr>
              <w:t>Развитие транспортного комплекса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BD5909" w:rsidRDefault="00C94573" w:rsidP="005F6D50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="005F6D50">
              <w:rPr>
                <w:bCs/>
                <w:lang w:val="en-US"/>
              </w:rPr>
              <w:t>4</w:t>
            </w:r>
            <w:r>
              <w:rPr>
                <w:bCs/>
              </w:rPr>
              <w:t> </w:t>
            </w:r>
            <w:r w:rsidR="005F6D50">
              <w:rPr>
                <w:bCs/>
                <w:lang w:val="en-US"/>
              </w:rPr>
              <w:t>931</w:t>
            </w:r>
            <w:r>
              <w:rPr>
                <w:bCs/>
              </w:rPr>
              <w:t>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 w:rsidR="00C94573">
              <w:rPr>
                <w:bCs/>
              </w:rPr>
              <w:t xml:space="preserve">3 </w:t>
            </w:r>
            <w:r>
              <w:rPr>
                <w:bCs/>
                <w:lang w:val="en-US"/>
              </w:rPr>
              <w:t>811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78</w:t>
            </w:r>
          </w:p>
        </w:tc>
      </w:tr>
      <w:tr w:rsidR="00C94573" w:rsidRPr="00C94573" w:rsidTr="00902495">
        <w:trPr>
          <w:trHeight w:val="395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3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1072F5" w:rsidRDefault="00C94573" w:rsidP="00C94573">
            <w:pPr>
              <w:jc w:val="both"/>
              <w:rPr>
                <w:bCs/>
              </w:rPr>
            </w:pPr>
            <w:r w:rsidRPr="001072F5">
              <w:rPr>
                <w:bCs/>
              </w:rPr>
              <w:t>Поддержка СО НКО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94573" w:rsidRPr="00C94573" w:rsidTr="00902495">
        <w:trPr>
          <w:trHeight w:val="395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4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1072F5" w:rsidRDefault="00C94573" w:rsidP="00C94573">
            <w:pPr>
              <w:rPr>
                <w:bCs/>
              </w:rPr>
            </w:pPr>
            <w:r w:rsidRPr="001072F5">
              <w:rPr>
                <w:bCs/>
              </w:rPr>
              <w:t>Обеспечение доступным жильем и качественными услугами ЖКХ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C94573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8</w:t>
            </w:r>
            <w:r w:rsidR="005F6D50">
              <w:rPr>
                <w:bCs/>
                <w:lang w:val="en-US"/>
              </w:rPr>
              <w:t>2</w:t>
            </w:r>
            <w:r>
              <w:rPr>
                <w:bCs/>
              </w:rPr>
              <w:t> </w:t>
            </w:r>
            <w:r w:rsidR="005F6D50">
              <w:rPr>
                <w:bCs/>
                <w:lang w:val="en-US"/>
              </w:rPr>
              <w:t>640</w:t>
            </w:r>
            <w:r>
              <w:rPr>
                <w:bCs/>
              </w:rPr>
              <w:t>,</w:t>
            </w:r>
            <w:r w:rsidR="005F6D50">
              <w:rPr>
                <w:bCs/>
                <w:lang w:val="en-US"/>
              </w:rPr>
              <w:t>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</w:t>
            </w:r>
            <w:r w:rsidR="00C94573">
              <w:rPr>
                <w:bCs/>
              </w:rPr>
              <w:t> </w:t>
            </w:r>
            <w:r>
              <w:rPr>
                <w:bCs/>
                <w:lang w:val="en-US"/>
              </w:rPr>
              <w:t>219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31</w:t>
            </w:r>
          </w:p>
        </w:tc>
      </w:tr>
      <w:tr w:rsidR="00C94573" w:rsidRPr="00C94573" w:rsidTr="00902495">
        <w:trPr>
          <w:trHeight w:val="395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5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FF5C01" w:rsidRDefault="00C94573" w:rsidP="00C94573">
            <w:pPr>
              <w:jc w:val="both"/>
              <w:rPr>
                <w:bCs/>
              </w:rPr>
            </w:pPr>
            <w:r w:rsidRPr="00FF5C01">
              <w:rPr>
                <w:bCs/>
              </w:rPr>
              <w:t>Развитие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C94573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82</w:t>
            </w:r>
            <w:r w:rsidR="005F6D50">
              <w:rPr>
                <w:bCs/>
                <w:lang w:val="en-US"/>
              </w:rPr>
              <w:t>2</w:t>
            </w:r>
            <w:r>
              <w:rPr>
                <w:bCs/>
              </w:rPr>
              <w:t> </w:t>
            </w:r>
            <w:r w:rsidR="005F6D50">
              <w:rPr>
                <w:bCs/>
                <w:lang w:val="en-US"/>
              </w:rPr>
              <w:t>795</w:t>
            </w:r>
            <w:r>
              <w:rPr>
                <w:bCs/>
              </w:rPr>
              <w:t>,</w:t>
            </w:r>
            <w:r w:rsidR="005F6D50"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533 855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64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88</w:t>
            </w:r>
          </w:p>
        </w:tc>
      </w:tr>
      <w:tr w:rsidR="00C94573" w:rsidRPr="00C94573" w:rsidTr="00902495">
        <w:trPr>
          <w:trHeight w:val="259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6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E547E7" w:rsidRDefault="00C94573" w:rsidP="00C94573">
            <w:pPr>
              <w:jc w:val="both"/>
              <w:rPr>
                <w:bCs/>
              </w:rPr>
            </w:pPr>
            <w:r w:rsidRPr="00E547E7">
              <w:rPr>
                <w:bCs/>
              </w:rPr>
              <w:t>Развитие культуры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BD5909" w:rsidRDefault="00C94573" w:rsidP="005F6D50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5F6D50">
              <w:rPr>
                <w:bCs/>
                <w:lang w:val="en-US"/>
              </w:rPr>
              <w:t>8</w:t>
            </w:r>
            <w:r>
              <w:rPr>
                <w:bCs/>
              </w:rPr>
              <w:t> </w:t>
            </w:r>
            <w:r w:rsidR="005F6D50">
              <w:rPr>
                <w:bCs/>
                <w:lang w:val="en-US"/>
              </w:rPr>
              <w:t>392</w:t>
            </w:r>
            <w:r>
              <w:rPr>
                <w:bCs/>
              </w:rPr>
              <w:t>,8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93 572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63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06</w:t>
            </w:r>
          </w:p>
        </w:tc>
      </w:tr>
      <w:tr w:rsidR="00C94573" w:rsidRPr="00C94573" w:rsidTr="00902495">
        <w:trPr>
          <w:trHeight w:val="346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7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367EAD" w:rsidRDefault="00C94573" w:rsidP="00C94573">
            <w:pPr>
              <w:jc w:val="both"/>
              <w:rPr>
                <w:bCs/>
              </w:rPr>
            </w:pPr>
            <w:r w:rsidRPr="00367EAD">
              <w:rPr>
                <w:bCs/>
              </w:rPr>
              <w:t>Развитие физической культуры и спорта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C94573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19 </w:t>
            </w:r>
            <w:r w:rsidR="005F6D50">
              <w:rPr>
                <w:bCs/>
                <w:lang w:val="en-US"/>
              </w:rPr>
              <w:t>974</w:t>
            </w:r>
            <w:r>
              <w:rPr>
                <w:bCs/>
              </w:rPr>
              <w:t>,</w:t>
            </w:r>
            <w:r w:rsidR="005F6D50"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14 271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71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45</w:t>
            </w:r>
          </w:p>
        </w:tc>
      </w:tr>
      <w:tr w:rsidR="00C94573" w:rsidRPr="00C94573" w:rsidTr="00902495">
        <w:trPr>
          <w:trHeight w:val="346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8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F6703E" w:rsidRDefault="00C94573" w:rsidP="00C94573">
            <w:pPr>
              <w:jc w:val="both"/>
              <w:rPr>
                <w:bCs/>
              </w:rPr>
            </w:pPr>
            <w:r w:rsidRPr="00F6703E">
              <w:rPr>
                <w:bCs/>
              </w:rPr>
              <w:t>Информационное общество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BD5909" w:rsidRDefault="005F6D50" w:rsidP="00C94573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 w:rsidR="00C94573">
              <w:rPr>
                <w:bCs/>
              </w:rPr>
              <w:t>00,0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561</w:t>
            </w:r>
            <w:r w:rsidR="0079425F"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79425F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8</w:t>
            </w:r>
            <w:r w:rsidR="005F6D50">
              <w:rPr>
                <w:bCs/>
                <w:lang w:val="en-US"/>
              </w:rPr>
              <w:t>0</w:t>
            </w:r>
            <w:r>
              <w:rPr>
                <w:bCs/>
              </w:rPr>
              <w:t>,</w:t>
            </w:r>
            <w:r w:rsidR="005F6D50">
              <w:rPr>
                <w:bCs/>
                <w:lang w:val="en-US"/>
              </w:rPr>
              <w:t>14</w:t>
            </w:r>
          </w:p>
        </w:tc>
      </w:tr>
      <w:tr w:rsidR="00C94573" w:rsidRPr="00C94573" w:rsidTr="00902495">
        <w:trPr>
          <w:trHeight w:val="346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9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012C36" w:rsidRDefault="00C94573" w:rsidP="00C94573">
            <w:pPr>
              <w:rPr>
                <w:bCs/>
              </w:rPr>
            </w:pPr>
            <w:r w:rsidRPr="00012C36">
              <w:rPr>
                <w:bCs/>
              </w:rPr>
              <w:t>Защита населения и территории ДГО от ЧС природного и техногенного характера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4 800,0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933</w:t>
            </w:r>
            <w:r w:rsidR="0079425F">
              <w:rPr>
                <w:bCs/>
              </w:rPr>
              <w:t>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45</w:t>
            </w:r>
          </w:p>
        </w:tc>
      </w:tr>
      <w:tr w:rsidR="00C94573" w:rsidRPr="00C94573" w:rsidTr="00902495">
        <w:trPr>
          <w:trHeight w:val="346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10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7B6793" w:rsidRDefault="00C94573" w:rsidP="00C94573">
            <w:pPr>
              <w:rPr>
                <w:bCs/>
              </w:rPr>
            </w:pPr>
            <w:r w:rsidRPr="007B6793">
              <w:rPr>
                <w:bCs/>
              </w:rPr>
              <w:t>Развитие малого и среднего предпринимательства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220,0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5F6D50" w:rsidP="00C94573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22</w:t>
            </w:r>
            <w:r w:rsidR="00C94573">
              <w:rPr>
                <w:bCs/>
              </w:rPr>
              <w:t>0</w:t>
            </w:r>
            <w:r w:rsidR="0079425F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5F6D50" w:rsidP="005F6D50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100</w:t>
            </w:r>
          </w:p>
        </w:tc>
      </w:tr>
      <w:tr w:rsidR="00C94573" w:rsidRPr="00C94573" w:rsidTr="00902495">
        <w:trPr>
          <w:trHeight w:val="3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11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7B6793" w:rsidRDefault="00C94573" w:rsidP="00C94573">
            <w:pPr>
              <w:jc w:val="both"/>
              <w:rPr>
                <w:bCs/>
              </w:rPr>
            </w:pPr>
            <w:r w:rsidRPr="007B6793">
              <w:rPr>
                <w:bCs/>
              </w:rPr>
              <w:t>Развитие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95,9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C94573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32.1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0A33F4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33</w:t>
            </w:r>
            <w:r w:rsidR="000A33F4">
              <w:rPr>
                <w:bCs/>
              </w:rPr>
              <w:t>,</w:t>
            </w:r>
            <w:r>
              <w:rPr>
                <w:bCs/>
                <w:lang w:val="en-US"/>
              </w:rPr>
              <w:t>49</w:t>
            </w:r>
          </w:p>
        </w:tc>
      </w:tr>
      <w:tr w:rsidR="00C94573" w:rsidRPr="00C94573" w:rsidTr="00902495">
        <w:trPr>
          <w:trHeight w:val="3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12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7B6793" w:rsidRDefault="00C94573" w:rsidP="00C94573">
            <w:pPr>
              <w:jc w:val="both"/>
              <w:rPr>
                <w:bCs/>
              </w:rPr>
            </w:pPr>
            <w:r w:rsidRPr="007B6793">
              <w:rPr>
                <w:bCs/>
              </w:rPr>
              <w:t>Формирование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16 267,2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15 273</w:t>
            </w:r>
            <w:r w:rsidR="0079425F">
              <w:rPr>
                <w:bCs/>
              </w:rPr>
              <w:t>,</w:t>
            </w:r>
            <w:r>
              <w:rPr>
                <w:bCs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93</w:t>
            </w:r>
            <w:r w:rsidR="0079425F">
              <w:rPr>
                <w:bCs/>
              </w:rPr>
              <w:t>,</w:t>
            </w:r>
            <w:r>
              <w:rPr>
                <w:bCs/>
                <w:lang w:val="en-US"/>
              </w:rPr>
              <w:t>89</w:t>
            </w:r>
          </w:p>
        </w:tc>
      </w:tr>
      <w:tr w:rsidR="00C94573" w:rsidRPr="00C94573" w:rsidTr="00902495">
        <w:trPr>
          <w:trHeight w:val="4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13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71E1" w:rsidRDefault="00C94573" w:rsidP="00C94573">
            <w:pPr>
              <w:jc w:val="both"/>
              <w:rPr>
                <w:bCs/>
              </w:rPr>
            </w:pPr>
            <w:r w:rsidRPr="005F71E1">
              <w:rPr>
                <w:bCs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5 480,2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3 914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71</w:t>
            </w:r>
            <w:r w:rsidR="00C94573">
              <w:rPr>
                <w:bCs/>
              </w:rPr>
              <w:t>,</w:t>
            </w:r>
            <w:r>
              <w:rPr>
                <w:bCs/>
                <w:lang w:val="en-US"/>
              </w:rPr>
              <w:t>43</w:t>
            </w:r>
          </w:p>
        </w:tc>
      </w:tr>
      <w:tr w:rsidR="00C94573" w:rsidRPr="00C94573" w:rsidTr="00902495">
        <w:trPr>
          <w:trHeight w:val="4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lastRenderedPageBreak/>
              <w:t>14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4C21B9" w:rsidRDefault="00C94573" w:rsidP="00C94573">
            <w:pPr>
              <w:jc w:val="both"/>
              <w:rPr>
                <w:bCs/>
              </w:rPr>
            </w:pPr>
            <w:r w:rsidRPr="004C21B9">
              <w:rPr>
                <w:bCs/>
              </w:rPr>
              <w:t xml:space="preserve">Управление муниципальными финансами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79425F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 w:rsidR="005F6D50">
              <w:rPr>
                <w:bCs/>
                <w:lang w:val="en-US"/>
              </w:rPr>
              <w:t>2</w:t>
            </w:r>
            <w:r>
              <w:rPr>
                <w:bCs/>
              </w:rPr>
              <w:t> </w:t>
            </w:r>
            <w:r w:rsidR="005F6D50">
              <w:rPr>
                <w:bCs/>
                <w:lang w:val="en-US"/>
              </w:rPr>
              <w:t>611</w:t>
            </w:r>
            <w:r>
              <w:rPr>
                <w:bCs/>
              </w:rPr>
              <w:t>,</w:t>
            </w:r>
            <w:r w:rsidR="005F6D50">
              <w:rPr>
                <w:bCs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6D50" w:rsidRDefault="005F6D50" w:rsidP="005F6D5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11 558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5F6D50" w:rsidP="00C94573">
            <w:pPr>
              <w:jc w:val="right"/>
              <w:rPr>
                <w:bCs/>
              </w:rPr>
            </w:pPr>
            <w:r>
              <w:rPr>
                <w:bCs/>
              </w:rPr>
              <w:t>91,65</w:t>
            </w:r>
          </w:p>
        </w:tc>
      </w:tr>
      <w:tr w:rsidR="00C94573" w:rsidRPr="00C94573" w:rsidTr="00902495">
        <w:trPr>
          <w:trHeight w:val="319"/>
        </w:trPr>
        <w:tc>
          <w:tcPr>
            <w:tcW w:w="50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15</w:t>
            </w:r>
          </w:p>
        </w:tc>
        <w:tc>
          <w:tcPr>
            <w:tcW w:w="54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4C21B9" w:rsidRDefault="00C94573" w:rsidP="00C94573">
            <w:pPr>
              <w:jc w:val="both"/>
              <w:rPr>
                <w:bCs/>
              </w:rPr>
            </w:pPr>
            <w:r w:rsidRPr="004C21B9">
              <w:rPr>
                <w:bCs/>
              </w:rPr>
              <w:t>Профилактика правонарушений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94573" w:rsidRPr="00C94573" w:rsidTr="00902495">
        <w:trPr>
          <w:trHeight w:val="37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16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5F71E1" w:rsidRDefault="00C94573" w:rsidP="00C94573">
            <w:pPr>
              <w:jc w:val="both"/>
              <w:rPr>
                <w:bCs/>
              </w:rPr>
            </w:pPr>
            <w:r w:rsidRPr="005F71E1">
              <w:rPr>
                <w:bCs/>
              </w:rPr>
              <w:t>Противодействие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BD5909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BD5909" w:rsidRDefault="0079425F" w:rsidP="00C94573">
            <w:pPr>
              <w:jc w:val="right"/>
              <w:rPr>
                <w:bCs/>
              </w:rPr>
            </w:pPr>
            <w:r>
              <w:rPr>
                <w:bCs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BD5909" w:rsidRDefault="0079425F" w:rsidP="00C94573">
            <w:pPr>
              <w:jc w:val="right"/>
              <w:rPr>
                <w:bCs/>
              </w:rPr>
            </w:pPr>
            <w:r>
              <w:rPr>
                <w:bCs/>
              </w:rPr>
              <w:t>56,0</w:t>
            </w:r>
          </w:p>
        </w:tc>
      </w:tr>
      <w:tr w:rsidR="00C94573" w:rsidRPr="00C94573" w:rsidTr="00902495">
        <w:trPr>
          <w:trHeight w:val="4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17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7B6793" w:rsidRDefault="00C94573" w:rsidP="00C94573">
            <w:pPr>
              <w:jc w:val="both"/>
              <w:rPr>
                <w:bCs/>
              </w:rPr>
            </w:pPr>
            <w:r w:rsidRPr="007B6793">
              <w:rPr>
                <w:bCs/>
              </w:rPr>
              <w:t>Обеспечение жилыми помещениями детей сирот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9425F" w:rsidP="00C94573">
            <w:pPr>
              <w:jc w:val="right"/>
              <w:rPr>
                <w:bCs/>
              </w:rPr>
            </w:pPr>
            <w:r>
              <w:rPr>
                <w:bCs/>
              </w:rPr>
              <w:t>18 251,8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9425F" w:rsidP="00710C48">
            <w:pPr>
              <w:jc w:val="right"/>
              <w:rPr>
                <w:bCs/>
              </w:rPr>
            </w:pPr>
            <w:r>
              <w:rPr>
                <w:bCs/>
              </w:rPr>
              <w:t>17 </w:t>
            </w:r>
            <w:r w:rsidR="00710C48">
              <w:rPr>
                <w:bCs/>
              </w:rPr>
              <w:t>996</w:t>
            </w:r>
            <w:r>
              <w:rPr>
                <w:bCs/>
              </w:rPr>
              <w:t>,</w:t>
            </w:r>
            <w:r w:rsidR="00710C48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9425F" w:rsidP="00710C48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710C48">
              <w:rPr>
                <w:bCs/>
              </w:rPr>
              <w:t>8</w:t>
            </w:r>
            <w:r w:rsidR="00C94573">
              <w:rPr>
                <w:bCs/>
              </w:rPr>
              <w:t>,</w:t>
            </w:r>
            <w:r w:rsidR="00710C48">
              <w:rPr>
                <w:bCs/>
              </w:rPr>
              <w:t>60</w:t>
            </w:r>
          </w:p>
        </w:tc>
      </w:tr>
      <w:tr w:rsidR="00C94573" w:rsidRPr="00C94573" w:rsidTr="00902495">
        <w:trPr>
          <w:trHeight w:val="4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18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7B6793" w:rsidRDefault="00C94573" w:rsidP="00C94573">
            <w:pPr>
              <w:jc w:val="both"/>
              <w:rPr>
                <w:bCs/>
              </w:rPr>
            </w:pPr>
            <w:r w:rsidRPr="007B6793">
              <w:rPr>
                <w:bCs/>
              </w:rPr>
              <w:t>Развитие добровольной пожарной команды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C94573" w:rsidP="00C94573">
            <w:pPr>
              <w:jc w:val="right"/>
              <w:rPr>
                <w:bCs/>
              </w:rPr>
            </w:pPr>
            <w:r>
              <w:rPr>
                <w:bCs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10C48" w:rsidP="00710C48">
            <w:pPr>
              <w:jc w:val="right"/>
              <w:rPr>
                <w:bCs/>
              </w:rPr>
            </w:pPr>
            <w:r>
              <w:rPr>
                <w:bCs/>
              </w:rPr>
              <w:t>118</w:t>
            </w:r>
            <w:r w:rsidR="00C94573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10C48" w:rsidP="00710C48">
            <w:pPr>
              <w:jc w:val="right"/>
              <w:rPr>
                <w:bCs/>
              </w:rPr>
            </w:pPr>
            <w:r>
              <w:rPr>
                <w:bCs/>
              </w:rPr>
              <w:t>29</w:t>
            </w:r>
            <w:r w:rsidR="00C94573">
              <w:rPr>
                <w:bCs/>
              </w:rPr>
              <w:t>,</w:t>
            </w:r>
            <w:r>
              <w:rPr>
                <w:bCs/>
              </w:rPr>
              <w:t>73</w:t>
            </w:r>
          </w:p>
        </w:tc>
      </w:tr>
      <w:tr w:rsidR="00C94573" w:rsidRPr="00C94573" w:rsidTr="00902495">
        <w:trPr>
          <w:trHeight w:val="4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C94573" w:rsidRDefault="00C94573" w:rsidP="003A660F">
            <w:pPr>
              <w:jc w:val="center"/>
              <w:rPr>
                <w:bCs/>
              </w:rPr>
            </w:pPr>
            <w:r w:rsidRPr="00C94573">
              <w:rPr>
                <w:bCs/>
              </w:rPr>
              <w:t>19</w:t>
            </w:r>
          </w:p>
        </w:tc>
        <w:tc>
          <w:tcPr>
            <w:tcW w:w="54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7B6793" w:rsidRDefault="00C94573" w:rsidP="00C94573">
            <w:pPr>
              <w:rPr>
                <w:bCs/>
              </w:rPr>
            </w:pPr>
            <w:r>
              <w:rPr>
                <w:bCs/>
              </w:rPr>
              <w:t>Эффективное вовлечение в оборот земель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9425F" w:rsidP="00710C48">
            <w:pPr>
              <w:jc w:val="right"/>
              <w:rPr>
                <w:bCs/>
              </w:rPr>
            </w:pPr>
            <w:r>
              <w:rPr>
                <w:bCs/>
              </w:rPr>
              <w:t>9 </w:t>
            </w:r>
            <w:r w:rsidR="00710C48">
              <w:rPr>
                <w:bCs/>
              </w:rPr>
              <w:t>161</w:t>
            </w:r>
            <w:r>
              <w:rPr>
                <w:bCs/>
              </w:rPr>
              <w:t>,</w:t>
            </w:r>
            <w:r w:rsidR="00710C48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10C48" w:rsidP="00C94573">
            <w:pPr>
              <w:jc w:val="right"/>
              <w:rPr>
                <w:bCs/>
              </w:rPr>
            </w:pPr>
            <w:r>
              <w:rPr>
                <w:bCs/>
              </w:rPr>
              <w:t>126,6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573" w:rsidRPr="00805E85" w:rsidRDefault="00710C48" w:rsidP="00710C48">
            <w:pPr>
              <w:jc w:val="right"/>
              <w:rPr>
                <w:bCs/>
              </w:rPr>
            </w:pPr>
            <w:r>
              <w:rPr>
                <w:bCs/>
              </w:rPr>
              <w:t>1,38</w:t>
            </w:r>
          </w:p>
        </w:tc>
      </w:tr>
    </w:tbl>
    <w:p w:rsidR="00932E85" w:rsidRPr="00D63A7E" w:rsidRDefault="00932E85" w:rsidP="00932E85">
      <w:pPr>
        <w:ind w:firstLine="708"/>
        <w:contextualSpacing/>
        <w:rPr>
          <w:bCs/>
          <w:color w:val="FF0000"/>
          <w:sz w:val="16"/>
          <w:szCs w:val="16"/>
          <w:highlight w:val="yellow"/>
        </w:rPr>
      </w:pPr>
    </w:p>
    <w:p w:rsidR="0079425F" w:rsidRPr="00A9061C" w:rsidRDefault="00932E85" w:rsidP="0079425F">
      <w:pPr>
        <w:ind w:firstLine="565"/>
        <w:contextualSpacing/>
        <w:jc w:val="both"/>
        <w:rPr>
          <w:bCs/>
          <w:i/>
          <w:sz w:val="26"/>
          <w:szCs w:val="26"/>
        </w:rPr>
      </w:pPr>
      <w:r w:rsidRPr="0079425F">
        <w:rPr>
          <w:bCs/>
          <w:sz w:val="26"/>
          <w:szCs w:val="26"/>
        </w:rPr>
        <w:t xml:space="preserve">Расходы по непрограммным направлениям деятельности исполнены на </w:t>
      </w:r>
      <w:r w:rsidR="00D4724D">
        <w:rPr>
          <w:bCs/>
          <w:sz w:val="26"/>
          <w:szCs w:val="26"/>
        </w:rPr>
        <w:t>73</w:t>
      </w:r>
      <w:r w:rsidRPr="0079425F">
        <w:rPr>
          <w:bCs/>
          <w:sz w:val="26"/>
          <w:szCs w:val="26"/>
        </w:rPr>
        <w:t>,</w:t>
      </w:r>
      <w:r w:rsidR="00D4724D">
        <w:rPr>
          <w:bCs/>
          <w:sz w:val="26"/>
          <w:szCs w:val="26"/>
        </w:rPr>
        <w:t xml:space="preserve">06 </w:t>
      </w:r>
      <w:r w:rsidRPr="0079425F">
        <w:rPr>
          <w:bCs/>
          <w:sz w:val="26"/>
          <w:szCs w:val="26"/>
        </w:rPr>
        <w:t>% (</w:t>
      </w:r>
      <w:r w:rsidR="00D4724D">
        <w:rPr>
          <w:bCs/>
          <w:sz w:val="26"/>
          <w:szCs w:val="26"/>
        </w:rPr>
        <w:t>213</w:t>
      </w:r>
      <w:r w:rsidR="00D4724D" w:rsidRPr="00A9061C">
        <w:rPr>
          <w:bCs/>
          <w:i/>
          <w:sz w:val="26"/>
          <w:szCs w:val="26"/>
        </w:rPr>
        <w:t> </w:t>
      </w:r>
      <w:r w:rsidR="00D4724D">
        <w:rPr>
          <w:bCs/>
          <w:sz w:val="26"/>
          <w:szCs w:val="26"/>
        </w:rPr>
        <w:t>242</w:t>
      </w:r>
      <w:r w:rsidRPr="0079425F">
        <w:rPr>
          <w:bCs/>
          <w:sz w:val="26"/>
          <w:szCs w:val="26"/>
        </w:rPr>
        <w:t>,</w:t>
      </w:r>
      <w:r w:rsidR="00D4724D">
        <w:rPr>
          <w:bCs/>
          <w:sz w:val="26"/>
          <w:szCs w:val="26"/>
        </w:rPr>
        <w:t>3 тыс.</w:t>
      </w:r>
      <w:r w:rsidRPr="0079425F">
        <w:rPr>
          <w:bCs/>
          <w:sz w:val="26"/>
          <w:szCs w:val="26"/>
        </w:rPr>
        <w:t xml:space="preserve">руб.). </w:t>
      </w:r>
      <w:r w:rsidR="0079425F" w:rsidRPr="00A9061C">
        <w:rPr>
          <w:bCs/>
          <w:i/>
          <w:sz w:val="26"/>
          <w:szCs w:val="26"/>
        </w:rPr>
        <w:t xml:space="preserve">В непрограммные направления деятельности включены, среди прочих, и расходы на выполнение Перечня наказов избирателей депутатами Думы Дальнереченского </w:t>
      </w:r>
      <w:r w:rsidR="005B4C6A">
        <w:rPr>
          <w:bCs/>
          <w:i/>
          <w:sz w:val="26"/>
          <w:szCs w:val="26"/>
        </w:rPr>
        <w:t xml:space="preserve">городского </w:t>
      </w:r>
      <w:r w:rsidR="0079425F" w:rsidRPr="00A9061C">
        <w:rPr>
          <w:bCs/>
          <w:i/>
          <w:sz w:val="26"/>
          <w:szCs w:val="26"/>
        </w:rPr>
        <w:t xml:space="preserve">округа (целевая статья 99 9 01 20450) </w:t>
      </w:r>
      <w:r w:rsidR="0079425F" w:rsidRPr="00145FFB">
        <w:rPr>
          <w:bCs/>
          <w:i/>
          <w:sz w:val="26"/>
          <w:szCs w:val="26"/>
        </w:rPr>
        <w:t xml:space="preserve">в общей сумме </w:t>
      </w:r>
      <w:r w:rsidR="00D4724D">
        <w:rPr>
          <w:bCs/>
          <w:i/>
          <w:sz w:val="26"/>
          <w:szCs w:val="26"/>
        </w:rPr>
        <w:t>5 2</w:t>
      </w:r>
      <w:r w:rsidR="0079425F" w:rsidRPr="00145FFB">
        <w:rPr>
          <w:bCs/>
          <w:i/>
          <w:sz w:val="26"/>
          <w:szCs w:val="26"/>
        </w:rPr>
        <w:t xml:space="preserve">00,0 тыс.руб., исполнение по данной статье </w:t>
      </w:r>
      <w:r w:rsidR="00D4724D">
        <w:rPr>
          <w:bCs/>
          <w:i/>
          <w:sz w:val="26"/>
          <w:szCs w:val="26"/>
        </w:rPr>
        <w:t>–</w:t>
      </w:r>
      <w:r w:rsidR="0079425F" w:rsidRPr="00145FFB">
        <w:rPr>
          <w:bCs/>
          <w:i/>
          <w:sz w:val="26"/>
          <w:szCs w:val="26"/>
        </w:rPr>
        <w:t xml:space="preserve"> </w:t>
      </w:r>
      <w:r w:rsidR="00D4724D">
        <w:rPr>
          <w:bCs/>
          <w:i/>
          <w:sz w:val="26"/>
          <w:szCs w:val="26"/>
        </w:rPr>
        <w:t>1367,7 тыс.</w:t>
      </w:r>
      <w:r w:rsidR="0079425F" w:rsidRPr="00145FFB">
        <w:rPr>
          <w:bCs/>
          <w:i/>
          <w:sz w:val="26"/>
          <w:szCs w:val="26"/>
        </w:rPr>
        <w:t>руб.</w:t>
      </w:r>
      <w:r w:rsidR="00D4724D">
        <w:rPr>
          <w:bCs/>
          <w:i/>
          <w:sz w:val="26"/>
          <w:szCs w:val="26"/>
        </w:rPr>
        <w:t xml:space="preserve"> или всего 26,3 %.</w:t>
      </w:r>
      <w:r w:rsidR="0079425F" w:rsidRPr="00145FFB">
        <w:rPr>
          <w:bCs/>
          <w:i/>
          <w:sz w:val="26"/>
          <w:szCs w:val="26"/>
        </w:rPr>
        <w:t xml:space="preserve"> При этом стоит отметить, что бюджетные ассигнования на выполнение наказов избирателей депутатами Думы ДГО на 2025 год выделены не в полном объ</w:t>
      </w:r>
      <w:r w:rsidR="001A231C" w:rsidRPr="00145FFB">
        <w:rPr>
          <w:bCs/>
          <w:i/>
          <w:sz w:val="26"/>
          <w:szCs w:val="26"/>
        </w:rPr>
        <w:t xml:space="preserve">еме – из 15 200 тыс.руб. лишь </w:t>
      </w:r>
      <w:r w:rsidR="00D4724D">
        <w:rPr>
          <w:bCs/>
          <w:i/>
          <w:sz w:val="26"/>
          <w:szCs w:val="26"/>
        </w:rPr>
        <w:t>5 2</w:t>
      </w:r>
      <w:r w:rsidR="0079425F" w:rsidRPr="00145FFB">
        <w:rPr>
          <w:bCs/>
          <w:i/>
          <w:sz w:val="26"/>
          <w:szCs w:val="26"/>
        </w:rPr>
        <w:t>00 тыс.руб.</w:t>
      </w:r>
      <w:r w:rsidR="0079425F">
        <w:rPr>
          <w:bCs/>
          <w:i/>
          <w:sz w:val="26"/>
          <w:szCs w:val="26"/>
        </w:rPr>
        <w:t xml:space="preserve"> </w:t>
      </w:r>
    </w:p>
    <w:p w:rsidR="00932E85" w:rsidRPr="00D63A7E" w:rsidRDefault="00932E85" w:rsidP="0079425F">
      <w:pPr>
        <w:ind w:firstLine="565"/>
        <w:contextualSpacing/>
        <w:jc w:val="both"/>
        <w:rPr>
          <w:bCs/>
          <w:color w:val="FF0000"/>
          <w:sz w:val="18"/>
          <w:szCs w:val="18"/>
          <w:highlight w:val="yellow"/>
        </w:rPr>
      </w:pPr>
    </w:p>
    <w:p w:rsidR="00932E85" w:rsidRPr="00762E60" w:rsidRDefault="00932E85" w:rsidP="00932E85">
      <w:pPr>
        <w:ind w:firstLine="567"/>
        <w:jc w:val="both"/>
        <w:rPr>
          <w:b/>
          <w:sz w:val="26"/>
          <w:szCs w:val="26"/>
        </w:rPr>
      </w:pPr>
      <w:r w:rsidRPr="00762E60">
        <w:rPr>
          <w:b/>
          <w:sz w:val="26"/>
          <w:szCs w:val="26"/>
        </w:rPr>
        <w:t>4.4. Анализ источников внутреннего финансирования дефицита бюджета</w:t>
      </w:r>
    </w:p>
    <w:p w:rsidR="00932E85" w:rsidRPr="00762E60" w:rsidRDefault="00932E85" w:rsidP="00932E85">
      <w:pPr>
        <w:ind w:firstLine="567"/>
        <w:jc w:val="both"/>
        <w:rPr>
          <w:sz w:val="26"/>
          <w:szCs w:val="26"/>
        </w:rPr>
      </w:pPr>
      <w:r w:rsidRPr="00762E60">
        <w:rPr>
          <w:sz w:val="26"/>
          <w:szCs w:val="26"/>
        </w:rPr>
        <w:t xml:space="preserve">Бюджет городского округа за </w:t>
      </w:r>
      <w:r w:rsidR="00F64193">
        <w:rPr>
          <w:sz w:val="26"/>
          <w:szCs w:val="26"/>
        </w:rPr>
        <w:t>9 месяцев</w:t>
      </w:r>
      <w:r w:rsidRPr="00762E60">
        <w:rPr>
          <w:sz w:val="26"/>
          <w:szCs w:val="26"/>
        </w:rPr>
        <w:t xml:space="preserve"> 202</w:t>
      </w:r>
      <w:r w:rsidR="00762E60" w:rsidRPr="00762E60">
        <w:rPr>
          <w:sz w:val="26"/>
          <w:szCs w:val="26"/>
        </w:rPr>
        <w:t>5</w:t>
      </w:r>
      <w:r w:rsidRPr="00762E60">
        <w:rPr>
          <w:sz w:val="26"/>
          <w:szCs w:val="26"/>
        </w:rPr>
        <w:t xml:space="preserve"> года исполнен с превышением </w:t>
      </w:r>
      <w:r w:rsidR="004F4F1D">
        <w:rPr>
          <w:sz w:val="26"/>
          <w:szCs w:val="26"/>
        </w:rPr>
        <w:t>дохо</w:t>
      </w:r>
      <w:r w:rsidRPr="00762E60">
        <w:rPr>
          <w:sz w:val="26"/>
          <w:szCs w:val="26"/>
        </w:rPr>
        <w:t xml:space="preserve">дов над </w:t>
      </w:r>
      <w:r w:rsidR="004F4F1D">
        <w:rPr>
          <w:sz w:val="26"/>
          <w:szCs w:val="26"/>
        </w:rPr>
        <w:t>рас</w:t>
      </w:r>
      <w:r w:rsidRPr="00762E60">
        <w:rPr>
          <w:sz w:val="26"/>
          <w:szCs w:val="26"/>
        </w:rPr>
        <w:t>ходами (</w:t>
      </w:r>
      <w:r w:rsidR="004F4F1D">
        <w:rPr>
          <w:sz w:val="26"/>
          <w:szCs w:val="26"/>
        </w:rPr>
        <w:t>про</w:t>
      </w:r>
      <w:r w:rsidRPr="00762E60">
        <w:rPr>
          <w:sz w:val="26"/>
          <w:szCs w:val="26"/>
        </w:rPr>
        <w:t xml:space="preserve">фицит) в сумме </w:t>
      </w:r>
      <w:r w:rsidR="004F4F1D">
        <w:rPr>
          <w:sz w:val="26"/>
          <w:szCs w:val="26"/>
        </w:rPr>
        <w:t>11 614</w:t>
      </w:r>
      <w:r w:rsidR="00762E60" w:rsidRPr="00762E60">
        <w:rPr>
          <w:sz w:val="26"/>
          <w:szCs w:val="26"/>
        </w:rPr>
        <w:t>,9</w:t>
      </w:r>
      <w:r w:rsidRPr="00762E60">
        <w:rPr>
          <w:sz w:val="26"/>
          <w:szCs w:val="26"/>
        </w:rPr>
        <w:t xml:space="preserve"> тыс. руб., при плановом дефиците </w:t>
      </w:r>
      <w:r w:rsidR="00762E60" w:rsidRPr="00762E60">
        <w:rPr>
          <w:sz w:val="26"/>
          <w:szCs w:val="26"/>
        </w:rPr>
        <w:t>38 397,9</w:t>
      </w:r>
      <w:r w:rsidRPr="00762E60">
        <w:rPr>
          <w:sz w:val="26"/>
          <w:szCs w:val="26"/>
        </w:rPr>
        <w:t xml:space="preserve"> тыс. руб.</w:t>
      </w:r>
    </w:p>
    <w:p w:rsidR="00762E60" w:rsidRPr="00762E60" w:rsidRDefault="004F4F1D" w:rsidP="00932E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</w:t>
      </w:r>
      <w:r w:rsidR="00932E85" w:rsidRPr="00762E60">
        <w:rPr>
          <w:sz w:val="26"/>
          <w:szCs w:val="26"/>
        </w:rPr>
        <w:t xml:space="preserve"> 202</w:t>
      </w:r>
      <w:r w:rsidR="00762E60" w:rsidRPr="00762E60">
        <w:rPr>
          <w:sz w:val="26"/>
          <w:szCs w:val="26"/>
        </w:rPr>
        <w:t>5</w:t>
      </w:r>
      <w:r w:rsidR="0079427E" w:rsidRPr="00762E60">
        <w:rPr>
          <w:sz w:val="26"/>
          <w:szCs w:val="26"/>
        </w:rPr>
        <w:t xml:space="preserve"> </w:t>
      </w:r>
      <w:r w:rsidR="00932E85" w:rsidRPr="00762E60">
        <w:rPr>
          <w:sz w:val="26"/>
          <w:szCs w:val="26"/>
        </w:rPr>
        <w:t xml:space="preserve">года </w:t>
      </w:r>
      <w:r w:rsidR="00762E60" w:rsidRPr="00762E60">
        <w:rPr>
          <w:sz w:val="26"/>
          <w:szCs w:val="26"/>
        </w:rPr>
        <w:t>кредиты от кредитных организаций не привлекались. При уточненном годовом плане 9 333,4 тыс.руб., кассовое исполнение – 0 руб.</w:t>
      </w:r>
    </w:p>
    <w:p w:rsidR="00932E85" w:rsidRPr="00762E60" w:rsidRDefault="00932E85" w:rsidP="00932E85">
      <w:pPr>
        <w:ind w:firstLine="567"/>
        <w:jc w:val="both"/>
        <w:rPr>
          <w:sz w:val="26"/>
          <w:szCs w:val="26"/>
        </w:rPr>
      </w:pPr>
      <w:r w:rsidRPr="00762E60">
        <w:rPr>
          <w:sz w:val="26"/>
          <w:szCs w:val="26"/>
        </w:rPr>
        <w:t>По состоянию на 01.</w:t>
      </w:r>
      <w:r w:rsidR="004F4F1D">
        <w:rPr>
          <w:sz w:val="26"/>
          <w:szCs w:val="26"/>
        </w:rPr>
        <w:t>10</w:t>
      </w:r>
      <w:r w:rsidRPr="00762E60">
        <w:rPr>
          <w:sz w:val="26"/>
          <w:szCs w:val="26"/>
        </w:rPr>
        <w:t>.202</w:t>
      </w:r>
      <w:r w:rsidR="00762E60" w:rsidRPr="00762E60">
        <w:rPr>
          <w:sz w:val="26"/>
          <w:szCs w:val="26"/>
        </w:rPr>
        <w:t>5</w:t>
      </w:r>
      <w:r w:rsidR="0079427E" w:rsidRPr="00762E60">
        <w:rPr>
          <w:sz w:val="26"/>
          <w:szCs w:val="26"/>
        </w:rPr>
        <w:t>г.</w:t>
      </w:r>
      <w:r w:rsidRPr="00762E60">
        <w:rPr>
          <w:sz w:val="26"/>
          <w:szCs w:val="26"/>
        </w:rPr>
        <w:t xml:space="preserve"> задолженность по муниципальному долгу отсутствует.  </w:t>
      </w:r>
    </w:p>
    <w:p w:rsidR="00932E85" w:rsidRPr="00762E60" w:rsidRDefault="00932E85" w:rsidP="00932E85">
      <w:pPr>
        <w:ind w:firstLine="567"/>
        <w:jc w:val="both"/>
        <w:rPr>
          <w:sz w:val="26"/>
          <w:szCs w:val="26"/>
        </w:rPr>
      </w:pPr>
      <w:r w:rsidRPr="00762E60">
        <w:rPr>
          <w:sz w:val="26"/>
          <w:szCs w:val="26"/>
        </w:rPr>
        <w:t xml:space="preserve">Остаток средств бюджета на едином счете бюджета городского округа составляет </w:t>
      </w:r>
      <w:r w:rsidR="004F4F1D">
        <w:rPr>
          <w:sz w:val="26"/>
          <w:szCs w:val="26"/>
        </w:rPr>
        <w:t>70</w:t>
      </w:r>
      <w:r w:rsidR="00762E60" w:rsidRPr="00762E60">
        <w:rPr>
          <w:sz w:val="26"/>
          <w:szCs w:val="26"/>
        </w:rPr>
        <w:t> </w:t>
      </w:r>
      <w:r w:rsidR="004F4F1D">
        <w:rPr>
          <w:sz w:val="26"/>
          <w:szCs w:val="26"/>
        </w:rPr>
        <w:t>250</w:t>
      </w:r>
      <w:r w:rsidR="00762E60" w:rsidRPr="00762E60">
        <w:rPr>
          <w:sz w:val="26"/>
          <w:szCs w:val="26"/>
        </w:rPr>
        <w:t>,</w:t>
      </w:r>
      <w:r w:rsidR="004F4F1D">
        <w:rPr>
          <w:sz w:val="26"/>
          <w:szCs w:val="26"/>
        </w:rPr>
        <w:t>2</w:t>
      </w:r>
      <w:r w:rsidRPr="00762E60">
        <w:rPr>
          <w:sz w:val="26"/>
          <w:szCs w:val="26"/>
        </w:rPr>
        <w:t xml:space="preserve"> тыс. руб., целевы</w:t>
      </w:r>
      <w:r w:rsidR="00762E60" w:rsidRPr="00762E60">
        <w:rPr>
          <w:sz w:val="26"/>
          <w:szCs w:val="26"/>
        </w:rPr>
        <w:t>е</w:t>
      </w:r>
      <w:r w:rsidRPr="00762E60">
        <w:rPr>
          <w:sz w:val="26"/>
          <w:szCs w:val="26"/>
        </w:rPr>
        <w:t xml:space="preserve"> средств</w:t>
      </w:r>
      <w:r w:rsidR="00762E60" w:rsidRPr="00762E60">
        <w:rPr>
          <w:sz w:val="26"/>
          <w:szCs w:val="26"/>
        </w:rPr>
        <w:t>а</w:t>
      </w:r>
      <w:r w:rsidRPr="00762E60">
        <w:rPr>
          <w:sz w:val="26"/>
          <w:szCs w:val="26"/>
        </w:rPr>
        <w:t xml:space="preserve"> в остатке </w:t>
      </w:r>
      <w:r w:rsidR="00762E60" w:rsidRPr="00762E60">
        <w:rPr>
          <w:sz w:val="26"/>
          <w:szCs w:val="26"/>
        </w:rPr>
        <w:t xml:space="preserve">в сумме </w:t>
      </w:r>
      <w:r w:rsidR="004F4F1D">
        <w:rPr>
          <w:sz w:val="26"/>
          <w:szCs w:val="26"/>
        </w:rPr>
        <w:t>161</w:t>
      </w:r>
      <w:r w:rsidR="00762E60" w:rsidRPr="00762E60">
        <w:rPr>
          <w:sz w:val="26"/>
          <w:szCs w:val="26"/>
        </w:rPr>
        <w:t>,</w:t>
      </w:r>
      <w:r w:rsidR="004F4F1D">
        <w:rPr>
          <w:sz w:val="26"/>
          <w:szCs w:val="26"/>
        </w:rPr>
        <w:t>2</w:t>
      </w:r>
      <w:r w:rsidR="00762E60" w:rsidRPr="00762E60">
        <w:rPr>
          <w:sz w:val="26"/>
          <w:szCs w:val="26"/>
        </w:rPr>
        <w:t xml:space="preserve"> </w:t>
      </w:r>
      <w:r w:rsidR="004F4F1D">
        <w:rPr>
          <w:sz w:val="26"/>
          <w:szCs w:val="26"/>
        </w:rPr>
        <w:t>тыс.</w:t>
      </w:r>
      <w:r w:rsidR="00762E60" w:rsidRPr="00762E60">
        <w:rPr>
          <w:sz w:val="26"/>
          <w:szCs w:val="26"/>
        </w:rPr>
        <w:t>руб.</w:t>
      </w:r>
      <w:r w:rsidR="00D74E71">
        <w:rPr>
          <w:sz w:val="26"/>
          <w:szCs w:val="26"/>
        </w:rPr>
        <w:t xml:space="preserve">, </w:t>
      </w:r>
      <w:r w:rsidR="00762E60">
        <w:rPr>
          <w:sz w:val="26"/>
          <w:szCs w:val="26"/>
        </w:rPr>
        <w:t>привлеченные средства из иных источников внутреннего финансирования дефицитов бюджета (за счет остатков средств бюджетных учреждений) в сумме 23</w:t>
      </w:r>
      <w:r w:rsidR="004F4F1D">
        <w:rPr>
          <w:sz w:val="26"/>
          <w:szCs w:val="26"/>
        </w:rPr>
        <w:t> </w:t>
      </w:r>
      <w:r w:rsidR="00762E60">
        <w:rPr>
          <w:sz w:val="26"/>
          <w:szCs w:val="26"/>
        </w:rPr>
        <w:t>000</w:t>
      </w:r>
      <w:r w:rsidR="004F4F1D">
        <w:rPr>
          <w:sz w:val="26"/>
          <w:szCs w:val="26"/>
        </w:rPr>
        <w:t>,0</w:t>
      </w:r>
      <w:r w:rsidR="00762E60">
        <w:rPr>
          <w:sz w:val="26"/>
          <w:szCs w:val="26"/>
        </w:rPr>
        <w:t xml:space="preserve"> тыс.руб.</w:t>
      </w:r>
    </w:p>
    <w:p w:rsidR="00932E85" w:rsidRPr="00CA737F" w:rsidRDefault="00932E85" w:rsidP="00932E85">
      <w:pPr>
        <w:ind w:firstLine="567"/>
        <w:jc w:val="both"/>
        <w:rPr>
          <w:b/>
          <w:sz w:val="26"/>
          <w:szCs w:val="26"/>
          <w:highlight w:val="yellow"/>
        </w:rPr>
      </w:pPr>
    </w:p>
    <w:p w:rsidR="00932E85" w:rsidRPr="00E508C4" w:rsidRDefault="00932E85" w:rsidP="00932E85">
      <w:pPr>
        <w:ind w:firstLine="567"/>
        <w:jc w:val="both"/>
        <w:rPr>
          <w:b/>
          <w:sz w:val="26"/>
          <w:szCs w:val="26"/>
        </w:rPr>
      </w:pPr>
      <w:r w:rsidRPr="00E508C4">
        <w:rPr>
          <w:b/>
          <w:sz w:val="26"/>
          <w:szCs w:val="26"/>
        </w:rPr>
        <w:t>4.5.</w:t>
      </w:r>
      <w:r w:rsidR="0079427E" w:rsidRPr="00E508C4">
        <w:rPr>
          <w:b/>
          <w:sz w:val="26"/>
          <w:szCs w:val="26"/>
        </w:rPr>
        <w:t xml:space="preserve"> </w:t>
      </w:r>
      <w:r w:rsidRPr="00E508C4">
        <w:rPr>
          <w:b/>
          <w:sz w:val="26"/>
          <w:szCs w:val="26"/>
        </w:rPr>
        <w:t>Расходование средств дорожного фонда</w:t>
      </w:r>
    </w:p>
    <w:p w:rsidR="00230A35" w:rsidRPr="00BA07AD" w:rsidRDefault="00230A35" w:rsidP="00230A35">
      <w:pPr>
        <w:ind w:firstLine="567"/>
        <w:jc w:val="both"/>
        <w:rPr>
          <w:sz w:val="26"/>
          <w:szCs w:val="26"/>
        </w:rPr>
      </w:pPr>
      <w:r w:rsidRPr="00BA07AD">
        <w:rPr>
          <w:sz w:val="26"/>
          <w:szCs w:val="26"/>
        </w:rPr>
        <w:t xml:space="preserve">В соответствии со статьей 6 решения Думы Дальнереченского городского округа от </w:t>
      </w:r>
      <w:r>
        <w:rPr>
          <w:sz w:val="26"/>
          <w:szCs w:val="26"/>
        </w:rPr>
        <w:t>16</w:t>
      </w:r>
      <w:r w:rsidRPr="00BA07AD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BA07AD">
        <w:rPr>
          <w:sz w:val="26"/>
          <w:szCs w:val="26"/>
        </w:rPr>
        <w:t xml:space="preserve"> № 1</w:t>
      </w:r>
      <w:r>
        <w:rPr>
          <w:sz w:val="26"/>
          <w:szCs w:val="26"/>
        </w:rPr>
        <w:t>26-МПА</w:t>
      </w:r>
      <w:r w:rsidRPr="00BA07AD">
        <w:rPr>
          <w:sz w:val="26"/>
          <w:szCs w:val="26"/>
        </w:rPr>
        <w:t xml:space="preserve"> «О бюджете Дальнереченского городского округа на 202</w:t>
      </w:r>
      <w:r>
        <w:rPr>
          <w:sz w:val="26"/>
          <w:szCs w:val="26"/>
        </w:rPr>
        <w:t>5</w:t>
      </w:r>
      <w:r w:rsidRPr="00BA07AD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A07AD">
        <w:rPr>
          <w:sz w:val="26"/>
          <w:szCs w:val="26"/>
        </w:rPr>
        <w:t xml:space="preserve"> – 202</w:t>
      </w:r>
      <w:r>
        <w:rPr>
          <w:sz w:val="26"/>
          <w:szCs w:val="26"/>
        </w:rPr>
        <w:t>7</w:t>
      </w:r>
      <w:r w:rsidRPr="00BA07AD">
        <w:rPr>
          <w:sz w:val="26"/>
          <w:szCs w:val="26"/>
        </w:rPr>
        <w:t xml:space="preserve"> г</w:t>
      </w:r>
      <w:r>
        <w:rPr>
          <w:sz w:val="26"/>
          <w:szCs w:val="26"/>
        </w:rPr>
        <w:t>одов</w:t>
      </w:r>
      <w:r w:rsidRPr="00BA07AD">
        <w:rPr>
          <w:sz w:val="26"/>
          <w:szCs w:val="26"/>
        </w:rPr>
        <w:t>»</w:t>
      </w:r>
      <w:r>
        <w:rPr>
          <w:sz w:val="26"/>
          <w:szCs w:val="26"/>
        </w:rPr>
        <w:t xml:space="preserve"> (в редакции решения от </w:t>
      </w:r>
      <w:r w:rsidR="005227A2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5227A2">
        <w:rPr>
          <w:sz w:val="26"/>
          <w:szCs w:val="26"/>
        </w:rPr>
        <w:t>09</w:t>
      </w:r>
      <w:r>
        <w:rPr>
          <w:sz w:val="26"/>
          <w:szCs w:val="26"/>
        </w:rPr>
        <w:t>.2025 № 7</w:t>
      </w:r>
      <w:r w:rsidR="005227A2">
        <w:rPr>
          <w:sz w:val="26"/>
          <w:szCs w:val="26"/>
        </w:rPr>
        <w:t>8</w:t>
      </w:r>
      <w:r>
        <w:rPr>
          <w:sz w:val="26"/>
          <w:szCs w:val="26"/>
        </w:rPr>
        <w:t>-МПА)</w:t>
      </w:r>
      <w:r w:rsidRPr="00BA07AD">
        <w:rPr>
          <w:sz w:val="26"/>
          <w:szCs w:val="26"/>
        </w:rPr>
        <w:t>, утвержден объем бюджетных ассигнований дорожного фонда городского округа на 202</w:t>
      </w:r>
      <w:r>
        <w:rPr>
          <w:sz w:val="26"/>
          <w:szCs w:val="26"/>
        </w:rPr>
        <w:t>5</w:t>
      </w:r>
      <w:r w:rsidRPr="00BA07AD">
        <w:rPr>
          <w:sz w:val="26"/>
          <w:szCs w:val="26"/>
        </w:rPr>
        <w:t xml:space="preserve"> год в размере </w:t>
      </w:r>
      <w:r>
        <w:rPr>
          <w:sz w:val="26"/>
          <w:szCs w:val="26"/>
        </w:rPr>
        <w:t>4</w:t>
      </w:r>
      <w:r w:rsidR="005227A2">
        <w:rPr>
          <w:sz w:val="26"/>
          <w:szCs w:val="26"/>
        </w:rPr>
        <w:t>5 131,1</w:t>
      </w:r>
      <w:r w:rsidRPr="00BA07AD">
        <w:rPr>
          <w:sz w:val="26"/>
          <w:szCs w:val="26"/>
        </w:rPr>
        <w:t xml:space="preserve"> тыс.руб. </w:t>
      </w:r>
    </w:p>
    <w:p w:rsidR="00230A35" w:rsidRPr="00BA07AD" w:rsidRDefault="00230A35" w:rsidP="00230A35">
      <w:pPr>
        <w:ind w:firstLine="567"/>
        <w:jc w:val="both"/>
        <w:rPr>
          <w:sz w:val="26"/>
          <w:szCs w:val="26"/>
        </w:rPr>
      </w:pPr>
      <w:r w:rsidRPr="00BA07AD">
        <w:rPr>
          <w:sz w:val="26"/>
          <w:szCs w:val="26"/>
        </w:rPr>
        <w:t>Остаток средств дорожного фонда на 01.01.202</w:t>
      </w:r>
      <w:r>
        <w:rPr>
          <w:sz w:val="26"/>
          <w:szCs w:val="26"/>
        </w:rPr>
        <w:t>5г.</w:t>
      </w:r>
      <w:r w:rsidRPr="00BA07AD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отсутствовал</w:t>
      </w:r>
      <w:r w:rsidRPr="00BA07AD">
        <w:rPr>
          <w:sz w:val="26"/>
          <w:szCs w:val="26"/>
        </w:rPr>
        <w:t>.</w:t>
      </w:r>
    </w:p>
    <w:p w:rsidR="00230A35" w:rsidRPr="00BA07AD" w:rsidRDefault="005227A2" w:rsidP="00230A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</w:t>
      </w:r>
      <w:r w:rsidR="00230A35">
        <w:rPr>
          <w:sz w:val="26"/>
          <w:szCs w:val="26"/>
        </w:rPr>
        <w:t xml:space="preserve"> </w:t>
      </w:r>
      <w:r w:rsidR="00230A35" w:rsidRPr="00BA07AD">
        <w:rPr>
          <w:sz w:val="26"/>
          <w:szCs w:val="26"/>
        </w:rPr>
        <w:t>202</w:t>
      </w:r>
      <w:r w:rsidR="00230A35">
        <w:rPr>
          <w:sz w:val="26"/>
          <w:szCs w:val="26"/>
        </w:rPr>
        <w:t>5</w:t>
      </w:r>
      <w:r w:rsidR="00230A35" w:rsidRPr="00BA07AD">
        <w:rPr>
          <w:sz w:val="26"/>
          <w:szCs w:val="26"/>
        </w:rPr>
        <w:t xml:space="preserve"> года объем поступлений средств дорожного фонда составил в сумме </w:t>
      </w:r>
      <w:r>
        <w:rPr>
          <w:sz w:val="26"/>
          <w:szCs w:val="26"/>
        </w:rPr>
        <w:t>18 734</w:t>
      </w:r>
      <w:r w:rsidR="00230A35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="00230A35" w:rsidRPr="00BA07AD">
        <w:rPr>
          <w:sz w:val="26"/>
          <w:szCs w:val="26"/>
        </w:rPr>
        <w:t xml:space="preserve"> </w:t>
      </w:r>
      <w:r w:rsidR="00230A35">
        <w:rPr>
          <w:sz w:val="26"/>
          <w:szCs w:val="26"/>
        </w:rPr>
        <w:t>тыс.</w:t>
      </w:r>
      <w:r w:rsidR="00230A35" w:rsidRPr="00BA07AD">
        <w:rPr>
          <w:sz w:val="26"/>
          <w:szCs w:val="26"/>
        </w:rPr>
        <w:t xml:space="preserve">руб., или на </w:t>
      </w:r>
      <w:r>
        <w:rPr>
          <w:sz w:val="26"/>
          <w:szCs w:val="26"/>
        </w:rPr>
        <w:t>41,5</w:t>
      </w:r>
      <w:r w:rsidR="00230A35" w:rsidRPr="00BA07AD">
        <w:rPr>
          <w:sz w:val="26"/>
          <w:szCs w:val="26"/>
        </w:rPr>
        <w:t xml:space="preserve"> % к плановым назначениям, из них по источникам:</w:t>
      </w:r>
    </w:p>
    <w:p w:rsidR="00230A35" w:rsidRDefault="00230A35" w:rsidP="00230A35">
      <w:pPr>
        <w:ind w:firstLine="567"/>
        <w:jc w:val="both"/>
        <w:rPr>
          <w:sz w:val="26"/>
          <w:szCs w:val="26"/>
        </w:rPr>
      </w:pPr>
      <w:r w:rsidRPr="00BA07AD">
        <w:rPr>
          <w:sz w:val="26"/>
          <w:szCs w:val="26"/>
        </w:rPr>
        <w:t xml:space="preserve">- акцизы на нефтепродукты в сумме </w:t>
      </w:r>
      <w:r w:rsidR="005227A2">
        <w:rPr>
          <w:sz w:val="26"/>
          <w:szCs w:val="26"/>
        </w:rPr>
        <w:t>16 795</w:t>
      </w:r>
      <w:r>
        <w:rPr>
          <w:sz w:val="26"/>
          <w:szCs w:val="26"/>
        </w:rPr>
        <w:t>,6 тыс.</w:t>
      </w:r>
      <w:r w:rsidRPr="00BA07AD">
        <w:rPr>
          <w:sz w:val="26"/>
          <w:szCs w:val="26"/>
        </w:rPr>
        <w:t>руб.;</w:t>
      </w:r>
    </w:p>
    <w:p w:rsidR="005227A2" w:rsidRDefault="005227A2" w:rsidP="00230A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безвозмездные поступления из краевого бюджета в сумме 999,1 тыс.руб.;</w:t>
      </w:r>
    </w:p>
    <w:p w:rsidR="005227A2" w:rsidRPr="00BA07AD" w:rsidRDefault="005227A2" w:rsidP="00230A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часть общих доходов бюджета в размере, установленном решением Думы, подлежащая зачислению в дорожн</w:t>
      </w:r>
      <w:r w:rsidR="00723538">
        <w:rPr>
          <w:sz w:val="26"/>
          <w:szCs w:val="26"/>
        </w:rPr>
        <w:t>ый фонд, в сумме 940,0 тыс.руб.</w:t>
      </w:r>
    </w:p>
    <w:p w:rsidR="00230A35" w:rsidRPr="00BA07AD" w:rsidRDefault="00230A35" w:rsidP="00230A35">
      <w:pPr>
        <w:ind w:firstLine="567"/>
        <w:jc w:val="both"/>
        <w:rPr>
          <w:sz w:val="26"/>
          <w:szCs w:val="26"/>
        </w:rPr>
      </w:pPr>
      <w:r w:rsidRPr="00BA07AD">
        <w:rPr>
          <w:sz w:val="26"/>
          <w:szCs w:val="26"/>
        </w:rPr>
        <w:t xml:space="preserve">Расходы за счет средств дорожного фонда исполнены в сумме </w:t>
      </w:r>
      <w:r w:rsidR="00053CBF">
        <w:rPr>
          <w:sz w:val="26"/>
          <w:szCs w:val="26"/>
        </w:rPr>
        <w:t>17 424</w:t>
      </w:r>
      <w:r>
        <w:rPr>
          <w:sz w:val="26"/>
          <w:szCs w:val="26"/>
        </w:rPr>
        <w:t>,</w:t>
      </w:r>
      <w:r w:rsidR="00053CBF">
        <w:rPr>
          <w:sz w:val="26"/>
          <w:szCs w:val="26"/>
        </w:rPr>
        <w:t>8</w:t>
      </w:r>
      <w:r>
        <w:rPr>
          <w:sz w:val="26"/>
          <w:szCs w:val="26"/>
        </w:rPr>
        <w:t xml:space="preserve"> тыс.</w:t>
      </w:r>
      <w:r w:rsidRPr="00BA07AD">
        <w:rPr>
          <w:sz w:val="26"/>
          <w:szCs w:val="26"/>
        </w:rPr>
        <w:t xml:space="preserve">руб., или </w:t>
      </w:r>
      <w:r w:rsidR="00053CBF">
        <w:rPr>
          <w:sz w:val="26"/>
          <w:szCs w:val="26"/>
        </w:rPr>
        <w:t>38,6</w:t>
      </w:r>
      <w:r w:rsidRPr="00BA07AD">
        <w:rPr>
          <w:sz w:val="26"/>
          <w:szCs w:val="26"/>
        </w:rPr>
        <w:t xml:space="preserve"> % к уточненному объему бюджетных ассигнований </w:t>
      </w:r>
      <w:r w:rsidR="00215EB5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4</w:t>
      </w:r>
      <w:r w:rsidR="00053CBF">
        <w:rPr>
          <w:sz w:val="26"/>
          <w:szCs w:val="26"/>
        </w:rPr>
        <w:t>5 131,1</w:t>
      </w:r>
      <w:r w:rsidRPr="00BA07AD">
        <w:rPr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 w:rsidRPr="00BA07AD">
        <w:rPr>
          <w:sz w:val="26"/>
          <w:szCs w:val="26"/>
        </w:rPr>
        <w:t xml:space="preserve">руб. </w:t>
      </w:r>
    </w:p>
    <w:p w:rsidR="00053CBF" w:rsidRDefault="00230A35" w:rsidP="00230A35">
      <w:pPr>
        <w:ind w:firstLine="567"/>
        <w:jc w:val="both"/>
        <w:rPr>
          <w:sz w:val="26"/>
          <w:szCs w:val="26"/>
        </w:rPr>
      </w:pPr>
      <w:r w:rsidRPr="00BA07AD">
        <w:rPr>
          <w:sz w:val="26"/>
          <w:szCs w:val="26"/>
        </w:rPr>
        <w:t>Согласно отчету об использовании бюджетных ассигнований дорожного фонда</w:t>
      </w:r>
      <w:r>
        <w:rPr>
          <w:sz w:val="26"/>
          <w:szCs w:val="26"/>
        </w:rPr>
        <w:t xml:space="preserve"> за </w:t>
      </w:r>
      <w:r w:rsidR="00F64193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2025 года </w:t>
      </w:r>
      <w:r w:rsidRPr="00BA07AD">
        <w:rPr>
          <w:sz w:val="26"/>
          <w:szCs w:val="26"/>
        </w:rPr>
        <w:t>(Приложение № 7 к постановлению администрации</w:t>
      </w:r>
      <w:r>
        <w:rPr>
          <w:sz w:val="26"/>
          <w:szCs w:val="26"/>
        </w:rPr>
        <w:t xml:space="preserve"> от </w:t>
      </w:r>
      <w:r w:rsidR="00053CBF">
        <w:rPr>
          <w:sz w:val="26"/>
          <w:szCs w:val="26"/>
        </w:rPr>
        <w:t>31</w:t>
      </w:r>
      <w:r>
        <w:rPr>
          <w:sz w:val="26"/>
          <w:szCs w:val="26"/>
        </w:rPr>
        <w:t>.</w:t>
      </w:r>
      <w:r w:rsidR="00053CBF">
        <w:rPr>
          <w:sz w:val="26"/>
          <w:szCs w:val="26"/>
        </w:rPr>
        <w:t>10</w:t>
      </w:r>
      <w:r>
        <w:rPr>
          <w:sz w:val="26"/>
          <w:szCs w:val="26"/>
        </w:rPr>
        <w:t xml:space="preserve">.2025 </w:t>
      </w:r>
      <w:r w:rsidR="00D63A7E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№ </w:t>
      </w:r>
      <w:r w:rsidR="00053CBF">
        <w:rPr>
          <w:sz w:val="26"/>
          <w:szCs w:val="26"/>
        </w:rPr>
        <w:t>1270</w:t>
      </w:r>
      <w:r>
        <w:rPr>
          <w:sz w:val="26"/>
          <w:szCs w:val="26"/>
        </w:rPr>
        <w:t>-па</w:t>
      </w:r>
      <w:r w:rsidRPr="00BA07AD">
        <w:rPr>
          <w:sz w:val="26"/>
          <w:szCs w:val="26"/>
        </w:rPr>
        <w:t>), ассигнования использованы</w:t>
      </w:r>
      <w:r w:rsidR="00053CBF">
        <w:rPr>
          <w:sz w:val="26"/>
          <w:szCs w:val="26"/>
        </w:rPr>
        <w:t>:</w:t>
      </w:r>
    </w:p>
    <w:p w:rsidR="00053CBF" w:rsidRDefault="00053CBF" w:rsidP="00230A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30A35" w:rsidRPr="00BA07AD">
        <w:rPr>
          <w:sz w:val="26"/>
          <w:szCs w:val="26"/>
        </w:rPr>
        <w:t xml:space="preserve"> </w:t>
      </w:r>
      <w:r w:rsidR="00230A35">
        <w:rPr>
          <w:sz w:val="26"/>
          <w:szCs w:val="26"/>
        </w:rPr>
        <w:t xml:space="preserve">в рамках муниципальной программы «Развитие транспортного комплекса на территории ДГО» по комплексу процессных мероприятий «Развитие дорожной отрасли» </w:t>
      </w:r>
      <w:r w:rsidR="00230A35" w:rsidRPr="00BA07AD">
        <w:rPr>
          <w:sz w:val="26"/>
          <w:szCs w:val="26"/>
        </w:rPr>
        <w:lastRenderedPageBreak/>
        <w:t xml:space="preserve">на текущее содержание автомобильных дорог общего пользования местного значения в сумме </w:t>
      </w:r>
      <w:r w:rsidR="00230A35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230A35">
        <w:rPr>
          <w:sz w:val="26"/>
          <w:szCs w:val="26"/>
        </w:rPr>
        <w:t> </w:t>
      </w:r>
      <w:r>
        <w:rPr>
          <w:sz w:val="26"/>
          <w:szCs w:val="26"/>
        </w:rPr>
        <w:t>330</w:t>
      </w:r>
      <w:r w:rsidR="00230A35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="00230A35">
        <w:rPr>
          <w:sz w:val="26"/>
          <w:szCs w:val="26"/>
        </w:rPr>
        <w:t xml:space="preserve"> тыс.</w:t>
      </w:r>
      <w:r w:rsidR="00230A35" w:rsidRPr="00BA07AD">
        <w:rPr>
          <w:sz w:val="26"/>
          <w:szCs w:val="26"/>
        </w:rPr>
        <w:t>руб.</w:t>
      </w:r>
      <w:r>
        <w:rPr>
          <w:sz w:val="26"/>
          <w:szCs w:val="26"/>
        </w:rPr>
        <w:t>;</w:t>
      </w:r>
    </w:p>
    <w:p w:rsidR="00053CBF" w:rsidRDefault="00053CBF" w:rsidP="00230A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53CBF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муниципальной программы «Управление муниципальными финансами ДГО» на поддержку проектов, инициируемых жителями по решению вопросов местного значения (проект «Ремонтно-восстановительные работы дорожного полотна») в сумме 995,0 тыс.руб.;</w:t>
      </w:r>
    </w:p>
    <w:p w:rsidR="00053CBF" w:rsidRDefault="00215EB5" w:rsidP="00230A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выполнение перечня наказов избирателей депутатами Думы в сумме 99,7 тыс.руб.</w:t>
      </w:r>
    </w:p>
    <w:p w:rsidR="00230A35" w:rsidRPr="00D077A8" w:rsidRDefault="00230A35" w:rsidP="00230A35">
      <w:pPr>
        <w:ind w:firstLine="567"/>
        <w:jc w:val="both"/>
        <w:rPr>
          <w:sz w:val="26"/>
          <w:szCs w:val="26"/>
        </w:rPr>
      </w:pPr>
      <w:r w:rsidRPr="00D077A8">
        <w:rPr>
          <w:sz w:val="26"/>
          <w:szCs w:val="26"/>
        </w:rPr>
        <w:t>Остаток средств дорожного фонда на 01.</w:t>
      </w:r>
      <w:r w:rsidR="00053CBF">
        <w:rPr>
          <w:sz w:val="26"/>
          <w:szCs w:val="26"/>
        </w:rPr>
        <w:t>10</w:t>
      </w:r>
      <w:r w:rsidRPr="00D077A8">
        <w:rPr>
          <w:sz w:val="26"/>
          <w:szCs w:val="26"/>
        </w:rPr>
        <w:t>.202</w:t>
      </w:r>
      <w:r>
        <w:rPr>
          <w:sz w:val="26"/>
          <w:szCs w:val="26"/>
        </w:rPr>
        <w:t xml:space="preserve">5г. </w:t>
      </w:r>
      <w:r w:rsidR="00053CBF">
        <w:rPr>
          <w:sz w:val="26"/>
          <w:szCs w:val="26"/>
        </w:rPr>
        <w:t>в сумме 1 309,9 тыс.руб.</w:t>
      </w:r>
    </w:p>
    <w:p w:rsidR="00932E85" w:rsidRPr="00CA737F" w:rsidRDefault="00932E85" w:rsidP="00932E85">
      <w:pPr>
        <w:ind w:firstLine="567"/>
        <w:jc w:val="both"/>
        <w:rPr>
          <w:sz w:val="26"/>
          <w:szCs w:val="26"/>
          <w:highlight w:val="yellow"/>
        </w:rPr>
      </w:pPr>
    </w:p>
    <w:p w:rsidR="00932E85" w:rsidRPr="0034737C" w:rsidRDefault="00932E85" w:rsidP="00932E85">
      <w:pPr>
        <w:ind w:firstLine="567"/>
        <w:jc w:val="both"/>
        <w:rPr>
          <w:b/>
          <w:sz w:val="26"/>
          <w:szCs w:val="26"/>
        </w:rPr>
      </w:pPr>
      <w:r w:rsidRPr="0034737C">
        <w:rPr>
          <w:b/>
          <w:sz w:val="26"/>
          <w:szCs w:val="26"/>
        </w:rPr>
        <w:t xml:space="preserve">4.6. Расходование средств резервного фонда </w:t>
      </w:r>
    </w:p>
    <w:p w:rsidR="00932E85" w:rsidRPr="0034737C" w:rsidRDefault="00932E85" w:rsidP="00932E85">
      <w:pPr>
        <w:ind w:firstLine="567"/>
        <w:jc w:val="both"/>
        <w:rPr>
          <w:sz w:val="26"/>
          <w:szCs w:val="26"/>
        </w:rPr>
      </w:pPr>
      <w:r w:rsidRPr="0034737C">
        <w:rPr>
          <w:sz w:val="26"/>
          <w:szCs w:val="26"/>
        </w:rPr>
        <w:t>В соответствии с пунктом 5 статьи 1 решения Думы Дальнер</w:t>
      </w:r>
      <w:r w:rsidR="0034737C">
        <w:rPr>
          <w:sz w:val="26"/>
          <w:szCs w:val="26"/>
        </w:rPr>
        <w:t>еченского городского округа от 1</w:t>
      </w:r>
      <w:r w:rsidRPr="0034737C">
        <w:rPr>
          <w:sz w:val="26"/>
          <w:szCs w:val="26"/>
        </w:rPr>
        <w:t>6.12.202</w:t>
      </w:r>
      <w:r w:rsidR="0034737C">
        <w:rPr>
          <w:sz w:val="26"/>
          <w:szCs w:val="26"/>
        </w:rPr>
        <w:t>4</w:t>
      </w:r>
      <w:r w:rsidRPr="0034737C">
        <w:rPr>
          <w:sz w:val="26"/>
          <w:szCs w:val="26"/>
        </w:rPr>
        <w:t xml:space="preserve"> № 1</w:t>
      </w:r>
      <w:r w:rsidR="0034737C">
        <w:rPr>
          <w:sz w:val="26"/>
          <w:szCs w:val="26"/>
        </w:rPr>
        <w:t>2</w:t>
      </w:r>
      <w:r w:rsidRPr="0034737C">
        <w:rPr>
          <w:sz w:val="26"/>
          <w:szCs w:val="26"/>
        </w:rPr>
        <w:t>6</w:t>
      </w:r>
      <w:r w:rsidR="00943EA2">
        <w:rPr>
          <w:sz w:val="26"/>
          <w:szCs w:val="26"/>
        </w:rPr>
        <w:t>-</w:t>
      </w:r>
      <w:r w:rsidR="0034737C">
        <w:rPr>
          <w:sz w:val="26"/>
          <w:szCs w:val="26"/>
        </w:rPr>
        <w:t>МПА</w:t>
      </w:r>
      <w:r w:rsidRPr="0034737C">
        <w:rPr>
          <w:sz w:val="26"/>
          <w:szCs w:val="26"/>
        </w:rPr>
        <w:t xml:space="preserve"> «О бюджете Дальнереченского городского округа на 202</w:t>
      </w:r>
      <w:r w:rsidR="0034737C">
        <w:rPr>
          <w:sz w:val="26"/>
          <w:szCs w:val="26"/>
        </w:rPr>
        <w:t>5</w:t>
      </w:r>
      <w:r w:rsidRPr="0034737C">
        <w:rPr>
          <w:sz w:val="26"/>
          <w:szCs w:val="26"/>
        </w:rPr>
        <w:t xml:space="preserve"> год и плановый период 202</w:t>
      </w:r>
      <w:r w:rsidR="0034737C">
        <w:rPr>
          <w:sz w:val="26"/>
          <w:szCs w:val="26"/>
        </w:rPr>
        <w:t>6</w:t>
      </w:r>
      <w:r w:rsidRPr="0034737C">
        <w:rPr>
          <w:sz w:val="26"/>
          <w:szCs w:val="26"/>
        </w:rPr>
        <w:t xml:space="preserve"> </w:t>
      </w:r>
      <w:r w:rsidR="00943EA2">
        <w:rPr>
          <w:sz w:val="26"/>
          <w:szCs w:val="26"/>
        </w:rPr>
        <w:t>и</w:t>
      </w:r>
      <w:r w:rsidRPr="0034737C">
        <w:rPr>
          <w:sz w:val="26"/>
          <w:szCs w:val="26"/>
        </w:rPr>
        <w:t xml:space="preserve"> 202</w:t>
      </w:r>
      <w:r w:rsidR="0034737C">
        <w:rPr>
          <w:sz w:val="26"/>
          <w:szCs w:val="26"/>
        </w:rPr>
        <w:t>7</w:t>
      </w:r>
      <w:r w:rsidRPr="0034737C">
        <w:rPr>
          <w:sz w:val="26"/>
          <w:szCs w:val="26"/>
        </w:rPr>
        <w:t xml:space="preserve"> г</w:t>
      </w:r>
      <w:r w:rsidR="00943EA2">
        <w:rPr>
          <w:sz w:val="26"/>
          <w:szCs w:val="26"/>
        </w:rPr>
        <w:t>одов</w:t>
      </w:r>
      <w:r w:rsidRPr="0034737C">
        <w:rPr>
          <w:sz w:val="26"/>
          <w:szCs w:val="26"/>
        </w:rPr>
        <w:t xml:space="preserve">» (в редакции решения от </w:t>
      </w:r>
      <w:r w:rsidR="0011211F">
        <w:rPr>
          <w:sz w:val="26"/>
          <w:szCs w:val="26"/>
        </w:rPr>
        <w:t>30</w:t>
      </w:r>
      <w:r w:rsidRPr="0034737C">
        <w:rPr>
          <w:sz w:val="26"/>
          <w:szCs w:val="26"/>
        </w:rPr>
        <w:t>.0</w:t>
      </w:r>
      <w:r w:rsidR="0011211F">
        <w:rPr>
          <w:sz w:val="26"/>
          <w:szCs w:val="26"/>
        </w:rPr>
        <w:t>9</w:t>
      </w:r>
      <w:r w:rsidRPr="0034737C">
        <w:rPr>
          <w:sz w:val="26"/>
          <w:szCs w:val="26"/>
        </w:rPr>
        <w:t>.202</w:t>
      </w:r>
      <w:r w:rsidR="00943EA2">
        <w:rPr>
          <w:sz w:val="26"/>
          <w:szCs w:val="26"/>
        </w:rPr>
        <w:t>5</w:t>
      </w:r>
      <w:r w:rsidRPr="0034737C">
        <w:rPr>
          <w:sz w:val="26"/>
          <w:szCs w:val="26"/>
        </w:rPr>
        <w:t xml:space="preserve"> № </w:t>
      </w:r>
      <w:r w:rsidR="00943EA2">
        <w:rPr>
          <w:sz w:val="26"/>
          <w:szCs w:val="26"/>
        </w:rPr>
        <w:t>7</w:t>
      </w:r>
      <w:r w:rsidR="0011211F">
        <w:rPr>
          <w:sz w:val="26"/>
          <w:szCs w:val="26"/>
        </w:rPr>
        <w:t>8</w:t>
      </w:r>
      <w:r w:rsidR="00943EA2">
        <w:rPr>
          <w:sz w:val="26"/>
          <w:szCs w:val="26"/>
        </w:rPr>
        <w:t>-МПА</w:t>
      </w:r>
      <w:r w:rsidRPr="0034737C">
        <w:rPr>
          <w:sz w:val="26"/>
          <w:szCs w:val="26"/>
        </w:rPr>
        <w:t>), утвержден объем бюджетных ассигнований резервного фонда администрации городского округа на 202</w:t>
      </w:r>
      <w:r w:rsidR="00943EA2">
        <w:rPr>
          <w:sz w:val="26"/>
          <w:szCs w:val="26"/>
        </w:rPr>
        <w:t xml:space="preserve">5 </w:t>
      </w:r>
      <w:r w:rsidRPr="0034737C">
        <w:rPr>
          <w:sz w:val="26"/>
          <w:szCs w:val="26"/>
        </w:rPr>
        <w:t xml:space="preserve">год в размере </w:t>
      </w:r>
      <w:r w:rsidR="0011211F">
        <w:rPr>
          <w:sz w:val="26"/>
          <w:szCs w:val="26"/>
        </w:rPr>
        <w:t>48 974</w:t>
      </w:r>
      <w:r w:rsidRPr="0034737C">
        <w:rPr>
          <w:sz w:val="26"/>
          <w:szCs w:val="26"/>
        </w:rPr>
        <w:t>,</w:t>
      </w:r>
      <w:r w:rsidR="0011211F">
        <w:rPr>
          <w:sz w:val="26"/>
          <w:szCs w:val="26"/>
        </w:rPr>
        <w:t>3</w:t>
      </w:r>
      <w:r w:rsidRPr="0034737C">
        <w:rPr>
          <w:sz w:val="26"/>
          <w:szCs w:val="26"/>
        </w:rPr>
        <w:t xml:space="preserve"> тыс. руб., кассовое исполнение </w:t>
      </w:r>
      <w:r w:rsidR="0011211F">
        <w:rPr>
          <w:sz w:val="26"/>
          <w:szCs w:val="26"/>
        </w:rPr>
        <w:t>41 748</w:t>
      </w:r>
      <w:r w:rsidRPr="0034737C">
        <w:rPr>
          <w:sz w:val="26"/>
          <w:szCs w:val="26"/>
        </w:rPr>
        <w:t>,</w:t>
      </w:r>
      <w:r w:rsidR="0011211F">
        <w:rPr>
          <w:sz w:val="26"/>
          <w:szCs w:val="26"/>
        </w:rPr>
        <w:t>0 тыс.</w:t>
      </w:r>
      <w:r w:rsidRPr="0034737C">
        <w:rPr>
          <w:sz w:val="26"/>
          <w:szCs w:val="26"/>
        </w:rPr>
        <w:t xml:space="preserve">руб., или </w:t>
      </w:r>
      <w:r w:rsidR="0011211F">
        <w:rPr>
          <w:sz w:val="26"/>
          <w:szCs w:val="26"/>
        </w:rPr>
        <w:t>85</w:t>
      </w:r>
      <w:r w:rsidRPr="0034737C">
        <w:rPr>
          <w:sz w:val="26"/>
          <w:szCs w:val="26"/>
        </w:rPr>
        <w:t>,</w:t>
      </w:r>
      <w:r w:rsidR="0011211F">
        <w:rPr>
          <w:sz w:val="26"/>
          <w:szCs w:val="26"/>
        </w:rPr>
        <w:t>2</w:t>
      </w:r>
      <w:r w:rsidR="00943EA2">
        <w:rPr>
          <w:sz w:val="26"/>
          <w:szCs w:val="26"/>
        </w:rPr>
        <w:t xml:space="preserve"> </w:t>
      </w:r>
      <w:r w:rsidRPr="0034737C">
        <w:rPr>
          <w:sz w:val="26"/>
          <w:szCs w:val="26"/>
        </w:rPr>
        <w:t xml:space="preserve">%. Средства резервного фонда распределены по </w:t>
      </w:r>
      <w:r w:rsidR="00943EA2">
        <w:rPr>
          <w:sz w:val="26"/>
          <w:szCs w:val="26"/>
        </w:rPr>
        <w:t>пяти</w:t>
      </w:r>
      <w:r w:rsidRPr="0034737C">
        <w:rPr>
          <w:sz w:val="26"/>
          <w:szCs w:val="26"/>
        </w:rPr>
        <w:t xml:space="preserve"> разделам, исполнены по </w:t>
      </w:r>
      <w:r w:rsidR="00943EA2">
        <w:rPr>
          <w:sz w:val="26"/>
          <w:szCs w:val="26"/>
        </w:rPr>
        <w:t>четы</w:t>
      </w:r>
      <w:r w:rsidRPr="0034737C">
        <w:rPr>
          <w:sz w:val="26"/>
          <w:szCs w:val="26"/>
        </w:rPr>
        <w:t>рем разделам</w:t>
      </w:r>
      <w:r w:rsidR="001E4028">
        <w:rPr>
          <w:sz w:val="26"/>
          <w:szCs w:val="26"/>
        </w:rPr>
        <w:t xml:space="preserve"> (с учетом изменений, внесенных в Сводную бюджетную роспись постановлени</w:t>
      </w:r>
      <w:r w:rsidR="0021578B">
        <w:rPr>
          <w:sz w:val="26"/>
          <w:szCs w:val="26"/>
        </w:rPr>
        <w:t>е</w:t>
      </w:r>
      <w:r w:rsidR="001E4028">
        <w:rPr>
          <w:sz w:val="26"/>
          <w:szCs w:val="26"/>
        </w:rPr>
        <w:t>м администрации</w:t>
      </w:r>
      <w:r w:rsidR="001E4028" w:rsidRPr="001E4028">
        <w:rPr>
          <w:sz w:val="26"/>
          <w:szCs w:val="26"/>
        </w:rPr>
        <w:t xml:space="preserve"> </w:t>
      </w:r>
      <w:r w:rsidR="001E4028">
        <w:rPr>
          <w:sz w:val="26"/>
          <w:szCs w:val="26"/>
        </w:rPr>
        <w:t xml:space="preserve">Дальнереченского городского округа от </w:t>
      </w:r>
      <w:r w:rsidR="0021578B">
        <w:rPr>
          <w:sz w:val="26"/>
          <w:szCs w:val="26"/>
        </w:rPr>
        <w:t>30</w:t>
      </w:r>
      <w:r w:rsidR="00966946">
        <w:rPr>
          <w:sz w:val="26"/>
          <w:szCs w:val="26"/>
        </w:rPr>
        <w:t>.0</w:t>
      </w:r>
      <w:r w:rsidR="0021578B">
        <w:rPr>
          <w:sz w:val="26"/>
          <w:szCs w:val="26"/>
        </w:rPr>
        <w:t>9</w:t>
      </w:r>
      <w:r w:rsidR="00966946">
        <w:rPr>
          <w:sz w:val="26"/>
          <w:szCs w:val="26"/>
        </w:rPr>
        <w:t xml:space="preserve">.2025 № </w:t>
      </w:r>
      <w:r w:rsidR="0021578B">
        <w:rPr>
          <w:sz w:val="26"/>
          <w:szCs w:val="26"/>
        </w:rPr>
        <w:t>1159-па</w:t>
      </w:r>
      <w:r w:rsidR="00966946">
        <w:rPr>
          <w:sz w:val="26"/>
          <w:szCs w:val="26"/>
        </w:rPr>
        <w:t>)</w:t>
      </w:r>
      <w:r w:rsidRPr="0034737C">
        <w:rPr>
          <w:sz w:val="26"/>
          <w:szCs w:val="26"/>
        </w:rPr>
        <w:t xml:space="preserve">: </w:t>
      </w:r>
    </w:p>
    <w:p w:rsidR="00932E85" w:rsidRDefault="00932E85" w:rsidP="00932E85">
      <w:pPr>
        <w:ind w:firstLine="567"/>
        <w:jc w:val="both"/>
        <w:rPr>
          <w:sz w:val="26"/>
          <w:szCs w:val="26"/>
        </w:rPr>
      </w:pPr>
      <w:r w:rsidRPr="0034737C">
        <w:rPr>
          <w:sz w:val="26"/>
          <w:szCs w:val="26"/>
        </w:rPr>
        <w:t>0100 «Общегосударственные расходы»</w:t>
      </w:r>
      <w:r w:rsidR="00784397">
        <w:rPr>
          <w:sz w:val="26"/>
          <w:szCs w:val="26"/>
        </w:rPr>
        <w:t>, 0111 «Резервные фонды»</w:t>
      </w:r>
      <w:r w:rsidRPr="0034737C">
        <w:rPr>
          <w:sz w:val="26"/>
          <w:szCs w:val="26"/>
        </w:rPr>
        <w:t xml:space="preserve"> - уточненный годовой план </w:t>
      </w:r>
      <w:r w:rsidR="0021578B">
        <w:rPr>
          <w:sz w:val="26"/>
          <w:szCs w:val="26"/>
        </w:rPr>
        <w:t>5 768</w:t>
      </w:r>
      <w:r w:rsidRPr="0034737C">
        <w:rPr>
          <w:sz w:val="26"/>
          <w:szCs w:val="26"/>
        </w:rPr>
        <w:t>,</w:t>
      </w:r>
      <w:r w:rsidR="0021578B">
        <w:rPr>
          <w:sz w:val="26"/>
          <w:szCs w:val="26"/>
        </w:rPr>
        <w:t>5</w:t>
      </w:r>
      <w:r w:rsidR="00763B0D">
        <w:rPr>
          <w:sz w:val="26"/>
          <w:szCs w:val="26"/>
        </w:rPr>
        <w:t xml:space="preserve"> тыс. руб.</w:t>
      </w:r>
      <w:r w:rsidRPr="0034737C">
        <w:rPr>
          <w:sz w:val="26"/>
          <w:szCs w:val="26"/>
        </w:rPr>
        <w:t>;</w:t>
      </w:r>
    </w:p>
    <w:p w:rsidR="0021578B" w:rsidRPr="0034737C" w:rsidRDefault="0021578B" w:rsidP="00932E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0100 </w:t>
      </w:r>
      <w:r w:rsidRPr="0034737C">
        <w:rPr>
          <w:sz w:val="26"/>
          <w:szCs w:val="26"/>
        </w:rPr>
        <w:t>«Общегосударственные расходы»</w:t>
      </w:r>
      <w:r>
        <w:rPr>
          <w:sz w:val="26"/>
          <w:szCs w:val="26"/>
        </w:rPr>
        <w:t xml:space="preserve">, 0113 </w:t>
      </w:r>
      <w:r w:rsidRPr="0034737C">
        <w:rPr>
          <w:sz w:val="26"/>
          <w:szCs w:val="26"/>
        </w:rPr>
        <w:t>«</w:t>
      </w:r>
      <w:r>
        <w:rPr>
          <w:sz w:val="26"/>
          <w:szCs w:val="26"/>
        </w:rPr>
        <w:t>Другие о</w:t>
      </w:r>
      <w:r w:rsidRPr="0034737C">
        <w:rPr>
          <w:sz w:val="26"/>
          <w:szCs w:val="26"/>
        </w:rPr>
        <w:t>бщегосударственные расходы»</w:t>
      </w:r>
      <w:r w:rsidRPr="0021578B">
        <w:rPr>
          <w:sz w:val="26"/>
          <w:szCs w:val="26"/>
        </w:rPr>
        <w:t xml:space="preserve"> </w:t>
      </w:r>
      <w:r w:rsidRPr="0034737C">
        <w:rPr>
          <w:sz w:val="26"/>
          <w:szCs w:val="26"/>
        </w:rPr>
        <w:t xml:space="preserve">при плане </w:t>
      </w:r>
      <w:r>
        <w:rPr>
          <w:sz w:val="26"/>
          <w:szCs w:val="26"/>
        </w:rPr>
        <w:t>59</w:t>
      </w:r>
      <w:r w:rsidRPr="0034737C">
        <w:rPr>
          <w:sz w:val="26"/>
          <w:szCs w:val="26"/>
        </w:rPr>
        <w:t> </w:t>
      </w:r>
      <w:r>
        <w:rPr>
          <w:sz w:val="26"/>
          <w:szCs w:val="26"/>
        </w:rPr>
        <w:t>488</w:t>
      </w:r>
      <w:r w:rsidRPr="0034737C">
        <w:rPr>
          <w:sz w:val="26"/>
          <w:szCs w:val="26"/>
        </w:rPr>
        <w:t>,</w:t>
      </w:r>
      <w:r>
        <w:rPr>
          <w:sz w:val="26"/>
          <w:szCs w:val="26"/>
        </w:rPr>
        <w:t xml:space="preserve">0 тыс. </w:t>
      </w:r>
      <w:r w:rsidRPr="0034737C">
        <w:rPr>
          <w:sz w:val="26"/>
          <w:szCs w:val="26"/>
        </w:rPr>
        <w:t xml:space="preserve">руб. исполнение </w:t>
      </w:r>
      <w:r>
        <w:rPr>
          <w:sz w:val="26"/>
          <w:szCs w:val="26"/>
        </w:rPr>
        <w:t>59 488</w:t>
      </w:r>
      <w:r w:rsidRPr="0034737C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34737C">
        <w:rPr>
          <w:sz w:val="26"/>
          <w:szCs w:val="26"/>
        </w:rPr>
        <w:t xml:space="preserve"> тыс. руб., или </w:t>
      </w:r>
      <w:r>
        <w:rPr>
          <w:sz w:val="26"/>
          <w:szCs w:val="26"/>
        </w:rPr>
        <w:t xml:space="preserve">100 </w:t>
      </w:r>
      <w:r w:rsidRPr="0034737C">
        <w:rPr>
          <w:sz w:val="26"/>
          <w:szCs w:val="26"/>
        </w:rPr>
        <w:t>%,</w:t>
      </w:r>
      <w:r>
        <w:rPr>
          <w:sz w:val="26"/>
          <w:szCs w:val="26"/>
        </w:rPr>
        <w:t xml:space="preserve"> средства перечислены ИП Христофоров В.А. за приобретение компьютерной техники для военкомата</w:t>
      </w:r>
      <w:r w:rsidR="00AD75E1">
        <w:rPr>
          <w:sz w:val="26"/>
          <w:szCs w:val="26"/>
        </w:rPr>
        <w:t xml:space="preserve"> (оборудование рабочего места в военкомате в целях трудоустройства военнослужащего-инвалида из числа участников СВО)</w:t>
      </w:r>
      <w:r>
        <w:rPr>
          <w:sz w:val="26"/>
          <w:szCs w:val="26"/>
        </w:rPr>
        <w:t>;</w:t>
      </w:r>
    </w:p>
    <w:p w:rsidR="003A1582" w:rsidRDefault="00932E85" w:rsidP="00932E85">
      <w:pPr>
        <w:ind w:firstLine="567"/>
        <w:jc w:val="both"/>
        <w:rPr>
          <w:sz w:val="26"/>
          <w:szCs w:val="26"/>
        </w:rPr>
      </w:pPr>
      <w:r w:rsidRPr="0034737C">
        <w:rPr>
          <w:sz w:val="26"/>
          <w:szCs w:val="26"/>
        </w:rPr>
        <w:t xml:space="preserve">0300 «Национальная безопасность и правоохранительная деятельность» при плане </w:t>
      </w:r>
      <w:r w:rsidR="00784397">
        <w:rPr>
          <w:sz w:val="26"/>
          <w:szCs w:val="26"/>
        </w:rPr>
        <w:t>27</w:t>
      </w:r>
      <w:r w:rsidRPr="0034737C">
        <w:rPr>
          <w:sz w:val="26"/>
          <w:szCs w:val="26"/>
        </w:rPr>
        <w:t> </w:t>
      </w:r>
      <w:r w:rsidR="00784397">
        <w:rPr>
          <w:sz w:val="26"/>
          <w:szCs w:val="26"/>
        </w:rPr>
        <w:t>879</w:t>
      </w:r>
      <w:r w:rsidRPr="0034737C">
        <w:rPr>
          <w:sz w:val="26"/>
          <w:szCs w:val="26"/>
        </w:rPr>
        <w:t>,</w:t>
      </w:r>
      <w:r w:rsidR="00784397">
        <w:rPr>
          <w:sz w:val="26"/>
          <w:szCs w:val="26"/>
        </w:rPr>
        <w:t>7</w:t>
      </w:r>
      <w:r w:rsidR="003A1582">
        <w:rPr>
          <w:sz w:val="26"/>
          <w:szCs w:val="26"/>
        </w:rPr>
        <w:t xml:space="preserve"> тыс. </w:t>
      </w:r>
      <w:r w:rsidRPr="0034737C">
        <w:rPr>
          <w:sz w:val="26"/>
          <w:szCs w:val="26"/>
        </w:rPr>
        <w:t xml:space="preserve">руб. исполнение </w:t>
      </w:r>
      <w:r w:rsidR="00784397">
        <w:rPr>
          <w:sz w:val="26"/>
          <w:szCs w:val="26"/>
        </w:rPr>
        <w:t xml:space="preserve">26 585,3 </w:t>
      </w:r>
      <w:r w:rsidRPr="0034737C">
        <w:rPr>
          <w:sz w:val="26"/>
          <w:szCs w:val="26"/>
        </w:rPr>
        <w:t xml:space="preserve">тыс. руб., или </w:t>
      </w:r>
      <w:r w:rsidR="0021578B">
        <w:rPr>
          <w:sz w:val="26"/>
          <w:szCs w:val="26"/>
        </w:rPr>
        <w:t>100</w:t>
      </w:r>
      <w:r w:rsidR="003A1582">
        <w:rPr>
          <w:sz w:val="26"/>
          <w:szCs w:val="26"/>
        </w:rPr>
        <w:t xml:space="preserve"> </w:t>
      </w:r>
      <w:r w:rsidRPr="0034737C">
        <w:rPr>
          <w:sz w:val="26"/>
          <w:szCs w:val="26"/>
        </w:rPr>
        <w:t>%, в том числе средства перечислены</w:t>
      </w:r>
      <w:r w:rsidR="003A1582">
        <w:rPr>
          <w:sz w:val="26"/>
          <w:szCs w:val="26"/>
        </w:rPr>
        <w:t>:</w:t>
      </w:r>
      <w:r w:rsidRPr="0034737C">
        <w:rPr>
          <w:sz w:val="26"/>
          <w:szCs w:val="26"/>
        </w:rPr>
        <w:t xml:space="preserve"> </w:t>
      </w:r>
      <w:r w:rsidR="003A1582">
        <w:rPr>
          <w:sz w:val="26"/>
          <w:szCs w:val="26"/>
        </w:rPr>
        <w:t xml:space="preserve">ИП Кондакова Т.В. </w:t>
      </w:r>
      <w:r w:rsidR="009A68CA">
        <w:rPr>
          <w:sz w:val="26"/>
          <w:szCs w:val="26"/>
        </w:rPr>
        <w:t xml:space="preserve">и ИП Буйнова З.Ю. </w:t>
      </w:r>
      <w:r w:rsidR="003A1582">
        <w:rPr>
          <w:sz w:val="26"/>
          <w:szCs w:val="26"/>
        </w:rPr>
        <w:t>за организацию питания спасателей</w:t>
      </w:r>
      <w:r w:rsidR="009A68CA">
        <w:rPr>
          <w:sz w:val="26"/>
          <w:szCs w:val="26"/>
        </w:rPr>
        <w:t xml:space="preserve">, </w:t>
      </w:r>
      <w:r w:rsidR="00042F4D">
        <w:rPr>
          <w:sz w:val="26"/>
          <w:szCs w:val="26"/>
        </w:rPr>
        <w:t xml:space="preserve">ООО «ЭкоПроектЭксперт» за проверку сметной документации, </w:t>
      </w:r>
      <w:r w:rsidR="009A68CA">
        <w:rPr>
          <w:sz w:val="26"/>
          <w:szCs w:val="26"/>
        </w:rPr>
        <w:t xml:space="preserve">ИП Шершнев С.Е. за оказание рекламных услуг, </w:t>
      </w:r>
      <w:r w:rsidR="00042F4D">
        <w:rPr>
          <w:sz w:val="26"/>
          <w:szCs w:val="26"/>
        </w:rPr>
        <w:t>ООО «Стройбетон» за устройство земляной насыпи от ж/д моста</w:t>
      </w:r>
      <w:r w:rsidR="00042F4D" w:rsidRPr="0034737C">
        <w:rPr>
          <w:sz w:val="26"/>
          <w:szCs w:val="26"/>
        </w:rPr>
        <w:t xml:space="preserve"> </w:t>
      </w:r>
      <w:r w:rsidR="00042F4D">
        <w:rPr>
          <w:sz w:val="26"/>
          <w:szCs w:val="26"/>
        </w:rPr>
        <w:t xml:space="preserve">на 17-18 км. </w:t>
      </w:r>
      <w:r w:rsidR="00763B0D">
        <w:rPr>
          <w:sz w:val="26"/>
          <w:szCs w:val="26"/>
        </w:rPr>
        <w:t>о</w:t>
      </w:r>
      <w:r w:rsidR="00042F4D">
        <w:rPr>
          <w:sz w:val="26"/>
          <w:szCs w:val="26"/>
        </w:rPr>
        <w:t xml:space="preserve">бвода до кафе «Чинар», ИП Малюк Н.Д. за питьевую воду, ООО «Дальнефтепродукт» за дизельное топливо, </w:t>
      </w:r>
      <w:r w:rsidR="009A68CA">
        <w:rPr>
          <w:sz w:val="26"/>
          <w:szCs w:val="26"/>
        </w:rPr>
        <w:t>ООО «Вектор»</w:t>
      </w:r>
      <w:r w:rsidR="00042F4D" w:rsidRPr="00042F4D">
        <w:rPr>
          <w:sz w:val="26"/>
          <w:szCs w:val="26"/>
        </w:rPr>
        <w:t xml:space="preserve"> </w:t>
      </w:r>
      <w:r w:rsidR="00042F4D">
        <w:rPr>
          <w:sz w:val="26"/>
          <w:szCs w:val="26"/>
        </w:rPr>
        <w:t xml:space="preserve">за </w:t>
      </w:r>
      <w:r w:rsidR="00042F4D" w:rsidRPr="0034737C">
        <w:rPr>
          <w:sz w:val="26"/>
          <w:szCs w:val="26"/>
        </w:rPr>
        <w:t xml:space="preserve">проведение </w:t>
      </w:r>
      <w:r w:rsidR="00042F4D">
        <w:rPr>
          <w:sz w:val="26"/>
          <w:szCs w:val="26"/>
        </w:rPr>
        <w:t xml:space="preserve">неотложных </w:t>
      </w:r>
      <w:r w:rsidR="00042F4D" w:rsidRPr="0034737C">
        <w:rPr>
          <w:sz w:val="26"/>
          <w:szCs w:val="26"/>
        </w:rPr>
        <w:t>аварийно-восстановительных работ</w:t>
      </w:r>
      <w:r w:rsidR="00042F4D">
        <w:rPr>
          <w:sz w:val="26"/>
          <w:szCs w:val="26"/>
        </w:rPr>
        <w:t xml:space="preserve"> по устройству водозащитного зем.сооружения по ул. Железнодорожная и ул. Майская, </w:t>
      </w:r>
      <w:r w:rsidR="009A68CA">
        <w:rPr>
          <w:sz w:val="26"/>
          <w:szCs w:val="26"/>
        </w:rPr>
        <w:t>размещение наглядной агитации по набору на военную службу, реконструкцию трех труб шлюза с устройством затворов по ул. Серышева, д. 17, устройство земляной насыпи по ул. Б.Хмельницкого,</w:t>
      </w:r>
      <w:r w:rsidR="00763B0D">
        <w:rPr>
          <w:sz w:val="26"/>
          <w:szCs w:val="26"/>
        </w:rPr>
        <w:t xml:space="preserve"> </w:t>
      </w:r>
      <w:r w:rsidR="009A68CA">
        <w:rPr>
          <w:sz w:val="26"/>
          <w:szCs w:val="26"/>
        </w:rPr>
        <w:t xml:space="preserve">устройство площадок под центробежные насосы на полотне дамбы ДО-1, </w:t>
      </w:r>
      <w:r w:rsidR="00042F4D">
        <w:rPr>
          <w:sz w:val="26"/>
          <w:szCs w:val="26"/>
        </w:rPr>
        <w:t>ремонт двух шлюзов дамбы ДО-1, устройство ж/б трубы по ул. Южная, 1А и металлической трубы по пер.Заречный, 15, монтаж щитовых затворов</w:t>
      </w:r>
      <w:r w:rsidR="009A68CA">
        <w:rPr>
          <w:sz w:val="26"/>
          <w:szCs w:val="26"/>
        </w:rPr>
        <w:t xml:space="preserve"> </w:t>
      </w:r>
      <w:r w:rsidR="00042F4D">
        <w:rPr>
          <w:sz w:val="26"/>
          <w:szCs w:val="26"/>
        </w:rPr>
        <w:t>по ул. Южная, 1А, ул. Постышева, 32, ул. Архаринская, 91, ул. Гарнизонная, 122, ул. Ворошилова, 116, ул. Терешковой, 59, ул. Октябрьская, 1, пер. Заречный, 15, устройство водоотводного канала по ул. Плеханова - ул.Южная, ремонт шлюзовой камеры по ул. Первомайская, 119</w:t>
      </w:r>
      <w:r w:rsidR="008C7E8C">
        <w:rPr>
          <w:sz w:val="26"/>
          <w:szCs w:val="26"/>
        </w:rPr>
        <w:t xml:space="preserve">, за герметизацию трубного перехода и устройство металлической трубы по ул. Красная, ул. Ворошилова, 120, устройство ж/б трубы ул. Архаринская, 51, ул. Полтавская, 129/1, удлинение трубы ул. Архаринская, 49, перенос ж/б трубы ул. Южная, 2, устройство метал.пешеходного мостика ул. Архаринская, 80, укрепление береговой линии ул. Полтавская, 129/1, ул. Архаринская, 80, 91, ул. Гарнизонная-ул. Г.Даманского, ул. Гарнизонная, 139, ИП Мокий С.В. за прокладку кабельной линии от ТП для подключения насосов и ПСД для технологического присоединения к электрическим сетям; </w:t>
      </w:r>
    </w:p>
    <w:p w:rsidR="00042F4D" w:rsidRDefault="00042F4D" w:rsidP="00932E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0400</w:t>
      </w:r>
      <w:r w:rsidR="00992F9E">
        <w:rPr>
          <w:sz w:val="26"/>
          <w:szCs w:val="26"/>
        </w:rPr>
        <w:t xml:space="preserve"> «Национальная экономика» при плане 43,1 тыс.руб. исполнение 43,1 тыс.руб. или 100 %, средства перечислены ООО «Охотник» за светошумовые боеприпасы в целях отпугивания амурского тигра и Бербега И.В. за поиск и изолирование хищников;</w:t>
      </w:r>
    </w:p>
    <w:p w:rsidR="00932E85" w:rsidRPr="0034737C" w:rsidRDefault="00932E85" w:rsidP="00932E85">
      <w:pPr>
        <w:ind w:firstLine="567"/>
        <w:jc w:val="both"/>
        <w:rPr>
          <w:sz w:val="26"/>
          <w:szCs w:val="26"/>
        </w:rPr>
      </w:pPr>
      <w:r w:rsidRPr="0034737C">
        <w:rPr>
          <w:sz w:val="26"/>
          <w:szCs w:val="26"/>
        </w:rPr>
        <w:t xml:space="preserve">0500 «Жилищно-коммунальное хозяйство» - уточненный годовой план </w:t>
      </w:r>
      <w:r w:rsidR="00992F9E">
        <w:rPr>
          <w:sz w:val="26"/>
          <w:szCs w:val="26"/>
        </w:rPr>
        <w:t>7 130</w:t>
      </w:r>
      <w:r w:rsidRPr="0034737C">
        <w:rPr>
          <w:sz w:val="26"/>
          <w:szCs w:val="26"/>
        </w:rPr>
        <w:t xml:space="preserve">,9 тыс. руб., исполнение составило </w:t>
      </w:r>
      <w:r w:rsidR="00992F9E">
        <w:rPr>
          <w:sz w:val="26"/>
          <w:szCs w:val="26"/>
        </w:rPr>
        <w:t>7 126,1</w:t>
      </w:r>
      <w:r w:rsidRPr="0034737C">
        <w:rPr>
          <w:sz w:val="26"/>
          <w:szCs w:val="26"/>
        </w:rPr>
        <w:t xml:space="preserve"> тыс. руб., или </w:t>
      </w:r>
      <w:r w:rsidR="00992F9E">
        <w:rPr>
          <w:sz w:val="26"/>
          <w:szCs w:val="26"/>
        </w:rPr>
        <w:t xml:space="preserve">99,9 </w:t>
      </w:r>
      <w:r w:rsidRPr="0034737C">
        <w:rPr>
          <w:sz w:val="26"/>
          <w:szCs w:val="26"/>
        </w:rPr>
        <w:t xml:space="preserve">%, в том числе </w:t>
      </w:r>
      <w:r w:rsidR="00992F9E">
        <w:rPr>
          <w:sz w:val="26"/>
          <w:szCs w:val="26"/>
        </w:rPr>
        <w:t>средства перечислены ИП Мороз В.О. за проведение аварийно-восстановительных работ по устранению порывов на сетях водоснабжения с.Лазо, ООО «Вектор» за проведение аварийно-восстановительных работ по устранению порывов на сетях водоснабжения с.Лазо и по устройству колодца ливневой канализации по ул. Краснофлотская, 8, за устройство трубных переходов без оголовка и заслонки в р-не ул. Бонивура, ул. Кедровая, 8, ул. Республиканская, с оголовком и заслонкой в р-не ул. Кедровая</w:t>
      </w:r>
      <w:r w:rsidRPr="0034737C">
        <w:rPr>
          <w:sz w:val="26"/>
          <w:szCs w:val="26"/>
        </w:rPr>
        <w:t>;</w:t>
      </w:r>
      <w:r w:rsidR="00992F9E">
        <w:rPr>
          <w:sz w:val="26"/>
          <w:szCs w:val="26"/>
        </w:rPr>
        <w:t xml:space="preserve"> ООО «ДЭСК» за техническое присоединение к электрическим сетям; </w:t>
      </w:r>
    </w:p>
    <w:p w:rsidR="00932E85" w:rsidRPr="0034737C" w:rsidRDefault="00932E85" w:rsidP="00932E85">
      <w:pPr>
        <w:ind w:firstLine="567"/>
        <w:jc w:val="both"/>
        <w:rPr>
          <w:sz w:val="26"/>
          <w:szCs w:val="26"/>
        </w:rPr>
      </w:pPr>
      <w:r w:rsidRPr="0034737C">
        <w:rPr>
          <w:sz w:val="26"/>
          <w:szCs w:val="26"/>
        </w:rPr>
        <w:t xml:space="preserve">1000 «Социальная политика» - уточненный годовой план </w:t>
      </w:r>
      <w:r w:rsidR="008C7E8C">
        <w:rPr>
          <w:sz w:val="26"/>
          <w:szCs w:val="26"/>
        </w:rPr>
        <w:t>8 092</w:t>
      </w:r>
      <w:r w:rsidRPr="0034737C">
        <w:rPr>
          <w:sz w:val="26"/>
          <w:szCs w:val="26"/>
        </w:rPr>
        <w:t>,</w:t>
      </w:r>
      <w:r w:rsidR="008C7E8C">
        <w:rPr>
          <w:sz w:val="26"/>
          <w:szCs w:val="26"/>
        </w:rPr>
        <w:t>7</w:t>
      </w:r>
      <w:r w:rsidRPr="0034737C">
        <w:rPr>
          <w:sz w:val="26"/>
          <w:szCs w:val="26"/>
        </w:rPr>
        <w:t xml:space="preserve"> тыс.</w:t>
      </w:r>
      <w:r w:rsidR="008C7E8C">
        <w:rPr>
          <w:sz w:val="26"/>
          <w:szCs w:val="26"/>
        </w:rPr>
        <w:t> </w:t>
      </w:r>
      <w:r w:rsidRPr="0034737C">
        <w:rPr>
          <w:sz w:val="26"/>
          <w:szCs w:val="26"/>
        </w:rPr>
        <w:t xml:space="preserve">руб., исполнение составило </w:t>
      </w:r>
      <w:r w:rsidR="008C7E8C">
        <w:rPr>
          <w:sz w:val="26"/>
          <w:szCs w:val="26"/>
        </w:rPr>
        <w:t>7 934,0</w:t>
      </w:r>
      <w:r w:rsidRPr="0034737C">
        <w:rPr>
          <w:sz w:val="26"/>
          <w:szCs w:val="26"/>
        </w:rPr>
        <w:t xml:space="preserve"> тыс. руб., или </w:t>
      </w:r>
      <w:r w:rsidR="008C7E8C">
        <w:rPr>
          <w:sz w:val="26"/>
          <w:szCs w:val="26"/>
        </w:rPr>
        <w:t>98</w:t>
      </w:r>
      <w:r w:rsidR="00763B0D">
        <w:rPr>
          <w:sz w:val="26"/>
          <w:szCs w:val="26"/>
        </w:rPr>
        <w:t xml:space="preserve"> </w:t>
      </w:r>
      <w:r w:rsidRPr="0034737C">
        <w:rPr>
          <w:sz w:val="26"/>
          <w:szCs w:val="26"/>
        </w:rPr>
        <w:t xml:space="preserve">%. Средства израсходованы на </w:t>
      </w:r>
      <w:r w:rsidR="00763B0D">
        <w:rPr>
          <w:sz w:val="26"/>
          <w:szCs w:val="26"/>
        </w:rPr>
        <w:t>социальное обеспечение населения</w:t>
      </w:r>
      <w:r w:rsidRPr="0034737C">
        <w:rPr>
          <w:sz w:val="26"/>
          <w:szCs w:val="26"/>
        </w:rPr>
        <w:t>.</w:t>
      </w:r>
    </w:p>
    <w:p w:rsidR="00932E85" w:rsidRPr="00CA737F" w:rsidRDefault="00932E85" w:rsidP="00932E85">
      <w:pPr>
        <w:ind w:firstLine="540"/>
        <w:jc w:val="center"/>
        <w:rPr>
          <w:b/>
          <w:i/>
          <w:sz w:val="26"/>
          <w:szCs w:val="26"/>
          <w:highlight w:val="yellow"/>
        </w:rPr>
      </w:pPr>
    </w:p>
    <w:p w:rsidR="00932E85" w:rsidRPr="007125D2" w:rsidRDefault="00932E85" w:rsidP="00932E85">
      <w:pPr>
        <w:ind w:firstLine="540"/>
        <w:jc w:val="center"/>
        <w:rPr>
          <w:b/>
          <w:sz w:val="26"/>
          <w:szCs w:val="26"/>
        </w:rPr>
      </w:pPr>
      <w:r w:rsidRPr="007125D2">
        <w:rPr>
          <w:b/>
          <w:sz w:val="26"/>
          <w:szCs w:val="26"/>
        </w:rPr>
        <w:t>5. Кредиторская задолженность</w:t>
      </w:r>
    </w:p>
    <w:p w:rsidR="007B45A7" w:rsidRPr="007125D2" w:rsidRDefault="00932E85" w:rsidP="00932E85">
      <w:pPr>
        <w:ind w:firstLine="540"/>
        <w:jc w:val="both"/>
        <w:rPr>
          <w:sz w:val="26"/>
          <w:szCs w:val="26"/>
        </w:rPr>
      </w:pPr>
      <w:r w:rsidRPr="007125D2">
        <w:rPr>
          <w:sz w:val="26"/>
          <w:szCs w:val="26"/>
        </w:rPr>
        <w:t>Согласно Справке об исполнении бюджета, по состоянию на 01.</w:t>
      </w:r>
      <w:r w:rsidR="00A60B39">
        <w:rPr>
          <w:sz w:val="26"/>
          <w:szCs w:val="26"/>
        </w:rPr>
        <w:t>10</w:t>
      </w:r>
      <w:r w:rsidRPr="007125D2">
        <w:rPr>
          <w:sz w:val="26"/>
          <w:szCs w:val="26"/>
        </w:rPr>
        <w:t>.202</w:t>
      </w:r>
      <w:r w:rsidR="007B45A7" w:rsidRPr="007125D2">
        <w:rPr>
          <w:sz w:val="26"/>
          <w:szCs w:val="26"/>
        </w:rPr>
        <w:t>5</w:t>
      </w:r>
      <w:r w:rsidR="0079427E" w:rsidRPr="007125D2">
        <w:rPr>
          <w:sz w:val="26"/>
          <w:szCs w:val="26"/>
        </w:rPr>
        <w:t>г.</w:t>
      </w:r>
      <w:r w:rsidRPr="007125D2">
        <w:rPr>
          <w:sz w:val="26"/>
          <w:szCs w:val="26"/>
        </w:rPr>
        <w:t xml:space="preserve"> просроченная кредиторская задолженность отсутствует. </w:t>
      </w:r>
    </w:p>
    <w:p w:rsidR="00932E85" w:rsidRPr="00CA737F" w:rsidRDefault="004B6CEB" w:rsidP="00932E85">
      <w:pPr>
        <w:ind w:firstLine="54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По </w:t>
      </w:r>
      <w:r w:rsidR="00932E85" w:rsidRPr="007125D2">
        <w:rPr>
          <w:sz w:val="26"/>
          <w:szCs w:val="26"/>
        </w:rPr>
        <w:t xml:space="preserve">информации из реестра исполнительных листов, </w:t>
      </w:r>
      <w:r w:rsidR="00E15436">
        <w:rPr>
          <w:sz w:val="26"/>
          <w:szCs w:val="26"/>
        </w:rPr>
        <w:t xml:space="preserve">по состоянию на 01.01.2025г. не оплачены исполнительные листы на сумму 283,5 тыс.руб., </w:t>
      </w:r>
      <w:r w:rsidR="00A60B39">
        <w:rPr>
          <w:sz w:val="26"/>
          <w:szCs w:val="26"/>
        </w:rPr>
        <w:t>за 9 месяцев</w:t>
      </w:r>
      <w:r w:rsidR="00932E85" w:rsidRPr="007125D2">
        <w:rPr>
          <w:sz w:val="26"/>
          <w:szCs w:val="26"/>
        </w:rPr>
        <w:t xml:space="preserve"> 202</w:t>
      </w:r>
      <w:r w:rsidR="007B45A7" w:rsidRPr="007125D2">
        <w:rPr>
          <w:sz w:val="26"/>
          <w:szCs w:val="26"/>
        </w:rPr>
        <w:t>5</w:t>
      </w:r>
      <w:r w:rsidR="00932E85" w:rsidRPr="007125D2">
        <w:rPr>
          <w:sz w:val="26"/>
          <w:szCs w:val="26"/>
        </w:rPr>
        <w:t xml:space="preserve"> года было предъявлено </w:t>
      </w:r>
      <w:r w:rsidR="0079427E" w:rsidRPr="007125D2">
        <w:rPr>
          <w:sz w:val="26"/>
          <w:szCs w:val="26"/>
        </w:rPr>
        <w:t xml:space="preserve">исполнительных листов </w:t>
      </w:r>
      <w:r w:rsidR="00932E85" w:rsidRPr="007125D2">
        <w:rPr>
          <w:sz w:val="26"/>
          <w:szCs w:val="26"/>
        </w:rPr>
        <w:t xml:space="preserve">к оплате на сумму </w:t>
      </w:r>
      <w:r w:rsidR="00E15436">
        <w:rPr>
          <w:sz w:val="26"/>
          <w:szCs w:val="26"/>
        </w:rPr>
        <w:t>15 000</w:t>
      </w:r>
      <w:r w:rsidR="007B45A7" w:rsidRPr="007125D2">
        <w:rPr>
          <w:sz w:val="26"/>
          <w:szCs w:val="26"/>
        </w:rPr>
        <w:t>,</w:t>
      </w:r>
      <w:r w:rsidR="00E15436">
        <w:rPr>
          <w:sz w:val="26"/>
          <w:szCs w:val="26"/>
        </w:rPr>
        <w:t>9</w:t>
      </w:r>
      <w:r w:rsidR="007B45A7" w:rsidRPr="007125D2">
        <w:rPr>
          <w:sz w:val="26"/>
          <w:szCs w:val="26"/>
        </w:rPr>
        <w:t xml:space="preserve"> тыс.руб., оплачено 1</w:t>
      </w:r>
      <w:r w:rsidR="00E15436">
        <w:rPr>
          <w:sz w:val="26"/>
          <w:szCs w:val="26"/>
        </w:rPr>
        <w:t>5</w:t>
      </w:r>
      <w:r w:rsidR="007B45A7" w:rsidRPr="007125D2">
        <w:rPr>
          <w:sz w:val="26"/>
          <w:szCs w:val="26"/>
        </w:rPr>
        <w:t> </w:t>
      </w:r>
      <w:r w:rsidR="00E15436">
        <w:rPr>
          <w:sz w:val="26"/>
          <w:szCs w:val="26"/>
        </w:rPr>
        <w:t>125</w:t>
      </w:r>
      <w:r w:rsidR="007B45A7" w:rsidRPr="007125D2">
        <w:rPr>
          <w:sz w:val="26"/>
          <w:szCs w:val="26"/>
        </w:rPr>
        <w:t>,</w:t>
      </w:r>
      <w:r w:rsidR="00E15436">
        <w:rPr>
          <w:sz w:val="26"/>
          <w:szCs w:val="26"/>
        </w:rPr>
        <w:t>8</w:t>
      </w:r>
      <w:r w:rsidR="007B45A7" w:rsidRPr="007125D2">
        <w:rPr>
          <w:sz w:val="26"/>
          <w:szCs w:val="26"/>
        </w:rPr>
        <w:t xml:space="preserve"> тыс.руб., или </w:t>
      </w:r>
      <w:r w:rsidR="007125D2" w:rsidRPr="007125D2">
        <w:rPr>
          <w:sz w:val="26"/>
          <w:szCs w:val="26"/>
        </w:rPr>
        <w:t>99</w:t>
      </w:r>
      <w:r w:rsidR="00E15436">
        <w:rPr>
          <w:sz w:val="26"/>
          <w:szCs w:val="26"/>
        </w:rPr>
        <w:t xml:space="preserve"> </w:t>
      </w:r>
      <w:r w:rsidR="007125D2" w:rsidRPr="007125D2">
        <w:rPr>
          <w:sz w:val="26"/>
          <w:szCs w:val="26"/>
        </w:rPr>
        <w:t xml:space="preserve">%. Остаток долга </w:t>
      </w:r>
      <w:r w:rsidR="00E15436">
        <w:rPr>
          <w:sz w:val="26"/>
          <w:szCs w:val="26"/>
        </w:rPr>
        <w:t>по исполнительным листам на 01.10</w:t>
      </w:r>
      <w:r w:rsidR="007125D2" w:rsidRPr="007125D2">
        <w:rPr>
          <w:sz w:val="26"/>
          <w:szCs w:val="26"/>
        </w:rPr>
        <w:t>.2025</w:t>
      </w:r>
      <w:r w:rsidR="00E15436">
        <w:rPr>
          <w:sz w:val="26"/>
          <w:szCs w:val="26"/>
        </w:rPr>
        <w:t>г.</w:t>
      </w:r>
      <w:r w:rsidR="007125D2" w:rsidRPr="007125D2">
        <w:rPr>
          <w:sz w:val="26"/>
          <w:szCs w:val="26"/>
        </w:rPr>
        <w:t xml:space="preserve"> составил </w:t>
      </w:r>
      <w:r w:rsidR="00E15436">
        <w:rPr>
          <w:sz w:val="26"/>
          <w:szCs w:val="26"/>
        </w:rPr>
        <w:t>158</w:t>
      </w:r>
      <w:r w:rsidR="007125D2" w:rsidRPr="007125D2">
        <w:rPr>
          <w:sz w:val="26"/>
          <w:szCs w:val="26"/>
        </w:rPr>
        <w:t>,</w:t>
      </w:r>
      <w:r w:rsidR="00E15436">
        <w:rPr>
          <w:sz w:val="26"/>
          <w:szCs w:val="26"/>
        </w:rPr>
        <w:t>6</w:t>
      </w:r>
      <w:r w:rsidR="007125D2" w:rsidRPr="007125D2">
        <w:rPr>
          <w:sz w:val="26"/>
          <w:szCs w:val="26"/>
        </w:rPr>
        <w:t xml:space="preserve"> тыс.руб.</w:t>
      </w:r>
      <w:r w:rsidR="007125D2">
        <w:rPr>
          <w:sz w:val="26"/>
          <w:szCs w:val="26"/>
        </w:rPr>
        <w:t xml:space="preserve"> В сравнении с АППГ</w:t>
      </w:r>
      <w:r>
        <w:rPr>
          <w:sz w:val="26"/>
          <w:szCs w:val="26"/>
        </w:rPr>
        <w:t>,</w:t>
      </w:r>
      <w:r w:rsidR="007125D2">
        <w:rPr>
          <w:sz w:val="26"/>
          <w:szCs w:val="26"/>
        </w:rPr>
        <w:t xml:space="preserve"> сумма предъявленных к оплате исполнительных листов значительно увеличилась - на (+) 1</w:t>
      </w:r>
      <w:r w:rsidR="00616408">
        <w:rPr>
          <w:sz w:val="26"/>
          <w:szCs w:val="26"/>
        </w:rPr>
        <w:t>1</w:t>
      </w:r>
      <w:r w:rsidR="007125D2">
        <w:rPr>
          <w:sz w:val="26"/>
          <w:szCs w:val="26"/>
        </w:rPr>
        <w:t> </w:t>
      </w:r>
      <w:r w:rsidR="00616408">
        <w:rPr>
          <w:sz w:val="26"/>
          <w:szCs w:val="26"/>
        </w:rPr>
        <w:t>393</w:t>
      </w:r>
      <w:r w:rsidR="007125D2">
        <w:rPr>
          <w:sz w:val="26"/>
          <w:szCs w:val="26"/>
        </w:rPr>
        <w:t>,</w:t>
      </w:r>
      <w:r w:rsidR="00616408">
        <w:rPr>
          <w:sz w:val="26"/>
          <w:szCs w:val="26"/>
        </w:rPr>
        <w:t>9</w:t>
      </w:r>
      <w:r w:rsidR="007125D2">
        <w:rPr>
          <w:sz w:val="26"/>
          <w:szCs w:val="26"/>
        </w:rPr>
        <w:t xml:space="preserve"> тыс.руб., это более, чем в </w:t>
      </w:r>
      <w:r w:rsidR="00616408">
        <w:rPr>
          <w:sz w:val="26"/>
          <w:szCs w:val="26"/>
        </w:rPr>
        <w:t>4</w:t>
      </w:r>
      <w:r w:rsidR="007125D2">
        <w:rPr>
          <w:sz w:val="26"/>
          <w:szCs w:val="26"/>
        </w:rPr>
        <w:t xml:space="preserve"> раз</w:t>
      </w:r>
      <w:r w:rsidR="00616408">
        <w:rPr>
          <w:sz w:val="26"/>
          <w:szCs w:val="26"/>
        </w:rPr>
        <w:t>а</w:t>
      </w:r>
      <w:r w:rsidR="007125D2">
        <w:rPr>
          <w:sz w:val="26"/>
          <w:szCs w:val="26"/>
        </w:rPr>
        <w:t xml:space="preserve">. </w:t>
      </w:r>
    </w:p>
    <w:p w:rsidR="00932E85" w:rsidRPr="004B6CEB" w:rsidRDefault="00932E85" w:rsidP="00932E85">
      <w:pPr>
        <w:ind w:firstLine="540"/>
        <w:jc w:val="both"/>
        <w:rPr>
          <w:i/>
          <w:sz w:val="26"/>
          <w:szCs w:val="26"/>
        </w:rPr>
      </w:pPr>
      <w:r w:rsidRPr="00741900">
        <w:rPr>
          <w:sz w:val="26"/>
          <w:szCs w:val="26"/>
        </w:rPr>
        <w:t xml:space="preserve">При анализе Реестра исполнительных листов, предъявленных к оплате </w:t>
      </w:r>
      <w:r w:rsidR="00A60B39">
        <w:rPr>
          <w:sz w:val="26"/>
          <w:szCs w:val="26"/>
        </w:rPr>
        <w:t>за 9 месяцев</w:t>
      </w:r>
      <w:r w:rsidRPr="00741900">
        <w:rPr>
          <w:sz w:val="26"/>
          <w:szCs w:val="26"/>
        </w:rPr>
        <w:t xml:space="preserve"> 202</w:t>
      </w:r>
      <w:r w:rsidR="007125D2" w:rsidRPr="00741900">
        <w:rPr>
          <w:sz w:val="26"/>
          <w:szCs w:val="26"/>
        </w:rPr>
        <w:t>5</w:t>
      </w:r>
      <w:r w:rsidRPr="00741900">
        <w:rPr>
          <w:sz w:val="26"/>
          <w:szCs w:val="26"/>
        </w:rPr>
        <w:t xml:space="preserve"> года установлено, что </w:t>
      </w:r>
      <w:r w:rsidR="00741900">
        <w:rPr>
          <w:sz w:val="26"/>
          <w:szCs w:val="26"/>
        </w:rPr>
        <w:t xml:space="preserve">наибольшую сумму </w:t>
      </w:r>
      <w:r w:rsidR="004B6CEB">
        <w:rPr>
          <w:sz w:val="26"/>
          <w:szCs w:val="26"/>
        </w:rPr>
        <w:t xml:space="preserve">по </w:t>
      </w:r>
      <w:r w:rsidR="00741900">
        <w:rPr>
          <w:sz w:val="26"/>
          <w:szCs w:val="26"/>
        </w:rPr>
        <w:t>исполнительны</w:t>
      </w:r>
      <w:r w:rsidR="004B6CEB">
        <w:rPr>
          <w:sz w:val="26"/>
          <w:szCs w:val="26"/>
        </w:rPr>
        <w:t>м листам</w:t>
      </w:r>
      <w:r w:rsidR="00741900">
        <w:rPr>
          <w:sz w:val="26"/>
          <w:szCs w:val="26"/>
        </w:rPr>
        <w:t xml:space="preserve"> составляют </w:t>
      </w:r>
      <w:r w:rsidRPr="00741900">
        <w:rPr>
          <w:sz w:val="26"/>
          <w:szCs w:val="26"/>
        </w:rPr>
        <w:t xml:space="preserve">расходы на оплату </w:t>
      </w:r>
      <w:r w:rsidR="00741900">
        <w:rPr>
          <w:sz w:val="26"/>
          <w:szCs w:val="26"/>
        </w:rPr>
        <w:t>выкупной цены за изымаемые жилые помещ</w:t>
      </w:r>
      <w:r w:rsidR="00E15436">
        <w:rPr>
          <w:sz w:val="26"/>
          <w:szCs w:val="26"/>
        </w:rPr>
        <w:t xml:space="preserve">ения по ул. Таврическая, 89, </w:t>
      </w:r>
      <w:r w:rsidR="00741900">
        <w:rPr>
          <w:sz w:val="26"/>
          <w:szCs w:val="26"/>
        </w:rPr>
        <w:t>ул. Школьная, 6</w:t>
      </w:r>
      <w:r w:rsidR="00E15436">
        <w:rPr>
          <w:sz w:val="26"/>
          <w:szCs w:val="26"/>
        </w:rPr>
        <w:t>, ул. Свободы, 75</w:t>
      </w:r>
      <w:r w:rsidR="00741900">
        <w:rPr>
          <w:sz w:val="26"/>
          <w:szCs w:val="26"/>
        </w:rPr>
        <w:t xml:space="preserve"> – 1</w:t>
      </w:r>
      <w:r w:rsidR="00E15436">
        <w:rPr>
          <w:sz w:val="26"/>
          <w:szCs w:val="26"/>
        </w:rPr>
        <w:t>3</w:t>
      </w:r>
      <w:r w:rsidR="00741900">
        <w:rPr>
          <w:sz w:val="26"/>
          <w:szCs w:val="26"/>
        </w:rPr>
        <w:t> </w:t>
      </w:r>
      <w:r w:rsidR="00E15436">
        <w:rPr>
          <w:sz w:val="26"/>
          <w:szCs w:val="26"/>
        </w:rPr>
        <w:t>824</w:t>
      </w:r>
      <w:r w:rsidR="00741900">
        <w:rPr>
          <w:sz w:val="26"/>
          <w:szCs w:val="26"/>
        </w:rPr>
        <w:t>,</w:t>
      </w:r>
      <w:r w:rsidR="00E15436">
        <w:rPr>
          <w:sz w:val="26"/>
          <w:szCs w:val="26"/>
        </w:rPr>
        <w:t>9</w:t>
      </w:r>
      <w:r w:rsidR="00155793">
        <w:rPr>
          <w:sz w:val="26"/>
          <w:szCs w:val="26"/>
        </w:rPr>
        <w:t xml:space="preserve"> тыс.руб.</w:t>
      </w:r>
      <w:r w:rsidR="00741900">
        <w:rPr>
          <w:sz w:val="26"/>
          <w:szCs w:val="26"/>
        </w:rPr>
        <w:t xml:space="preserve"> </w:t>
      </w:r>
      <w:r w:rsidR="00155793">
        <w:rPr>
          <w:sz w:val="26"/>
          <w:szCs w:val="26"/>
        </w:rPr>
        <w:t xml:space="preserve">Расходы по оплате </w:t>
      </w:r>
      <w:r w:rsidRPr="00741900">
        <w:rPr>
          <w:sz w:val="26"/>
          <w:szCs w:val="26"/>
        </w:rPr>
        <w:t>част</w:t>
      </w:r>
      <w:r w:rsidR="00155793">
        <w:rPr>
          <w:sz w:val="26"/>
          <w:szCs w:val="26"/>
        </w:rPr>
        <w:t>и</w:t>
      </w:r>
      <w:r w:rsidRPr="00741900">
        <w:rPr>
          <w:sz w:val="26"/>
          <w:szCs w:val="26"/>
        </w:rPr>
        <w:t xml:space="preserve"> исполнительных листов, в сумме </w:t>
      </w:r>
      <w:r w:rsidR="007125D2" w:rsidRPr="00741900">
        <w:rPr>
          <w:sz w:val="26"/>
          <w:szCs w:val="26"/>
        </w:rPr>
        <w:t>980 тыс.руб.</w:t>
      </w:r>
      <w:r w:rsidR="00155793">
        <w:rPr>
          <w:sz w:val="26"/>
          <w:szCs w:val="26"/>
        </w:rPr>
        <w:t>,</w:t>
      </w:r>
      <w:r w:rsidR="007125D2" w:rsidRPr="00741900">
        <w:rPr>
          <w:sz w:val="26"/>
          <w:szCs w:val="26"/>
        </w:rPr>
        <w:t xml:space="preserve"> </w:t>
      </w:r>
      <w:r w:rsidRPr="00741900">
        <w:rPr>
          <w:i/>
          <w:sz w:val="26"/>
          <w:szCs w:val="26"/>
        </w:rPr>
        <w:t xml:space="preserve">относятся к непроизводительным расходам – это </w:t>
      </w:r>
      <w:r w:rsidR="00F6541E">
        <w:rPr>
          <w:i/>
          <w:sz w:val="26"/>
          <w:szCs w:val="26"/>
        </w:rPr>
        <w:t>6</w:t>
      </w:r>
      <w:r w:rsidR="007125D2" w:rsidRPr="00741900">
        <w:rPr>
          <w:i/>
          <w:sz w:val="26"/>
          <w:szCs w:val="26"/>
        </w:rPr>
        <w:t>,</w:t>
      </w:r>
      <w:r w:rsidR="00F6541E">
        <w:rPr>
          <w:i/>
          <w:sz w:val="26"/>
          <w:szCs w:val="26"/>
        </w:rPr>
        <w:t>5</w:t>
      </w:r>
      <w:r w:rsidRPr="00741900">
        <w:rPr>
          <w:i/>
          <w:sz w:val="26"/>
          <w:szCs w:val="26"/>
        </w:rPr>
        <w:t xml:space="preserve"> % от общей суммы оплаченных исполнительных листов</w:t>
      </w:r>
      <w:r w:rsidRPr="00741900">
        <w:rPr>
          <w:sz w:val="26"/>
          <w:szCs w:val="26"/>
        </w:rPr>
        <w:t xml:space="preserve"> </w:t>
      </w:r>
      <w:r w:rsidRPr="00741900">
        <w:rPr>
          <w:i/>
          <w:sz w:val="26"/>
          <w:szCs w:val="26"/>
        </w:rPr>
        <w:t xml:space="preserve">(в том числе оплата </w:t>
      </w:r>
      <w:r w:rsidR="007125D2" w:rsidRPr="00741900">
        <w:rPr>
          <w:i/>
          <w:sz w:val="26"/>
          <w:szCs w:val="26"/>
        </w:rPr>
        <w:t xml:space="preserve">административных </w:t>
      </w:r>
      <w:r w:rsidRPr="00741900">
        <w:rPr>
          <w:i/>
          <w:sz w:val="26"/>
          <w:szCs w:val="26"/>
        </w:rPr>
        <w:t>штраф</w:t>
      </w:r>
      <w:r w:rsidR="007125D2" w:rsidRPr="00741900">
        <w:rPr>
          <w:i/>
          <w:sz w:val="26"/>
          <w:szCs w:val="26"/>
        </w:rPr>
        <w:t>ов</w:t>
      </w:r>
      <w:r w:rsidRPr="00741900">
        <w:rPr>
          <w:i/>
          <w:sz w:val="26"/>
          <w:szCs w:val="26"/>
        </w:rPr>
        <w:t xml:space="preserve"> – </w:t>
      </w:r>
      <w:r w:rsidR="00741900" w:rsidRPr="00741900">
        <w:rPr>
          <w:i/>
          <w:sz w:val="26"/>
          <w:szCs w:val="26"/>
        </w:rPr>
        <w:t>560</w:t>
      </w:r>
      <w:r w:rsidRPr="00741900">
        <w:rPr>
          <w:i/>
          <w:sz w:val="26"/>
          <w:szCs w:val="26"/>
        </w:rPr>
        <w:t xml:space="preserve"> тыс.руб., возмещение судебных расходов – </w:t>
      </w:r>
      <w:r w:rsidR="00741900" w:rsidRPr="00741900">
        <w:rPr>
          <w:i/>
          <w:sz w:val="26"/>
          <w:szCs w:val="26"/>
        </w:rPr>
        <w:t>220</w:t>
      </w:r>
      <w:r w:rsidR="0079427E" w:rsidRPr="00741900">
        <w:rPr>
          <w:i/>
          <w:sz w:val="26"/>
          <w:szCs w:val="26"/>
        </w:rPr>
        <w:t xml:space="preserve"> </w:t>
      </w:r>
      <w:r w:rsidRPr="00741900">
        <w:rPr>
          <w:i/>
          <w:sz w:val="26"/>
          <w:szCs w:val="26"/>
        </w:rPr>
        <w:t>тыс.руб.</w:t>
      </w:r>
      <w:r w:rsidR="00741900" w:rsidRPr="00741900">
        <w:rPr>
          <w:i/>
          <w:sz w:val="26"/>
          <w:szCs w:val="26"/>
        </w:rPr>
        <w:t>, исполнительские сборы – 200 тыс.руб.</w:t>
      </w:r>
      <w:r w:rsidRPr="00741900">
        <w:rPr>
          <w:i/>
          <w:sz w:val="26"/>
          <w:szCs w:val="26"/>
        </w:rPr>
        <w:t>)</w:t>
      </w:r>
      <w:r w:rsidR="00741900">
        <w:rPr>
          <w:i/>
          <w:sz w:val="26"/>
          <w:szCs w:val="26"/>
        </w:rPr>
        <w:t>, в сравнении с аналогичным периодом 2024</w:t>
      </w:r>
      <w:r w:rsidR="00F6541E">
        <w:rPr>
          <w:i/>
          <w:sz w:val="26"/>
          <w:szCs w:val="26"/>
        </w:rPr>
        <w:t xml:space="preserve"> </w:t>
      </w:r>
      <w:r w:rsidR="00741900">
        <w:rPr>
          <w:i/>
          <w:sz w:val="26"/>
          <w:szCs w:val="26"/>
        </w:rPr>
        <w:t>года</w:t>
      </w:r>
      <w:r w:rsidR="004B6CEB">
        <w:rPr>
          <w:i/>
          <w:sz w:val="26"/>
          <w:szCs w:val="26"/>
        </w:rPr>
        <w:t>,</w:t>
      </w:r>
      <w:r w:rsidR="00741900">
        <w:rPr>
          <w:i/>
          <w:sz w:val="26"/>
          <w:szCs w:val="26"/>
        </w:rPr>
        <w:t xml:space="preserve"> сумма непроизводительных </w:t>
      </w:r>
      <w:r w:rsidR="00741900" w:rsidRPr="004B6CEB">
        <w:rPr>
          <w:i/>
          <w:sz w:val="26"/>
          <w:szCs w:val="26"/>
        </w:rPr>
        <w:t>расходов у</w:t>
      </w:r>
      <w:r w:rsidR="003F5A79">
        <w:rPr>
          <w:i/>
          <w:sz w:val="26"/>
          <w:szCs w:val="26"/>
        </w:rPr>
        <w:t>меньш</w:t>
      </w:r>
      <w:r w:rsidR="00741900" w:rsidRPr="004B6CEB">
        <w:rPr>
          <w:i/>
          <w:sz w:val="26"/>
          <w:szCs w:val="26"/>
        </w:rPr>
        <w:t>илась на (</w:t>
      </w:r>
      <w:r w:rsidR="003F5A79">
        <w:rPr>
          <w:i/>
          <w:sz w:val="26"/>
          <w:szCs w:val="26"/>
        </w:rPr>
        <w:t>-</w:t>
      </w:r>
      <w:r w:rsidR="00741900" w:rsidRPr="004B6CEB">
        <w:rPr>
          <w:i/>
          <w:sz w:val="26"/>
          <w:szCs w:val="26"/>
        </w:rPr>
        <w:t xml:space="preserve">) </w:t>
      </w:r>
      <w:r w:rsidR="003F5A79">
        <w:rPr>
          <w:i/>
          <w:sz w:val="26"/>
          <w:szCs w:val="26"/>
        </w:rPr>
        <w:t>418</w:t>
      </w:r>
      <w:r w:rsidR="00741900" w:rsidRPr="004B6CEB">
        <w:rPr>
          <w:i/>
          <w:sz w:val="26"/>
          <w:szCs w:val="26"/>
        </w:rPr>
        <w:t>,</w:t>
      </w:r>
      <w:r w:rsidR="003F5A79">
        <w:rPr>
          <w:i/>
          <w:sz w:val="26"/>
          <w:szCs w:val="26"/>
        </w:rPr>
        <w:t>8</w:t>
      </w:r>
      <w:r w:rsidR="00741900" w:rsidRPr="004B6CEB">
        <w:rPr>
          <w:i/>
          <w:sz w:val="26"/>
          <w:szCs w:val="26"/>
        </w:rPr>
        <w:t xml:space="preserve"> тыс. руб., или на </w:t>
      </w:r>
      <w:r w:rsidR="003F5A79">
        <w:rPr>
          <w:i/>
          <w:sz w:val="26"/>
          <w:szCs w:val="26"/>
        </w:rPr>
        <w:t xml:space="preserve">42,7 </w:t>
      </w:r>
      <w:r w:rsidR="00741900" w:rsidRPr="004B6CEB">
        <w:rPr>
          <w:i/>
          <w:sz w:val="26"/>
          <w:szCs w:val="26"/>
        </w:rPr>
        <w:t>%.</w:t>
      </w:r>
    </w:p>
    <w:p w:rsidR="00915A80" w:rsidRPr="007B45A7" w:rsidRDefault="00700C07" w:rsidP="00B06ADB">
      <w:pPr>
        <w:jc w:val="center"/>
        <w:rPr>
          <w:b/>
          <w:sz w:val="26"/>
          <w:szCs w:val="26"/>
        </w:rPr>
      </w:pPr>
      <w:r w:rsidRPr="007B45A7">
        <w:rPr>
          <w:b/>
          <w:sz w:val="26"/>
          <w:szCs w:val="26"/>
        </w:rPr>
        <w:t xml:space="preserve">6. </w:t>
      </w:r>
      <w:r w:rsidR="00604BF6" w:rsidRPr="007B45A7">
        <w:rPr>
          <w:b/>
          <w:sz w:val="26"/>
          <w:szCs w:val="26"/>
        </w:rPr>
        <w:t>Выводы</w:t>
      </w:r>
      <w:r w:rsidR="005713E8" w:rsidRPr="007B45A7">
        <w:rPr>
          <w:b/>
          <w:sz w:val="26"/>
          <w:szCs w:val="26"/>
        </w:rPr>
        <w:t>, замечания, предложения.</w:t>
      </w:r>
    </w:p>
    <w:p w:rsidR="004F069B" w:rsidRPr="007B45A7" w:rsidRDefault="005713E8" w:rsidP="00B06ADB">
      <w:pPr>
        <w:ind w:firstLine="567"/>
        <w:jc w:val="both"/>
        <w:rPr>
          <w:sz w:val="26"/>
          <w:szCs w:val="26"/>
        </w:rPr>
      </w:pPr>
      <w:r w:rsidRPr="007B45A7">
        <w:rPr>
          <w:sz w:val="26"/>
          <w:szCs w:val="26"/>
        </w:rPr>
        <w:t xml:space="preserve">1. </w:t>
      </w:r>
      <w:r w:rsidR="004F069B" w:rsidRPr="007B45A7">
        <w:rPr>
          <w:sz w:val="26"/>
          <w:szCs w:val="26"/>
        </w:rPr>
        <w:t>Отчет «Об исполнении бюджета Дальнереченског</w:t>
      </w:r>
      <w:r w:rsidR="0098643A" w:rsidRPr="007B45A7">
        <w:rPr>
          <w:sz w:val="26"/>
          <w:szCs w:val="26"/>
        </w:rPr>
        <w:t xml:space="preserve">о городского округа за </w:t>
      </w:r>
      <w:r w:rsidR="006622DA">
        <w:rPr>
          <w:sz w:val="26"/>
          <w:szCs w:val="26"/>
        </w:rPr>
        <w:t xml:space="preserve">9 месяцев </w:t>
      </w:r>
      <w:r w:rsidR="004F069B" w:rsidRPr="007B45A7">
        <w:rPr>
          <w:sz w:val="26"/>
          <w:szCs w:val="26"/>
        </w:rPr>
        <w:t>20</w:t>
      </w:r>
      <w:r w:rsidR="004049ED" w:rsidRPr="007B45A7">
        <w:rPr>
          <w:sz w:val="26"/>
          <w:szCs w:val="26"/>
        </w:rPr>
        <w:t>2</w:t>
      </w:r>
      <w:r w:rsidR="007B45A7" w:rsidRPr="007B45A7">
        <w:rPr>
          <w:sz w:val="26"/>
          <w:szCs w:val="26"/>
        </w:rPr>
        <w:t>5</w:t>
      </w:r>
      <w:r w:rsidR="004F069B" w:rsidRPr="007B45A7">
        <w:rPr>
          <w:sz w:val="26"/>
          <w:szCs w:val="26"/>
        </w:rPr>
        <w:t xml:space="preserve"> года» </w:t>
      </w:r>
      <w:r w:rsidR="00EA118D" w:rsidRPr="007B45A7">
        <w:rPr>
          <w:sz w:val="26"/>
          <w:szCs w:val="26"/>
        </w:rPr>
        <w:t>утвержден постановлением администрации Дальнереченского городского округа</w:t>
      </w:r>
      <w:r w:rsidR="00B06ADB" w:rsidRPr="007B45A7">
        <w:rPr>
          <w:sz w:val="26"/>
          <w:szCs w:val="26"/>
        </w:rPr>
        <w:t xml:space="preserve"> от </w:t>
      </w:r>
      <w:r w:rsidR="006622DA">
        <w:rPr>
          <w:sz w:val="26"/>
          <w:szCs w:val="26"/>
        </w:rPr>
        <w:t>31</w:t>
      </w:r>
      <w:r w:rsidR="00B06ADB" w:rsidRPr="007B45A7">
        <w:rPr>
          <w:sz w:val="26"/>
          <w:szCs w:val="26"/>
        </w:rPr>
        <w:t>.</w:t>
      </w:r>
      <w:r w:rsidR="006622DA">
        <w:rPr>
          <w:sz w:val="26"/>
          <w:szCs w:val="26"/>
        </w:rPr>
        <w:t>10</w:t>
      </w:r>
      <w:r w:rsidR="00B06ADB" w:rsidRPr="007B45A7">
        <w:rPr>
          <w:sz w:val="26"/>
          <w:szCs w:val="26"/>
        </w:rPr>
        <w:t>.202</w:t>
      </w:r>
      <w:r w:rsidR="007B45A7" w:rsidRPr="007B45A7">
        <w:rPr>
          <w:sz w:val="26"/>
          <w:szCs w:val="26"/>
        </w:rPr>
        <w:t>5</w:t>
      </w:r>
      <w:r w:rsidR="00B06ADB" w:rsidRPr="007B45A7">
        <w:rPr>
          <w:sz w:val="26"/>
          <w:szCs w:val="26"/>
        </w:rPr>
        <w:t xml:space="preserve"> № </w:t>
      </w:r>
      <w:r w:rsidR="006622DA">
        <w:rPr>
          <w:sz w:val="26"/>
          <w:szCs w:val="26"/>
        </w:rPr>
        <w:t>1270</w:t>
      </w:r>
      <w:r w:rsidR="00B06ADB" w:rsidRPr="007B45A7">
        <w:rPr>
          <w:sz w:val="26"/>
          <w:szCs w:val="26"/>
        </w:rPr>
        <w:t xml:space="preserve">-па, </w:t>
      </w:r>
      <w:r w:rsidR="003E153A" w:rsidRPr="007B45A7">
        <w:rPr>
          <w:sz w:val="26"/>
          <w:szCs w:val="26"/>
        </w:rPr>
        <w:t xml:space="preserve">представлен </w:t>
      </w:r>
      <w:r w:rsidR="00160B13" w:rsidRPr="007B45A7">
        <w:rPr>
          <w:sz w:val="26"/>
          <w:szCs w:val="26"/>
        </w:rPr>
        <w:t>в К</w:t>
      </w:r>
      <w:r w:rsidR="003E153A" w:rsidRPr="007B45A7">
        <w:rPr>
          <w:sz w:val="26"/>
          <w:szCs w:val="26"/>
        </w:rPr>
        <w:t>онтрольно-счетн</w:t>
      </w:r>
      <w:r w:rsidR="00160B13" w:rsidRPr="007B45A7">
        <w:rPr>
          <w:sz w:val="26"/>
          <w:szCs w:val="26"/>
        </w:rPr>
        <w:t>ую</w:t>
      </w:r>
      <w:r w:rsidR="003E153A" w:rsidRPr="007B45A7">
        <w:rPr>
          <w:sz w:val="26"/>
          <w:szCs w:val="26"/>
        </w:rPr>
        <w:t xml:space="preserve"> палат</w:t>
      </w:r>
      <w:r w:rsidR="00160B13" w:rsidRPr="007B45A7">
        <w:rPr>
          <w:sz w:val="26"/>
          <w:szCs w:val="26"/>
        </w:rPr>
        <w:t>у</w:t>
      </w:r>
      <w:r w:rsidR="003E153A" w:rsidRPr="007B45A7">
        <w:rPr>
          <w:sz w:val="26"/>
          <w:szCs w:val="26"/>
        </w:rPr>
        <w:t xml:space="preserve"> в сроки</w:t>
      </w:r>
      <w:r w:rsidR="00160B13" w:rsidRPr="007B45A7">
        <w:rPr>
          <w:sz w:val="26"/>
          <w:szCs w:val="26"/>
        </w:rPr>
        <w:t>,</w:t>
      </w:r>
      <w:r w:rsidR="003E153A" w:rsidRPr="007B45A7">
        <w:rPr>
          <w:sz w:val="26"/>
          <w:szCs w:val="26"/>
        </w:rPr>
        <w:t xml:space="preserve"> установленные Положением </w:t>
      </w:r>
      <w:r w:rsidR="00ED5480" w:rsidRPr="007B45A7">
        <w:rPr>
          <w:sz w:val="26"/>
          <w:szCs w:val="26"/>
        </w:rPr>
        <w:t>о</w:t>
      </w:r>
      <w:r w:rsidR="004F069B" w:rsidRPr="007B45A7">
        <w:rPr>
          <w:sz w:val="26"/>
          <w:szCs w:val="26"/>
        </w:rPr>
        <w:t xml:space="preserve"> бюджетном устройстве, бюджетном процессе в Дальнереченском городском округе.</w:t>
      </w:r>
      <w:r w:rsidRPr="007B45A7">
        <w:rPr>
          <w:sz w:val="26"/>
          <w:szCs w:val="26"/>
        </w:rPr>
        <w:t xml:space="preserve"> </w:t>
      </w:r>
      <w:r w:rsidR="0023470A" w:rsidRPr="007B45A7">
        <w:rPr>
          <w:sz w:val="26"/>
          <w:szCs w:val="26"/>
        </w:rPr>
        <w:t>По результатам проведенной экспертизы установлено:</w:t>
      </w:r>
    </w:p>
    <w:p w:rsidR="00700C07" w:rsidRPr="00AE0FFF" w:rsidRDefault="00700C07" w:rsidP="006622DA">
      <w:pPr>
        <w:ind w:firstLine="567"/>
        <w:jc w:val="both"/>
        <w:rPr>
          <w:sz w:val="26"/>
          <w:szCs w:val="26"/>
        </w:rPr>
      </w:pPr>
      <w:r w:rsidRPr="00AE0FFF">
        <w:rPr>
          <w:sz w:val="26"/>
          <w:szCs w:val="26"/>
        </w:rPr>
        <w:t>1.</w:t>
      </w:r>
      <w:r w:rsidR="005713E8" w:rsidRPr="00AE0FFF">
        <w:rPr>
          <w:sz w:val="26"/>
          <w:szCs w:val="26"/>
        </w:rPr>
        <w:t>1.</w:t>
      </w:r>
      <w:r w:rsidRPr="00AE0FFF">
        <w:rPr>
          <w:sz w:val="26"/>
          <w:szCs w:val="26"/>
        </w:rPr>
        <w:t xml:space="preserve"> </w:t>
      </w:r>
      <w:r w:rsidR="006622DA">
        <w:rPr>
          <w:sz w:val="26"/>
          <w:szCs w:val="26"/>
        </w:rPr>
        <w:t>Д</w:t>
      </w:r>
      <w:r w:rsidR="006622DA" w:rsidRPr="00D80EF6">
        <w:rPr>
          <w:sz w:val="26"/>
          <w:szCs w:val="26"/>
        </w:rPr>
        <w:t xml:space="preserve">оходы бюджета за </w:t>
      </w:r>
      <w:r w:rsidR="006622DA">
        <w:rPr>
          <w:sz w:val="26"/>
          <w:szCs w:val="26"/>
        </w:rPr>
        <w:t>9 месяцев</w:t>
      </w:r>
      <w:r w:rsidR="006622DA" w:rsidRPr="00D80EF6">
        <w:rPr>
          <w:sz w:val="26"/>
          <w:szCs w:val="26"/>
        </w:rPr>
        <w:t xml:space="preserve"> 2025 года составили </w:t>
      </w:r>
      <w:r w:rsidR="006622DA">
        <w:rPr>
          <w:sz w:val="26"/>
          <w:szCs w:val="26"/>
        </w:rPr>
        <w:t>1</w:t>
      </w:r>
      <w:r w:rsidR="006622DA" w:rsidRPr="00D80EF6">
        <w:rPr>
          <w:sz w:val="26"/>
          <w:szCs w:val="26"/>
        </w:rPr>
        <w:t> </w:t>
      </w:r>
      <w:r w:rsidR="006622DA">
        <w:rPr>
          <w:sz w:val="26"/>
          <w:szCs w:val="26"/>
        </w:rPr>
        <w:t>017</w:t>
      </w:r>
      <w:r w:rsidR="006622DA" w:rsidRPr="00D80EF6">
        <w:rPr>
          <w:sz w:val="26"/>
          <w:szCs w:val="26"/>
        </w:rPr>
        <w:t> </w:t>
      </w:r>
      <w:r w:rsidR="006622DA">
        <w:rPr>
          <w:sz w:val="26"/>
          <w:szCs w:val="26"/>
        </w:rPr>
        <w:t>850</w:t>
      </w:r>
      <w:r w:rsidR="006622DA" w:rsidRPr="00D80EF6">
        <w:rPr>
          <w:sz w:val="26"/>
          <w:szCs w:val="26"/>
        </w:rPr>
        <w:t>,</w:t>
      </w:r>
      <w:r w:rsidR="006622DA">
        <w:rPr>
          <w:sz w:val="26"/>
          <w:szCs w:val="26"/>
        </w:rPr>
        <w:t>4</w:t>
      </w:r>
      <w:r w:rsidR="006622DA" w:rsidRPr="00D80EF6">
        <w:rPr>
          <w:sz w:val="26"/>
          <w:szCs w:val="26"/>
        </w:rPr>
        <w:t xml:space="preserve"> тыс.руб., или </w:t>
      </w:r>
      <w:r w:rsidR="001D4D5D" w:rsidRPr="001D4D5D">
        <w:rPr>
          <w:sz w:val="26"/>
          <w:szCs w:val="26"/>
        </w:rPr>
        <w:t xml:space="preserve">           </w:t>
      </w:r>
      <w:r w:rsidR="006622DA">
        <w:rPr>
          <w:sz w:val="26"/>
          <w:szCs w:val="26"/>
        </w:rPr>
        <w:t>66</w:t>
      </w:r>
      <w:r w:rsidR="006622DA" w:rsidRPr="00D80EF6">
        <w:rPr>
          <w:sz w:val="26"/>
          <w:szCs w:val="26"/>
        </w:rPr>
        <w:t>,</w:t>
      </w:r>
      <w:r w:rsidR="006622DA">
        <w:rPr>
          <w:sz w:val="26"/>
          <w:szCs w:val="26"/>
        </w:rPr>
        <w:t>3</w:t>
      </w:r>
      <w:r w:rsidR="006622DA" w:rsidRPr="00D80EF6">
        <w:rPr>
          <w:sz w:val="26"/>
          <w:szCs w:val="26"/>
        </w:rPr>
        <w:t xml:space="preserve"> % от годового объема утвержденных доходов, что на (+) </w:t>
      </w:r>
      <w:r w:rsidR="006622DA">
        <w:rPr>
          <w:sz w:val="26"/>
          <w:szCs w:val="26"/>
        </w:rPr>
        <w:t>25</w:t>
      </w:r>
      <w:r w:rsidR="006622DA" w:rsidRPr="00D80EF6">
        <w:rPr>
          <w:sz w:val="26"/>
          <w:szCs w:val="26"/>
        </w:rPr>
        <w:t> </w:t>
      </w:r>
      <w:r w:rsidR="006622DA">
        <w:rPr>
          <w:sz w:val="26"/>
          <w:szCs w:val="26"/>
        </w:rPr>
        <w:t>998</w:t>
      </w:r>
      <w:r w:rsidR="006622DA" w:rsidRPr="00D80EF6">
        <w:rPr>
          <w:sz w:val="26"/>
          <w:szCs w:val="26"/>
        </w:rPr>
        <w:t>,</w:t>
      </w:r>
      <w:r w:rsidR="006622DA">
        <w:rPr>
          <w:sz w:val="26"/>
          <w:szCs w:val="26"/>
        </w:rPr>
        <w:t>9</w:t>
      </w:r>
      <w:r w:rsidR="006622DA" w:rsidRPr="00D80EF6">
        <w:rPr>
          <w:sz w:val="26"/>
          <w:szCs w:val="26"/>
        </w:rPr>
        <w:t xml:space="preserve"> тыс.руб. или на (+) </w:t>
      </w:r>
      <w:r w:rsidR="006622DA">
        <w:rPr>
          <w:sz w:val="26"/>
          <w:szCs w:val="26"/>
        </w:rPr>
        <w:t>2</w:t>
      </w:r>
      <w:r w:rsidR="006622DA" w:rsidRPr="00D80EF6">
        <w:rPr>
          <w:sz w:val="26"/>
          <w:szCs w:val="26"/>
        </w:rPr>
        <w:t>,</w:t>
      </w:r>
      <w:r w:rsidR="006622DA">
        <w:rPr>
          <w:sz w:val="26"/>
          <w:szCs w:val="26"/>
        </w:rPr>
        <w:t>6</w:t>
      </w:r>
      <w:r w:rsidR="006622DA" w:rsidRPr="00D80EF6">
        <w:rPr>
          <w:sz w:val="26"/>
          <w:szCs w:val="26"/>
        </w:rPr>
        <w:t xml:space="preserve"> % выше объема поступлений за аналогичный период 2024 года</w:t>
      </w:r>
      <w:r w:rsidR="006622DA">
        <w:rPr>
          <w:sz w:val="26"/>
          <w:szCs w:val="26"/>
        </w:rPr>
        <w:t xml:space="preserve">. </w:t>
      </w:r>
      <w:r w:rsidRPr="00AE0FFF">
        <w:rPr>
          <w:sz w:val="26"/>
          <w:szCs w:val="26"/>
        </w:rPr>
        <w:t>Структура исполненных доходов бюджета: налоговые доходы</w:t>
      </w:r>
      <w:r w:rsidR="003C4980" w:rsidRPr="00AE0FFF">
        <w:rPr>
          <w:sz w:val="26"/>
          <w:szCs w:val="26"/>
        </w:rPr>
        <w:t xml:space="preserve"> </w:t>
      </w:r>
      <w:r w:rsidR="006622DA">
        <w:rPr>
          <w:sz w:val="26"/>
          <w:szCs w:val="26"/>
        </w:rPr>
        <w:t>–</w:t>
      </w:r>
      <w:r w:rsidRPr="00AE0FFF">
        <w:rPr>
          <w:sz w:val="26"/>
          <w:szCs w:val="26"/>
        </w:rPr>
        <w:t xml:space="preserve"> </w:t>
      </w:r>
      <w:r w:rsidR="006622DA">
        <w:rPr>
          <w:sz w:val="26"/>
          <w:szCs w:val="26"/>
        </w:rPr>
        <w:t>4</w:t>
      </w:r>
      <w:r w:rsidR="00C80817">
        <w:rPr>
          <w:sz w:val="26"/>
          <w:szCs w:val="26"/>
        </w:rPr>
        <w:t>8</w:t>
      </w:r>
      <w:r w:rsidR="006622DA">
        <w:rPr>
          <w:sz w:val="26"/>
          <w:szCs w:val="26"/>
        </w:rPr>
        <w:t>,</w:t>
      </w:r>
      <w:r w:rsidR="00C80817">
        <w:rPr>
          <w:sz w:val="26"/>
          <w:szCs w:val="26"/>
        </w:rPr>
        <w:t>4</w:t>
      </w:r>
      <w:r w:rsidR="00AE0FFF" w:rsidRPr="00AE0FFF">
        <w:rPr>
          <w:sz w:val="26"/>
          <w:szCs w:val="26"/>
        </w:rPr>
        <w:t xml:space="preserve"> %</w:t>
      </w:r>
      <w:r w:rsidRPr="00AE0FFF">
        <w:rPr>
          <w:sz w:val="26"/>
          <w:szCs w:val="26"/>
        </w:rPr>
        <w:t xml:space="preserve">, неналоговые доходы </w:t>
      </w:r>
      <w:r w:rsidR="003C4980" w:rsidRPr="00AE0FFF">
        <w:rPr>
          <w:sz w:val="26"/>
          <w:szCs w:val="26"/>
        </w:rPr>
        <w:t xml:space="preserve">- </w:t>
      </w:r>
      <w:r w:rsidR="00AE0FFF" w:rsidRPr="00AE0FFF">
        <w:rPr>
          <w:sz w:val="26"/>
          <w:szCs w:val="26"/>
        </w:rPr>
        <w:t>1,</w:t>
      </w:r>
      <w:r w:rsidR="006622DA">
        <w:rPr>
          <w:sz w:val="26"/>
          <w:szCs w:val="26"/>
        </w:rPr>
        <w:t>5</w:t>
      </w:r>
      <w:r w:rsidR="00AE0FFF" w:rsidRPr="00AE0FFF">
        <w:rPr>
          <w:sz w:val="26"/>
          <w:szCs w:val="26"/>
        </w:rPr>
        <w:t xml:space="preserve"> %</w:t>
      </w:r>
      <w:r w:rsidRPr="00AE0FFF">
        <w:rPr>
          <w:sz w:val="26"/>
          <w:szCs w:val="26"/>
        </w:rPr>
        <w:t xml:space="preserve">, безвозмездные поступления </w:t>
      </w:r>
      <w:r w:rsidR="003C4980" w:rsidRPr="00AE0FFF">
        <w:rPr>
          <w:sz w:val="26"/>
          <w:szCs w:val="26"/>
        </w:rPr>
        <w:t xml:space="preserve">- </w:t>
      </w:r>
      <w:r w:rsidR="006622DA">
        <w:rPr>
          <w:sz w:val="26"/>
          <w:szCs w:val="26"/>
        </w:rPr>
        <w:t>50</w:t>
      </w:r>
      <w:r w:rsidR="00AE0FFF" w:rsidRPr="00AE0FFF">
        <w:rPr>
          <w:sz w:val="26"/>
          <w:szCs w:val="26"/>
        </w:rPr>
        <w:t>,1%</w:t>
      </w:r>
      <w:r w:rsidRPr="00AE0FFF">
        <w:rPr>
          <w:sz w:val="26"/>
          <w:szCs w:val="26"/>
        </w:rPr>
        <w:t>.</w:t>
      </w:r>
    </w:p>
    <w:p w:rsidR="004D22CD" w:rsidRPr="00AE0FFF" w:rsidRDefault="005713E8" w:rsidP="00700C07">
      <w:pPr>
        <w:ind w:firstLine="567"/>
        <w:jc w:val="both"/>
        <w:rPr>
          <w:sz w:val="26"/>
          <w:szCs w:val="26"/>
        </w:rPr>
      </w:pPr>
      <w:r w:rsidRPr="00AE0FFF">
        <w:rPr>
          <w:sz w:val="26"/>
          <w:szCs w:val="26"/>
        </w:rPr>
        <w:t xml:space="preserve">1.1.2. </w:t>
      </w:r>
      <w:r w:rsidR="00700C07" w:rsidRPr="00AE0FFF">
        <w:rPr>
          <w:sz w:val="26"/>
          <w:szCs w:val="26"/>
        </w:rPr>
        <w:t xml:space="preserve">Налоговые доходы поступили </w:t>
      </w:r>
      <w:r w:rsidR="007D5688">
        <w:rPr>
          <w:sz w:val="26"/>
          <w:szCs w:val="26"/>
        </w:rPr>
        <w:t>в сумме 493</w:t>
      </w:r>
      <w:r w:rsidR="007D5688" w:rsidRPr="007318DF">
        <w:rPr>
          <w:sz w:val="26"/>
          <w:szCs w:val="26"/>
        </w:rPr>
        <w:t> </w:t>
      </w:r>
      <w:r w:rsidR="007D5688">
        <w:rPr>
          <w:sz w:val="26"/>
          <w:szCs w:val="26"/>
        </w:rPr>
        <w:t>303</w:t>
      </w:r>
      <w:r w:rsidR="007D5688" w:rsidRPr="007318DF">
        <w:rPr>
          <w:sz w:val="26"/>
          <w:szCs w:val="26"/>
        </w:rPr>
        <w:t>,</w:t>
      </w:r>
      <w:r w:rsidR="007D5688">
        <w:rPr>
          <w:sz w:val="26"/>
          <w:szCs w:val="26"/>
        </w:rPr>
        <w:t>2</w:t>
      </w:r>
      <w:r w:rsidR="007D5688" w:rsidRPr="007318DF">
        <w:rPr>
          <w:sz w:val="26"/>
          <w:szCs w:val="26"/>
        </w:rPr>
        <w:t xml:space="preserve"> тыс.руб., или </w:t>
      </w:r>
      <w:r w:rsidR="007D5688">
        <w:rPr>
          <w:sz w:val="26"/>
          <w:szCs w:val="26"/>
        </w:rPr>
        <w:t>74,1</w:t>
      </w:r>
      <w:r w:rsidR="007D5688" w:rsidRPr="007318DF">
        <w:rPr>
          <w:sz w:val="26"/>
          <w:szCs w:val="26"/>
        </w:rPr>
        <w:t xml:space="preserve"> % от годового объема утвержденных налоговых поступлений, что на (+) </w:t>
      </w:r>
      <w:r w:rsidR="007D5688">
        <w:rPr>
          <w:sz w:val="26"/>
          <w:szCs w:val="26"/>
        </w:rPr>
        <w:t>97</w:t>
      </w:r>
      <w:r w:rsidR="007D5688" w:rsidRPr="007318DF">
        <w:rPr>
          <w:sz w:val="26"/>
          <w:szCs w:val="26"/>
        </w:rPr>
        <w:t> </w:t>
      </w:r>
      <w:r w:rsidR="007D5688">
        <w:rPr>
          <w:sz w:val="26"/>
          <w:szCs w:val="26"/>
        </w:rPr>
        <w:t>068</w:t>
      </w:r>
      <w:r w:rsidR="007D5688" w:rsidRPr="007318DF">
        <w:rPr>
          <w:sz w:val="26"/>
          <w:szCs w:val="26"/>
        </w:rPr>
        <w:t>,</w:t>
      </w:r>
      <w:r w:rsidR="007D5688">
        <w:rPr>
          <w:sz w:val="26"/>
          <w:szCs w:val="26"/>
        </w:rPr>
        <w:t>6</w:t>
      </w:r>
      <w:r w:rsidR="007D5688" w:rsidRPr="007318DF">
        <w:rPr>
          <w:sz w:val="26"/>
          <w:szCs w:val="26"/>
        </w:rPr>
        <w:t xml:space="preserve"> тыс.руб. или </w:t>
      </w:r>
      <w:r w:rsidR="007D5688" w:rsidRPr="007318DF">
        <w:rPr>
          <w:sz w:val="26"/>
          <w:szCs w:val="26"/>
        </w:rPr>
        <w:lastRenderedPageBreak/>
        <w:t>на 2</w:t>
      </w:r>
      <w:r w:rsidR="007D5688">
        <w:rPr>
          <w:sz w:val="26"/>
          <w:szCs w:val="26"/>
        </w:rPr>
        <w:t>4</w:t>
      </w:r>
      <w:r w:rsidR="007D5688" w:rsidRPr="007318DF">
        <w:rPr>
          <w:sz w:val="26"/>
          <w:szCs w:val="26"/>
        </w:rPr>
        <w:t>,</w:t>
      </w:r>
      <w:r w:rsidR="007D5688">
        <w:rPr>
          <w:sz w:val="26"/>
          <w:szCs w:val="26"/>
        </w:rPr>
        <w:t>5</w:t>
      </w:r>
      <w:r w:rsidR="007D5688" w:rsidRPr="007318DF">
        <w:rPr>
          <w:sz w:val="26"/>
          <w:szCs w:val="26"/>
        </w:rPr>
        <w:t xml:space="preserve"> % больше объема налоговых поступлений в бюджет за аналогичный период 2024 года</w:t>
      </w:r>
      <w:r w:rsidR="007D5688">
        <w:rPr>
          <w:sz w:val="26"/>
          <w:szCs w:val="26"/>
        </w:rPr>
        <w:t xml:space="preserve">. </w:t>
      </w:r>
      <w:r w:rsidR="00700C07" w:rsidRPr="00AE0FFF">
        <w:rPr>
          <w:sz w:val="26"/>
          <w:szCs w:val="26"/>
        </w:rPr>
        <w:t xml:space="preserve">Наибольшую долю составляет </w:t>
      </w:r>
      <w:r w:rsidR="004D22CD" w:rsidRPr="00AE0FFF">
        <w:rPr>
          <w:sz w:val="26"/>
          <w:szCs w:val="26"/>
        </w:rPr>
        <w:t xml:space="preserve">налог на доходы физических лиц </w:t>
      </w:r>
      <w:r w:rsidR="00321E72" w:rsidRPr="00AE0FFF">
        <w:rPr>
          <w:sz w:val="26"/>
          <w:szCs w:val="26"/>
        </w:rPr>
        <w:t xml:space="preserve">- </w:t>
      </w:r>
      <w:r w:rsidR="00AE0FFF" w:rsidRPr="00AE0FFF">
        <w:rPr>
          <w:sz w:val="26"/>
          <w:szCs w:val="26"/>
        </w:rPr>
        <w:t>89,</w:t>
      </w:r>
      <w:r w:rsidR="007D5688">
        <w:rPr>
          <w:sz w:val="26"/>
          <w:szCs w:val="26"/>
        </w:rPr>
        <w:t>4</w:t>
      </w:r>
      <w:r w:rsidR="004D22CD" w:rsidRPr="00AE0FFF">
        <w:rPr>
          <w:sz w:val="26"/>
          <w:szCs w:val="26"/>
        </w:rPr>
        <w:t>%</w:t>
      </w:r>
      <w:r w:rsidR="00700C07" w:rsidRPr="00AE0FFF">
        <w:rPr>
          <w:sz w:val="26"/>
          <w:szCs w:val="26"/>
        </w:rPr>
        <w:t>.</w:t>
      </w:r>
    </w:p>
    <w:p w:rsidR="00497D89" w:rsidRPr="00DB2932" w:rsidRDefault="00700C07" w:rsidP="00497D89">
      <w:pPr>
        <w:ind w:firstLine="567"/>
        <w:jc w:val="both"/>
        <w:rPr>
          <w:sz w:val="26"/>
          <w:szCs w:val="26"/>
        </w:rPr>
      </w:pPr>
      <w:r w:rsidRPr="00497D89">
        <w:rPr>
          <w:sz w:val="26"/>
          <w:szCs w:val="26"/>
        </w:rPr>
        <w:t>1.</w:t>
      </w:r>
      <w:r w:rsidR="005713E8" w:rsidRPr="00497D89">
        <w:rPr>
          <w:sz w:val="26"/>
          <w:szCs w:val="26"/>
        </w:rPr>
        <w:t>1.3</w:t>
      </w:r>
      <w:r w:rsidRPr="00497D89">
        <w:rPr>
          <w:sz w:val="26"/>
          <w:szCs w:val="26"/>
        </w:rPr>
        <w:t>.</w:t>
      </w:r>
      <w:r w:rsidR="00321E72" w:rsidRPr="00497D89">
        <w:rPr>
          <w:sz w:val="26"/>
          <w:szCs w:val="26"/>
        </w:rPr>
        <w:t xml:space="preserve"> </w:t>
      </w:r>
      <w:r w:rsidR="00497D89" w:rsidRPr="00497D89">
        <w:rPr>
          <w:sz w:val="26"/>
          <w:szCs w:val="26"/>
        </w:rPr>
        <w:t xml:space="preserve">Неналоговые доходы поступили в сумме </w:t>
      </w:r>
      <w:r w:rsidR="007D5688" w:rsidRPr="00DB2932">
        <w:rPr>
          <w:sz w:val="26"/>
          <w:szCs w:val="26"/>
        </w:rPr>
        <w:t>1</w:t>
      </w:r>
      <w:r w:rsidR="007D5688">
        <w:rPr>
          <w:sz w:val="26"/>
          <w:szCs w:val="26"/>
        </w:rPr>
        <w:t>4</w:t>
      </w:r>
      <w:r w:rsidR="007D5688" w:rsidRPr="00DB2932">
        <w:rPr>
          <w:sz w:val="26"/>
          <w:szCs w:val="26"/>
        </w:rPr>
        <w:t> </w:t>
      </w:r>
      <w:r w:rsidR="007D5688">
        <w:rPr>
          <w:sz w:val="26"/>
          <w:szCs w:val="26"/>
        </w:rPr>
        <w:t>973</w:t>
      </w:r>
      <w:r w:rsidR="007D5688" w:rsidRPr="00DB2932">
        <w:rPr>
          <w:sz w:val="26"/>
          <w:szCs w:val="26"/>
        </w:rPr>
        <w:t>,</w:t>
      </w:r>
      <w:r w:rsidR="007D5688">
        <w:rPr>
          <w:sz w:val="26"/>
          <w:szCs w:val="26"/>
        </w:rPr>
        <w:t>8</w:t>
      </w:r>
      <w:r w:rsidR="007D5688" w:rsidRPr="00DB2932">
        <w:rPr>
          <w:sz w:val="26"/>
          <w:szCs w:val="26"/>
        </w:rPr>
        <w:t xml:space="preserve"> тыс.руб., или </w:t>
      </w:r>
      <w:r w:rsidR="007D5688">
        <w:rPr>
          <w:sz w:val="26"/>
          <w:szCs w:val="26"/>
        </w:rPr>
        <w:t>67</w:t>
      </w:r>
      <w:r w:rsidR="007D5688" w:rsidRPr="00DB2932">
        <w:rPr>
          <w:sz w:val="26"/>
          <w:szCs w:val="26"/>
        </w:rPr>
        <w:t>,</w:t>
      </w:r>
      <w:r w:rsidR="007D5688">
        <w:rPr>
          <w:sz w:val="26"/>
          <w:szCs w:val="26"/>
        </w:rPr>
        <w:t>9</w:t>
      </w:r>
      <w:r w:rsidR="007D5688" w:rsidRPr="00DB2932">
        <w:rPr>
          <w:sz w:val="26"/>
          <w:szCs w:val="26"/>
        </w:rPr>
        <w:t xml:space="preserve"> % от годового объема утвержденных поступлений, что на (</w:t>
      </w:r>
      <w:r w:rsidR="007D5688">
        <w:rPr>
          <w:sz w:val="26"/>
          <w:szCs w:val="26"/>
        </w:rPr>
        <w:t>+</w:t>
      </w:r>
      <w:r w:rsidR="007D5688" w:rsidRPr="00DB2932">
        <w:rPr>
          <w:sz w:val="26"/>
          <w:szCs w:val="26"/>
        </w:rPr>
        <w:t xml:space="preserve">) </w:t>
      </w:r>
      <w:r w:rsidR="007D5688">
        <w:rPr>
          <w:sz w:val="26"/>
          <w:szCs w:val="26"/>
        </w:rPr>
        <w:t>174</w:t>
      </w:r>
      <w:r w:rsidR="007D5688" w:rsidRPr="00DB2932">
        <w:rPr>
          <w:sz w:val="26"/>
          <w:szCs w:val="26"/>
        </w:rPr>
        <w:t>,</w:t>
      </w:r>
      <w:r w:rsidR="007D5688">
        <w:rPr>
          <w:sz w:val="26"/>
          <w:szCs w:val="26"/>
        </w:rPr>
        <w:t>2</w:t>
      </w:r>
      <w:r w:rsidR="007D5688" w:rsidRPr="00DB2932">
        <w:rPr>
          <w:sz w:val="26"/>
          <w:szCs w:val="26"/>
        </w:rPr>
        <w:t xml:space="preserve"> тыс.руб. или на (</w:t>
      </w:r>
      <w:r w:rsidR="007D5688">
        <w:rPr>
          <w:sz w:val="26"/>
          <w:szCs w:val="26"/>
        </w:rPr>
        <w:t>+</w:t>
      </w:r>
      <w:r w:rsidR="007D5688" w:rsidRPr="00DB2932">
        <w:rPr>
          <w:sz w:val="26"/>
          <w:szCs w:val="26"/>
        </w:rPr>
        <w:t xml:space="preserve">) </w:t>
      </w:r>
      <w:r w:rsidR="007D5688">
        <w:rPr>
          <w:sz w:val="26"/>
          <w:szCs w:val="26"/>
        </w:rPr>
        <w:t>1</w:t>
      </w:r>
      <w:r w:rsidR="007D5688" w:rsidRPr="00DB2932">
        <w:rPr>
          <w:sz w:val="26"/>
          <w:szCs w:val="26"/>
        </w:rPr>
        <w:t>,</w:t>
      </w:r>
      <w:r w:rsidR="007D5688">
        <w:rPr>
          <w:sz w:val="26"/>
          <w:szCs w:val="26"/>
        </w:rPr>
        <w:t>2</w:t>
      </w:r>
      <w:r w:rsidR="007D5688" w:rsidRPr="00DB2932">
        <w:rPr>
          <w:sz w:val="26"/>
          <w:szCs w:val="26"/>
        </w:rPr>
        <w:t xml:space="preserve"> % </w:t>
      </w:r>
      <w:r w:rsidR="007D5688">
        <w:rPr>
          <w:sz w:val="26"/>
          <w:szCs w:val="26"/>
        </w:rPr>
        <w:t>бол</w:t>
      </w:r>
      <w:r w:rsidR="007D5688" w:rsidRPr="00DB2932">
        <w:rPr>
          <w:sz w:val="26"/>
          <w:szCs w:val="26"/>
        </w:rPr>
        <w:t xml:space="preserve">ьше объема неналоговых поступлений за аналогичный период 2024 года, </w:t>
      </w:r>
      <w:r w:rsidR="007D5688" w:rsidRPr="007D5688">
        <w:rPr>
          <w:sz w:val="26"/>
          <w:szCs w:val="26"/>
        </w:rPr>
        <w:t>в основном от увеличения поступлений от продажи земельных участков и от использования муниципального имущества</w:t>
      </w:r>
      <w:r w:rsidR="007D5688">
        <w:rPr>
          <w:sz w:val="26"/>
          <w:szCs w:val="26"/>
        </w:rPr>
        <w:t>;</w:t>
      </w:r>
      <w:r w:rsidR="00497D89" w:rsidRPr="00497D89">
        <w:rPr>
          <w:sz w:val="26"/>
          <w:szCs w:val="26"/>
        </w:rPr>
        <w:t xml:space="preserve"> наибольшую долю, как и ранее, составляют доходы от аренды земельных участков </w:t>
      </w:r>
      <w:r w:rsidR="007D5688">
        <w:rPr>
          <w:sz w:val="26"/>
          <w:szCs w:val="26"/>
        </w:rPr>
        <w:t>–</w:t>
      </w:r>
      <w:r w:rsidR="00497D89" w:rsidRPr="00497D89">
        <w:rPr>
          <w:sz w:val="26"/>
          <w:szCs w:val="26"/>
        </w:rPr>
        <w:t xml:space="preserve"> 4</w:t>
      </w:r>
      <w:r w:rsidR="007D5688">
        <w:rPr>
          <w:sz w:val="26"/>
          <w:szCs w:val="26"/>
        </w:rPr>
        <w:t>7,5</w:t>
      </w:r>
      <w:r w:rsidR="00497D89" w:rsidRPr="00497D89">
        <w:rPr>
          <w:sz w:val="26"/>
          <w:szCs w:val="26"/>
        </w:rPr>
        <w:t xml:space="preserve"> %.</w:t>
      </w:r>
    </w:p>
    <w:p w:rsidR="00497D89" w:rsidRDefault="00700C07" w:rsidP="00497D89">
      <w:pPr>
        <w:ind w:firstLine="567"/>
        <w:jc w:val="both"/>
        <w:rPr>
          <w:sz w:val="26"/>
          <w:szCs w:val="26"/>
        </w:rPr>
      </w:pPr>
      <w:r w:rsidRPr="00497D89">
        <w:rPr>
          <w:sz w:val="26"/>
          <w:szCs w:val="26"/>
        </w:rPr>
        <w:t>1.</w:t>
      </w:r>
      <w:r w:rsidR="005713E8" w:rsidRPr="00497D89">
        <w:rPr>
          <w:sz w:val="26"/>
          <w:szCs w:val="26"/>
        </w:rPr>
        <w:t>1.4</w:t>
      </w:r>
      <w:r w:rsidRPr="00497D89">
        <w:rPr>
          <w:sz w:val="26"/>
          <w:szCs w:val="26"/>
        </w:rPr>
        <w:t xml:space="preserve">. </w:t>
      </w:r>
      <w:r w:rsidR="00600AE9" w:rsidRPr="00497D89">
        <w:rPr>
          <w:sz w:val="26"/>
          <w:szCs w:val="26"/>
        </w:rPr>
        <w:t>Б</w:t>
      </w:r>
      <w:r w:rsidR="00401E21" w:rsidRPr="00497D89">
        <w:rPr>
          <w:sz w:val="26"/>
          <w:szCs w:val="26"/>
        </w:rPr>
        <w:t xml:space="preserve">езвозмездные поступления составили </w:t>
      </w:r>
      <w:r w:rsidR="007D5688">
        <w:rPr>
          <w:sz w:val="26"/>
          <w:szCs w:val="26"/>
        </w:rPr>
        <w:t>509</w:t>
      </w:r>
      <w:r w:rsidR="007D5688" w:rsidRPr="00E14FE5">
        <w:rPr>
          <w:sz w:val="26"/>
          <w:szCs w:val="26"/>
        </w:rPr>
        <w:t> </w:t>
      </w:r>
      <w:r w:rsidR="007D5688">
        <w:rPr>
          <w:sz w:val="26"/>
          <w:szCs w:val="26"/>
        </w:rPr>
        <w:t>573</w:t>
      </w:r>
      <w:r w:rsidR="007D5688" w:rsidRPr="002839B9">
        <w:rPr>
          <w:sz w:val="26"/>
          <w:szCs w:val="26"/>
        </w:rPr>
        <w:t>,</w:t>
      </w:r>
      <w:r w:rsidR="007D5688">
        <w:rPr>
          <w:sz w:val="26"/>
          <w:szCs w:val="26"/>
        </w:rPr>
        <w:t>3</w:t>
      </w:r>
      <w:r w:rsidR="007D5688" w:rsidRPr="002839B9">
        <w:rPr>
          <w:sz w:val="26"/>
          <w:szCs w:val="26"/>
        </w:rPr>
        <w:t xml:space="preserve"> тыс.руб., или 6</w:t>
      </w:r>
      <w:r w:rsidR="007D5688">
        <w:rPr>
          <w:sz w:val="26"/>
          <w:szCs w:val="26"/>
        </w:rPr>
        <w:t>0</w:t>
      </w:r>
      <w:r w:rsidR="007D5688" w:rsidRPr="002839B9">
        <w:rPr>
          <w:sz w:val="26"/>
          <w:szCs w:val="26"/>
        </w:rPr>
        <w:t>,1</w:t>
      </w:r>
      <w:r w:rsidR="007D5688">
        <w:rPr>
          <w:sz w:val="26"/>
          <w:szCs w:val="26"/>
        </w:rPr>
        <w:t>5</w:t>
      </w:r>
      <w:r w:rsidR="007D5688" w:rsidRPr="002839B9">
        <w:rPr>
          <w:sz w:val="26"/>
          <w:szCs w:val="26"/>
        </w:rPr>
        <w:t xml:space="preserve"> % от утвержденного годового плана, что на (</w:t>
      </w:r>
      <w:r w:rsidR="007D5688">
        <w:rPr>
          <w:sz w:val="26"/>
          <w:szCs w:val="26"/>
        </w:rPr>
        <w:t>-</w:t>
      </w:r>
      <w:r w:rsidR="007D5688" w:rsidRPr="002839B9">
        <w:rPr>
          <w:sz w:val="26"/>
          <w:szCs w:val="26"/>
        </w:rPr>
        <w:t xml:space="preserve">) </w:t>
      </w:r>
      <w:r w:rsidR="007D5688">
        <w:rPr>
          <w:sz w:val="26"/>
          <w:szCs w:val="26"/>
        </w:rPr>
        <w:t>71</w:t>
      </w:r>
      <w:r w:rsidR="007D5688" w:rsidRPr="002839B9">
        <w:rPr>
          <w:sz w:val="26"/>
          <w:szCs w:val="26"/>
        </w:rPr>
        <w:t> </w:t>
      </w:r>
      <w:r w:rsidR="007D5688">
        <w:rPr>
          <w:sz w:val="26"/>
          <w:szCs w:val="26"/>
        </w:rPr>
        <w:t>214</w:t>
      </w:r>
      <w:r w:rsidR="007D5688" w:rsidRPr="002839B9">
        <w:rPr>
          <w:sz w:val="26"/>
          <w:szCs w:val="26"/>
        </w:rPr>
        <w:t>,</w:t>
      </w:r>
      <w:r w:rsidR="007D5688">
        <w:rPr>
          <w:sz w:val="26"/>
          <w:szCs w:val="26"/>
        </w:rPr>
        <w:t>1</w:t>
      </w:r>
      <w:r w:rsidR="007D5688" w:rsidRPr="002839B9">
        <w:rPr>
          <w:sz w:val="26"/>
          <w:szCs w:val="26"/>
        </w:rPr>
        <w:t xml:space="preserve"> тыс.руб. или на (-) </w:t>
      </w:r>
      <w:r w:rsidR="007D5688">
        <w:rPr>
          <w:sz w:val="26"/>
          <w:szCs w:val="26"/>
        </w:rPr>
        <w:t>14</w:t>
      </w:r>
      <w:r w:rsidR="007D5688" w:rsidRPr="002839B9">
        <w:rPr>
          <w:sz w:val="26"/>
          <w:szCs w:val="26"/>
        </w:rPr>
        <w:t xml:space="preserve"> % ниже объема поступлений за аналогичный период 2024 года</w:t>
      </w:r>
      <w:r w:rsidR="007D5688">
        <w:rPr>
          <w:sz w:val="26"/>
          <w:szCs w:val="26"/>
        </w:rPr>
        <w:t>.</w:t>
      </w:r>
    </w:p>
    <w:p w:rsidR="00194871" w:rsidRDefault="00EC7848" w:rsidP="00EC7848">
      <w:pPr>
        <w:ind w:firstLine="567"/>
        <w:jc w:val="both"/>
        <w:rPr>
          <w:sz w:val="26"/>
          <w:szCs w:val="26"/>
          <w:highlight w:val="yellow"/>
        </w:rPr>
      </w:pPr>
      <w:r w:rsidRPr="00194871">
        <w:rPr>
          <w:sz w:val="26"/>
          <w:szCs w:val="26"/>
        </w:rPr>
        <w:t xml:space="preserve">1.2. </w:t>
      </w:r>
      <w:r w:rsidR="00194871">
        <w:rPr>
          <w:sz w:val="26"/>
          <w:szCs w:val="26"/>
        </w:rPr>
        <w:t>Р</w:t>
      </w:r>
      <w:r w:rsidR="00194871" w:rsidRPr="00E14FE5">
        <w:rPr>
          <w:sz w:val="26"/>
          <w:szCs w:val="26"/>
        </w:rPr>
        <w:t xml:space="preserve">асходы бюджета составили </w:t>
      </w:r>
      <w:r w:rsidR="007D5688">
        <w:rPr>
          <w:sz w:val="26"/>
          <w:szCs w:val="26"/>
        </w:rPr>
        <w:t>1 006 235</w:t>
      </w:r>
      <w:r w:rsidR="007D5688" w:rsidRPr="00E14FE5">
        <w:rPr>
          <w:sz w:val="26"/>
          <w:szCs w:val="26"/>
        </w:rPr>
        <w:t>,</w:t>
      </w:r>
      <w:r w:rsidR="007D5688">
        <w:rPr>
          <w:sz w:val="26"/>
          <w:szCs w:val="26"/>
        </w:rPr>
        <w:t>6</w:t>
      </w:r>
      <w:r w:rsidR="007D5688" w:rsidRPr="00E14FE5">
        <w:rPr>
          <w:sz w:val="26"/>
          <w:szCs w:val="26"/>
        </w:rPr>
        <w:t xml:space="preserve"> тыс. руб. или </w:t>
      </w:r>
      <w:r w:rsidR="007D5688">
        <w:rPr>
          <w:sz w:val="26"/>
          <w:szCs w:val="26"/>
        </w:rPr>
        <w:t>64</w:t>
      </w:r>
      <w:r w:rsidR="007D5688" w:rsidRPr="00E14FE5">
        <w:rPr>
          <w:sz w:val="26"/>
          <w:szCs w:val="26"/>
        </w:rPr>
        <w:t>,</w:t>
      </w:r>
      <w:r w:rsidR="007D5688">
        <w:rPr>
          <w:sz w:val="26"/>
          <w:szCs w:val="26"/>
        </w:rPr>
        <w:t xml:space="preserve">27 </w:t>
      </w:r>
      <w:r w:rsidR="007D5688" w:rsidRPr="00E14FE5">
        <w:rPr>
          <w:sz w:val="26"/>
          <w:szCs w:val="26"/>
        </w:rPr>
        <w:t>% от утвержденного годового объема бюджетных назначений в сумме 1 5</w:t>
      </w:r>
      <w:r w:rsidR="007D5688">
        <w:rPr>
          <w:sz w:val="26"/>
          <w:szCs w:val="26"/>
        </w:rPr>
        <w:t>65</w:t>
      </w:r>
      <w:r w:rsidR="007D5688" w:rsidRPr="00E14FE5">
        <w:rPr>
          <w:sz w:val="26"/>
          <w:szCs w:val="26"/>
        </w:rPr>
        <w:t> </w:t>
      </w:r>
      <w:r w:rsidR="007D5688">
        <w:rPr>
          <w:sz w:val="26"/>
          <w:szCs w:val="26"/>
        </w:rPr>
        <w:t>652</w:t>
      </w:r>
      <w:r w:rsidR="007D5688" w:rsidRPr="00E14FE5">
        <w:rPr>
          <w:sz w:val="26"/>
          <w:szCs w:val="26"/>
        </w:rPr>
        <w:t>,</w:t>
      </w:r>
      <w:r w:rsidR="007D5688">
        <w:rPr>
          <w:sz w:val="26"/>
          <w:szCs w:val="26"/>
        </w:rPr>
        <w:t>3</w:t>
      </w:r>
      <w:r w:rsidR="007D5688" w:rsidRPr="00E14FE5">
        <w:rPr>
          <w:sz w:val="26"/>
          <w:szCs w:val="26"/>
        </w:rPr>
        <w:t xml:space="preserve"> тыс. руб., что на (+) </w:t>
      </w:r>
      <w:r w:rsidR="007D5688">
        <w:rPr>
          <w:sz w:val="26"/>
          <w:szCs w:val="26"/>
        </w:rPr>
        <w:t>7 600</w:t>
      </w:r>
      <w:r w:rsidR="007D5688" w:rsidRPr="00E14FE5">
        <w:rPr>
          <w:sz w:val="26"/>
          <w:szCs w:val="26"/>
        </w:rPr>
        <w:t>,</w:t>
      </w:r>
      <w:r w:rsidR="007D5688">
        <w:rPr>
          <w:sz w:val="26"/>
          <w:szCs w:val="26"/>
        </w:rPr>
        <w:t>2</w:t>
      </w:r>
      <w:r w:rsidR="007D5688" w:rsidRPr="00E14FE5">
        <w:rPr>
          <w:sz w:val="26"/>
          <w:szCs w:val="26"/>
        </w:rPr>
        <w:t xml:space="preserve"> тыс. руб., или на (+) </w:t>
      </w:r>
      <w:r w:rsidR="007D5688">
        <w:rPr>
          <w:sz w:val="26"/>
          <w:szCs w:val="26"/>
        </w:rPr>
        <w:t>0</w:t>
      </w:r>
      <w:r w:rsidR="007D5688" w:rsidRPr="00E14FE5">
        <w:rPr>
          <w:sz w:val="26"/>
          <w:szCs w:val="26"/>
        </w:rPr>
        <w:t>,</w:t>
      </w:r>
      <w:r w:rsidR="007D5688">
        <w:rPr>
          <w:sz w:val="26"/>
          <w:szCs w:val="26"/>
        </w:rPr>
        <w:t xml:space="preserve">8 </w:t>
      </w:r>
      <w:r w:rsidR="007D5688" w:rsidRPr="00E14FE5">
        <w:rPr>
          <w:sz w:val="26"/>
          <w:szCs w:val="26"/>
        </w:rPr>
        <w:t>% выше уровня расходов бюджета за аналогичный период 2024</w:t>
      </w:r>
      <w:r w:rsidR="007D5688">
        <w:rPr>
          <w:sz w:val="26"/>
          <w:szCs w:val="26"/>
        </w:rPr>
        <w:t xml:space="preserve"> </w:t>
      </w:r>
      <w:r w:rsidR="007D5688" w:rsidRPr="00E14FE5">
        <w:rPr>
          <w:sz w:val="26"/>
          <w:szCs w:val="26"/>
        </w:rPr>
        <w:t>года</w:t>
      </w:r>
      <w:r w:rsidR="00194871">
        <w:rPr>
          <w:sz w:val="26"/>
          <w:szCs w:val="26"/>
        </w:rPr>
        <w:t>.</w:t>
      </w:r>
    </w:p>
    <w:p w:rsidR="00AC3EAF" w:rsidRPr="00C9133C" w:rsidRDefault="00EC7848" w:rsidP="00AC3EAF">
      <w:pPr>
        <w:ind w:firstLine="567"/>
        <w:jc w:val="both"/>
        <w:rPr>
          <w:sz w:val="26"/>
          <w:szCs w:val="26"/>
        </w:rPr>
      </w:pPr>
      <w:r w:rsidRPr="00194871">
        <w:rPr>
          <w:sz w:val="28"/>
          <w:szCs w:val="28"/>
        </w:rPr>
        <w:t xml:space="preserve">1.2.1. </w:t>
      </w:r>
      <w:r w:rsidR="00D404F4">
        <w:rPr>
          <w:sz w:val="28"/>
          <w:szCs w:val="28"/>
        </w:rPr>
        <w:t>К</w:t>
      </w:r>
      <w:r w:rsidR="00AC3EAF" w:rsidRPr="00C9133C">
        <w:rPr>
          <w:sz w:val="26"/>
          <w:szCs w:val="26"/>
        </w:rPr>
        <w:t xml:space="preserve">райне низкое исполнение по расходам (менее </w:t>
      </w:r>
      <w:r w:rsidR="00AC3EAF">
        <w:rPr>
          <w:sz w:val="26"/>
          <w:szCs w:val="26"/>
        </w:rPr>
        <w:t>4</w:t>
      </w:r>
      <w:r w:rsidR="00AC3EAF" w:rsidRPr="00C9133C">
        <w:rPr>
          <w:sz w:val="26"/>
          <w:szCs w:val="26"/>
        </w:rPr>
        <w:t>0</w:t>
      </w:r>
      <w:r w:rsidR="00AC3EAF">
        <w:rPr>
          <w:sz w:val="26"/>
          <w:szCs w:val="26"/>
        </w:rPr>
        <w:t xml:space="preserve"> </w:t>
      </w:r>
      <w:r w:rsidR="00AC3EAF" w:rsidRPr="00C9133C">
        <w:rPr>
          <w:sz w:val="26"/>
          <w:szCs w:val="26"/>
        </w:rPr>
        <w:t xml:space="preserve">%) по </w:t>
      </w:r>
      <w:r w:rsidR="00AC3EAF">
        <w:rPr>
          <w:sz w:val="26"/>
          <w:szCs w:val="26"/>
        </w:rPr>
        <w:t>двум</w:t>
      </w:r>
      <w:r w:rsidR="00AC3EAF" w:rsidRPr="00C9133C">
        <w:rPr>
          <w:sz w:val="26"/>
          <w:szCs w:val="26"/>
        </w:rPr>
        <w:t xml:space="preserve"> разделам (0400 «Национальная экономика»</w:t>
      </w:r>
      <w:r w:rsidR="00AC3EAF">
        <w:rPr>
          <w:sz w:val="26"/>
          <w:szCs w:val="26"/>
        </w:rPr>
        <w:t xml:space="preserve"> и</w:t>
      </w:r>
      <w:r w:rsidR="00AC3EAF" w:rsidRPr="00C9133C">
        <w:rPr>
          <w:sz w:val="26"/>
          <w:szCs w:val="26"/>
        </w:rPr>
        <w:t xml:space="preserve"> 1300 «Обслуживание государственного и муниципального долга»). </w:t>
      </w:r>
      <w:r w:rsidR="00AC3EAF">
        <w:rPr>
          <w:sz w:val="26"/>
          <w:szCs w:val="26"/>
        </w:rPr>
        <w:t>Исполнение по расходам более 75 % составило</w:t>
      </w:r>
      <w:r w:rsidR="00AC3EAF" w:rsidRPr="00C9133C">
        <w:rPr>
          <w:sz w:val="26"/>
          <w:szCs w:val="26"/>
        </w:rPr>
        <w:t xml:space="preserve"> </w:t>
      </w:r>
      <w:r w:rsidR="00AC3EAF">
        <w:rPr>
          <w:sz w:val="26"/>
          <w:szCs w:val="26"/>
        </w:rPr>
        <w:t xml:space="preserve">по трем разделам - </w:t>
      </w:r>
      <w:r w:rsidR="00AC3EAF" w:rsidRPr="00C9133C">
        <w:rPr>
          <w:sz w:val="26"/>
          <w:szCs w:val="26"/>
        </w:rPr>
        <w:t>0300 «Национальная безопасность и правоохранительная деятельность»</w:t>
      </w:r>
      <w:r w:rsidR="00AC3EAF">
        <w:rPr>
          <w:sz w:val="26"/>
          <w:szCs w:val="26"/>
        </w:rPr>
        <w:t xml:space="preserve">, </w:t>
      </w:r>
      <w:r w:rsidR="00AC3EAF" w:rsidRPr="00C9133C">
        <w:rPr>
          <w:sz w:val="26"/>
          <w:szCs w:val="26"/>
        </w:rPr>
        <w:t>1000 «Социальная политика»</w:t>
      </w:r>
      <w:r w:rsidR="00AC3EAF">
        <w:rPr>
          <w:sz w:val="26"/>
          <w:szCs w:val="26"/>
        </w:rPr>
        <w:t xml:space="preserve"> и </w:t>
      </w:r>
      <w:r w:rsidR="00AC3EAF" w:rsidRPr="00C9133C">
        <w:rPr>
          <w:sz w:val="26"/>
          <w:szCs w:val="26"/>
        </w:rPr>
        <w:t>1200 «Средства массовой информации»</w:t>
      </w:r>
      <w:r w:rsidR="00AC3EAF">
        <w:rPr>
          <w:sz w:val="26"/>
          <w:szCs w:val="26"/>
        </w:rPr>
        <w:t xml:space="preserve">. </w:t>
      </w:r>
      <w:r w:rsidR="00AC3EAF" w:rsidRPr="00C9133C">
        <w:rPr>
          <w:sz w:val="26"/>
          <w:szCs w:val="26"/>
        </w:rPr>
        <w:t>Выше уровня аналогичного периода прошлого года расходы по разделам</w:t>
      </w:r>
      <w:r w:rsidR="00AC3EAF">
        <w:rPr>
          <w:sz w:val="26"/>
          <w:szCs w:val="26"/>
        </w:rPr>
        <w:t xml:space="preserve">: </w:t>
      </w:r>
      <w:r w:rsidR="00AC3EAF" w:rsidRPr="00C9133C">
        <w:rPr>
          <w:sz w:val="26"/>
          <w:szCs w:val="26"/>
        </w:rPr>
        <w:t xml:space="preserve">0100 «Общегосударственные вопросы» на (+) </w:t>
      </w:r>
      <w:r w:rsidR="00AC3EAF">
        <w:rPr>
          <w:sz w:val="26"/>
          <w:szCs w:val="26"/>
        </w:rPr>
        <w:t>0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>2</w:t>
      </w:r>
      <w:r w:rsidR="00AC3EAF" w:rsidRPr="00C9133C">
        <w:rPr>
          <w:sz w:val="26"/>
          <w:szCs w:val="26"/>
        </w:rPr>
        <w:t>2</w:t>
      </w:r>
      <w:r w:rsidR="00AC3EAF">
        <w:rPr>
          <w:sz w:val="26"/>
          <w:szCs w:val="26"/>
        </w:rPr>
        <w:t xml:space="preserve"> </w:t>
      </w:r>
      <w:r w:rsidR="00AC3EAF" w:rsidRPr="00C9133C">
        <w:rPr>
          <w:sz w:val="26"/>
          <w:szCs w:val="26"/>
        </w:rPr>
        <w:t xml:space="preserve">%, 0300 «Национальная безопасность и правоохранительная деятельность» на (+) </w:t>
      </w:r>
      <w:r w:rsidR="00AC3EAF">
        <w:rPr>
          <w:sz w:val="26"/>
          <w:szCs w:val="26"/>
        </w:rPr>
        <w:t>7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26 </w:t>
      </w:r>
      <w:r w:rsidR="00AC3EAF" w:rsidRPr="00C9133C">
        <w:rPr>
          <w:sz w:val="26"/>
          <w:szCs w:val="26"/>
        </w:rPr>
        <w:t>%</w:t>
      </w:r>
      <w:r w:rsidR="00AC3EAF">
        <w:rPr>
          <w:sz w:val="26"/>
          <w:szCs w:val="26"/>
        </w:rPr>
        <w:t>,</w:t>
      </w:r>
      <w:r w:rsidR="00AC3EAF" w:rsidRPr="00C9133C">
        <w:rPr>
          <w:sz w:val="26"/>
          <w:szCs w:val="26"/>
        </w:rPr>
        <w:t xml:space="preserve"> 0500 «Жилищно-коммунальное хозяйство» на (</w:t>
      </w:r>
      <w:r w:rsidR="00AC3EAF">
        <w:rPr>
          <w:sz w:val="26"/>
          <w:szCs w:val="26"/>
        </w:rPr>
        <w:t>+</w:t>
      </w:r>
      <w:r w:rsidR="00AC3EAF" w:rsidRPr="00C9133C">
        <w:rPr>
          <w:sz w:val="26"/>
          <w:szCs w:val="26"/>
        </w:rPr>
        <w:t xml:space="preserve">) </w:t>
      </w:r>
      <w:r w:rsidR="00AC3EAF">
        <w:rPr>
          <w:sz w:val="26"/>
          <w:szCs w:val="26"/>
        </w:rPr>
        <w:t>8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29 </w:t>
      </w:r>
      <w:r w:rsidR="00AC3EAF" w:rsidRPr="00C9133C">
        <w:rPr>
          <w:sz w:val="26"/>
          <w:szCs w:val="26"/>
        </w:rPr>
        <w:t>%,</w:t>
      </w:r>
      <w:r w:rsidR="00AC3EAF">
        <w:rPr>
          <w:sz w:val="26"/>
          <w:szCs w:val="26"/>
        </w:rPr>
        <w:t xml:space="preserve"> </w:t>
      </w:r>
      <w:r w:rsidR="00AC3EAF" w:rsidRPr="00C9133C">
        <w:rPr>
          <w:sz w:val="26"/>
          <w:szCs w:val="26"/>
        </w:rPr>
        <w:t xml:space="preserve">0800 «Культура и кинематография» (+) </w:t>
      </w:r>
      <w:r w:rsidR="00AC3EAF">
        <w:rPr>
          <w:sz w:val="26"/>
          <w:szCs w:val="26"/>
        </w:rPr>
        <w:t>0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07 </w:t>
      </w:r>
      <w:r w:rsidR="00AC3EAF" w:rsidRPr="00C9133C">
        <w:rPr>
          <w:sz w:val="26"/>
          <w:szCs w:val="26"/>
        </w:rPr>
        <w:t xml:space="preserve">%, 1000 «Социальная политика» (+) </w:t>
      </w:r>
      <w:r w:rsidR="00AC3EAF">
        <w:rPr>
          <w:sz w:val="26"/>
          <w:szCs w:val="26"/>
        </w:rPr>
        <w:t>20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83 </w:t>
      </w:r>
      <w:r w:rsidR="00AC3EAF" w:rsidRPr="00C9133C">
        <w:rPr>
          <w:sz w:val="26"/>
          <w:szCs w:val="26"/>
        </w:rPr>
        <w:t>%,</w:t>
      </w:r>
      <w:r w:rsidR="00AC3EAF">
        <w:rPr>
          <w:sz w:val="26"/>
          <w:szCs w:val="26"/>
        </w:rPr>
        <w:t xml:space="preserve"> </w:t>
      </w:r>
      <w:r w:rsidR="00AC3EAF" w:rsidRPr="00C9133C">
        <w:rPr>
          <w:sz w:val="26"/>
          <w:szCs w:val="26"/>
        </w:rPr>
        <w:t>1100 «Физическая культура и спорт» на (+) 1</w:t>
      </w:r>
      <w:r w:rsidR="00AC3EAF">
        <w:rPr>
          <w:sz w:val="26"/>
          <w:szCs w:val="26"/>
        </w:rPr>
        <w:t>8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>26</w:t>
      </w:r>
      <w:r w:rsidR="00AC3EAF" w:rsidRPr="00C9133C">
        <w:rPr>
          <w:sz w:val="26"/>
          <w:szCs w:val="26"/>
        </w:rPr>
        <w:t>%,</w:t>
      </w:r>
      <w:r w:rsidR="00AC3EAF">
        <w:rPr>
          <w:sz w:val="26"/>
          <w:szCs w:val="26"/>
        </w:rPr>
        <w:t xml:space="preserve"> </w:t>
      </w:r>
      <w:r w:rsidR="00AC3EAF" w:rsidRPr="00C9133C">
        <w:rPr>
          <w:sz w:val="26"/>
          <w:szCs w:val="26"/>
        </w:rPr>
        <w:t xml:space="preserve">1200 «Средства массовой информации (+) </w:t>
      </w:r>
      <w:r w:rsidR="00AC3EAF">
        <w:rPr>
          <w:sz w:val="26"/>
          <w:szCs w:val="26"/>
        </w:rPr>
        <w:t>30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27 </w:t>
      </w:r>
      <w:r w:rsidR="00AC3EAF" w:rsidRPr="00C9133C">
        <w:rPr>
          <w:sz w:val="26"/>
          <w:szCs w:val="26"/>
        </w:rPr>
        <w:t>%. Ниже уровня аналогичного периода прошлого года расходы по разделам</w:t>
      </w:r>
      <w:r w:rsidR="00AC3EAF">
        <w:rPr>
          <w:sz w:val="26"/>
          <w:szCs w:val="26"/>
        </w:rPr>
        <w:t>:</w:t>
      </w:r>
      <w:r w:rsidR="00AC3EAF" w:rsidRPr="00C9133C">
        <w:rPr>
          <w:sz w:val="26"/>
          <w:szCs w:val="26"/>
        </w:rPr>
        <w:t xml:space="preserve"> 0400 «Национальная экономика» </w:t>
      </w:r>
      <w:r w:rsidR="00AC3EAF">
        <w:rPr>
          <w:sz w:val="26"/>
          <w:szCs w:val="26"/>
        </w:rPr>
        <w:t xml:space="preserve">на </w:t>
      </w:r>
      <w:r w:rsidR="00AC3EAF" w:rsidRPr="00C9133C">
        <w:rPr>
          <w:sz w:val="26"/>
          <w:szCs w:val="26"/>
        </w:rPr>
        <w:t xml:space="preserve">(-) </w:t>
      </w:r>
      <w:r w:rsidR="00AC3EAF">
        <w:rPr>
          <w:sz w:val="26"/>
          <w:szCs w:val="26"/>
        </w:rPr>
        <w:t>7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22 </w:t>
      </w:r>
      <w:r w:rsidR="00AC3EAF" w:rsidRPr="00C9133C">
        <w:rPr>
          <w:sz w:val="26"/>
          <w:szCs w:val="26"/>
        </w:rPr>
        <w:t>%</w:t>
      </w:r>
      <w:r w:rsidR="00AC3EAF">
        <w:rPr>
          <w:sz w:val="26"/>
          <w:szCs w:val="26"/>
        </w:rPr>
        <w:t xml:space="preserve">, </w:t>
      </w:r>
      <w:r w:rsidR="00AC3EAF" w:rsidRPr="00C9133C">
        <w:rPr>
          <w:sz w:val="26"/>
          <w:szCs w:val="26"/>
        </w:rPr>
        <w:t xml:space="preserve">0700 «Образование» на (-) </w:t>
      </w:r>
      <w:r w:rsidR="00AC3EAF">
        <w:rPr>
          <w:sz w:val="26"/>
          <w:szCs w:val="26"/>
        </w:rPr>
        <w:t>2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61 </w:t>
      </w:r>
      <w:r w:rsidR="00AC3EAF" w:rsidRPr="00C9133C">
        <w:rPr>
          <w:sz w:val="26"/>
          <w:szCs w:val="26"/>
        </w:rPr>
        <w:t>%, 1300 «Обслуживание государственного и муниципального долга» на (-) 2,7</w:t>
      </w:r>
      <w:r w:rsidR="00AC3EAF">
        <w:rPr>
          <w:sz w:val="26"/>
          <w:szCs w:val="26"/>
        </w:rPr>
        <w:t xml:space="preserve"> </w:t>
      </w:r>
      <w:r w:rsidR="00AC3EAF" w:rsidRPr="00C9133C">
        <w:rPr>
          <w:sz w:val="26"/>
          <w:szCs w:val="26"/>
        </w:rPr>
        <w:t>%. Бюджет города в отчетный период сохранял социальную ориентированность: 5</w:t>
      </w:r>
      <w:r w:rsidR="00AC3EAF">
        <w:rPr>
          <w:sz w:val="26"/>
          <w:szCs w:val="26"/>
        </w:rPr>
        <w:t>5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1 </w:t>
      </w:r>
      <w:r w:rsidR="00AC3EAF" w:rsidRPr="00C9133C">
        <w:rPr>
          <w:sz w:val="26"/>
          <w:szCs w:val="26"/>
        </w:rPr>
        <w:t xml:space="preserve">% расходов пришлось на сферу образования, </w:t>
      </w:r>
      <w:r w:rsidR="00AC3EAF">
        <w:rPr>
          <w:sz w:val="26"/>
          <w:szCs w:val="26"/>
        </w:rPr>
        <w:t>6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71 </w:t>
      </w:r>
      <w:r w:rsidR="00AC3EAF" w:rsidRPr="00C9133C">
        <w:rPr>
          <w:sz w:val="26"/>
          <w:szCs w:val="26"/>
        </w:rPr>
        <w:t xml:space="preserve">% - на культуру и кинематографию, </w:t>
      </w:r>
      <w:r w:rsidR="00AC3EAF">
        <w:rPr>
          <w:sz w:val="26"/>
          <w:szCs w:val="26"/>
        </w:rPr>
        <w:t>9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52 </w:t>
      </w:r>
      <w:r w:rsidR="00AC3EAF" w:rsidRPr="00C9133C">
        <w:rPr>
          <w:sz w:val="26"/>
          <w:szCs w:val="26"/>
        </w:rPr>
        <w:t>% - на общегосударственные вопросы,</w:t>
      </w:r>
      <w:r w:rsidR="00AC3EAF">
        <w:rPr>
          <w:sz w:val="26"/>
          <w:szCs w:val="26"/>
        </w:rPr>
        <w:t xml:space="preserve"> 5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39 </w:t>
      </w:r>
      <w:r w:rsidR="00AC3EAF" w:rsidRPr="00C9133C">
        <w:rPr>
          <w:sz w:val="26"/>
          <w:szCs w:val="26"/>
        </w:rPr>
        <w:t xml:space="preserve">% </w:t>
      </w:r>
      <w:r w:rsidR="00AC3EAF">
        <w:rPr>
          <w:sz w:val="26"/>
          <w:szCs w:val="26"/>
        </w:rPr>
        <w:t xml:space="preserve">- </w:t>
      </w:r>
      <w:r w:rsidR="00AC3EAF" w:rsidRPr="00C9133C">
        <w:rPr>
          <w:sz w:val="26"/>
          <w:szCs w:val="26"/>
        </w:rPr>
        <w:t xml:space="preserve">на решение социальных вопросов, </w:t>
      </w:r>
      <w:r w:rsidR="00AC3EAF">
        <w:rPr>
          <w:sz w:val="26"/>
          <w:szCs w:val="26"/>
        </w:rPr>
        <w:t>16</w:t>
      </w:r>
      <w:r w:rsidR="00AC3EAF" w:rsidRPr="00C9133C">
        <w:rPr>
          <w:sz w:val="26"/>
          <w:szCs w:val="26"/>
        </w:rPr>
        <w:t>,</w:t>
      </w:r>
      <w:r w:rsidR="00AC3EAF">
        <w:rPr>
          <w:sz w:val="26"/>
          <w:szCs w:val="26"/>
        </w:rPr>
        <w:t xml:space="preserve">11 </w:t>
      </w:r>
      <w:r w:rsidR="00AC3EAF" w:rsidRPr="00C9133C">
        <w:rPr>
          <w:sz w:val="26"/>
          <w:szCs w:val="26"/>
        </w:rPr>
        <w:t>% - на жилищно-коммунальное хозяйство.</w:t>
      </w:r>
    </w:p>
    <w:p w:rsidR="00D404F4" w:rsidRPr="00D404F4" w:rsidRDefault="00EC7848" w:rsidP="00D404F4">
      <w:pPr>
        <w:ind w:firstLine="565"/>
        <w:contextualSpacing/>
        <w:jc w:val="both"/>
        <w:rPr>
          <w:bCs/>
          <w:sz w:val="26"/>
          <w:szCs w:val="26"/>
        </w:rPr>
      </w:pPr>
      <w:r w:rsidRPr="00117957">
        <w:rPr>
          <w:sz w:val="26"/>
          <w:szCs w:val="26"/>
        </w:rPr>
        <w:t xml:space="preserve">1.2.2. </w:t>
      </w:r>
      <w:r w:rsidR="00D404F4">
        <w:rPr>
          <w:sz w:val="26"/>
          <w:szCs w:val="26"/>
        </w:rPr>
        <w:t>Р</w:t>
      </w:r>
      <w:r w:rsidR="00D404F4" w:rsidRPr="00C94573">
        <w:rPr>
          <w:sz w:val="26"/>
          <w:szCs w:val="26"/>
        </w:rPr>
        <w:t>асход</w:t>
      </w:r>
      <w:r w:rsidR="00D404F4">
        <w:rPr>
          <w:sz w:val="26"/>
          <w:szCs w:val="26"/>
        </w:rPr>
        <w:t>ы</w:t>
      </w:r>
      <w:r w:rsidR="00D404F4" w:rsidRPr="00C94573">
        <w:rPr>
          <w:sz w:val="26"/>
          <w:szCs w:val="26"/>
        </w:rPr>
        <w:t xml:space="preserve"> на муниципальные программы за </w:t>
      </w:r>
      <w:r w:rsidR="00D404F4">
        <w:rPr>
          <w:sz w:val="26"/>
          <w:szCs w:val="26"/>
        </w:rPr>
        <w:t>9 месяцев</w:t>
      </w:r>
      <w:r w:rsidR="00D404F4" w:rsidRPr="00C94573">
        <w:rPr>
          <w:sz w:val="26"/>
          <w:szCs w:val="26"/>
        </w:rPr>
        <w:t xml:space="preserve"> 2025 года состав</w:t>
      </w:r>
      <w:r w:rsidR="00D404F4">
        <w:rPr>
          <w:sz w:val="26"/>
          <w:szCs w:val="26"/>
        </w:rPr>
        <w:t>или 792</w:t>
      </w:r>
      <w:r w:rsidR="00D404F4" w:rsidRPr="00A9061C">
        <w:rPr>
          <w:bCs/>
          <w:i/>
          <w:sz w:val="26"/>
          <w:szCs w:val="26"/>
        </w:rPr>
        <w:t> </w:t>
      </w:r>
      <w:r w:rsidR="00D404F4">
        <w:rPr>
          <w:sz w:val="26"/>
          <w:szCs w:val="26"/>
        </w:rPr>
        <w:t>993</w:t>
      </w:r>
      <w:r w:rsidR="00D404F4" w:rsidRPr="00C94573">
        <w:rPr>
          <w:sz w:val="26"/>
          <w:szCs w:val="26"/>
        </w:rPr>
        <w:t>,</w:t>
      </w:r>
      <w:r w:rsidR="00D404F4">
        <w:rPr>
          <w:sz w:val="26"/>
          <w:szCs w:val="26"/>
        </w:rPr>
        <w:t>3</w:t>
      </w:r>
      <w:r w:rsidR="00D404F4" w:rsidRPr="00C94573">
        <w:rPr>
          <w:sz w:val="26"/>
          <w:szCs w:val="26"/>
        </w:rPr>
        <w:t xml:space="preserve"> тыс. руб., и</w:t>
      </w:r>
      <w:r w:rsidR="001D1D6D">
        <w:rPr>
          <w:sz w:val="26"/>
          <w:szCs w:val="26"/>
          <w:lang w:val="en-US"/>
        </w:rPr>
        <w:t>c</w:t>
      </w:r>
      <w:r w:rsidR="001D1D6D">
        <w:rPr>
          <w:sz w:val="26"/>
          <w:szCs w:val="26"/>
        </w:rPr>
        <w:t>полнены на</w:t>
      </w:r>
      <w:r w:rsidR="00D404F4" w:rsidRPr="00C94573">
        <w:rPr>
          <w:sz w:val="26"/>
          <w:szCs w:val="26"/>
        </w:rPr>
        <w:t xml:space="preserve"> </w:t>
      </w:r>
      <w:r w:rsidR="001D1D6D" w:rsidRPr="001D1D6D">
        <w:rPr>
          <w:sz w:val="26"/>
          <w:szCs w:val="26"/>
        </w:rPr>
        <w:t>62</w:t>
      </w:r>
      <w:r w:rsidR="00D404F4" w:rsidRPr="00C94573">
        <w:rPr>
          <w:sz w:val="26"/>
          <w:szCs w:val="26"/>
        </w:rPr>
        <w:t>,</w:t>
      </w:r>
      <w:r w:rsidR="001D1D6D" w:rsidRPr="001D1D6D">
        <w:rPr>
          <w:sz w:val="26"/>
          <w:szCs w:val="26"/>
        </w:rPr>
        <w:t>3</w:t>
      </w:r>
      <w:r w:rsidR="00D404F4">
        <w:rPr>
          <w:sz w:val="26"/>
          <w:szCs w:val="26"/>
        </w:rPr>
        <w:t xml:space="preserve"> %. </w:t>
      </w:r>
      <w:r w:rsidR="00D404F4" w:rsidRPr="00117957">
        <w:rPr>
          <w:sz w:val="26"/>
          <w:szCs w:val="26"/>
        </w:rPr>
        <w:t xml:space="preserve">Они составляют </w:t>
      </w:r>
      <w:r w:rsidR="001D1D6D" w:rsidRPr="001D1D6D">
        <w:rPr>
          <w:sz w:val="26"/>
          <w:szCs w:val="26"/>
        </w:rPr>
        <w:t>78</w:t>
      </w:r>
      <w:r w:rsidR="00D404F4" w:rsidRPr="00117957">
        <w:rPr>
          <w:sz w:val="26"/>
          <w:szCs w:val="26"/>
        </w:rPr>
        <w:t>,</w:t>
      </w:r>
      <w:r w:rsidR="001D1D6D" w:rsidRPr="001D1D6D">
        <w:rPr>
          <w:sz w:val="26"/>
          <w:szCs w:val="26"/>
        </w:rPr>
        <w:t>8</w:t>
      </w:r>
      <w:r w:rsidR="00D404F4" w:rsidRPr="00117957">
        <w:rPr>
          <w:sz w:val="26"/>
          <w:szCs w:val="26"/>
        </w:rPr>
        <w:t xml:space="preserve"> % от общего объема расходов. </w:t>
      </w:r>
      <w:r w:rsidR="00D404F4" w:rsidRPr="00D404F4">
        <w:rPr>
          <w:bCs/>
          <w:sz w:val="26"/>
          <w:szCs w:val="26"/>
        </w:rPr>
        <w:t xml:space="preserve">Из 18 финансируемых муниципальных программ лишь одна программа «Развитие малого и среднего предпринимательства» исполнена на 100 %, по пяти муниципальным программам исполнение более 80 %, по двум муниципальным программам исполнение составило менее 2 % и 0 рублей, по остальным десяти муниципальным программам кассовое исполнение от 19 % до 71 %. </w:t>
      </w:r>
      <w:r w:rsidR="00D404F4" w:rsidRPr="0079425F">
        <w:rPr>
          <w:bCs/>
          <w:sz w:val="26"/>
          <w:szCs w:val="26"/>
        </w:rPr>
        <w:t xml:space="preserve">Расходы по непрограммным направлениям деятельности исполнены на </w:t>
      </w:r>
      <w:r w:rsidR="00D404F4">
        <w:rPr>
          <w:bCs/>
          <w:sz w:val="26"/>
          <w:szCs w:val="26"/>
        </w:rPr>
        <w:t>73</w:t>
      </w:r>
      <w:r w:rsidR="00D404F4" w:rsidRPr="0079425F">
        <w:rPr>
          <w:bCs/>
          <w:sz w:val="26"/>
          <w:szCs w:val="26"/>
        </w:rPr>
        <w:t>,</w:t>
      </w:r>
      <w:r w:rsidR="00D404F4">
        <w:rPr>
          <w:bCs/>
          <w:sz w:val="26"/>
          <w:szCs w:val="26"/>
        </w:rPr>
        <w:t xml:space="preserve">06 </w:t>
      </w:r>
      <w:r w:rsidR="00D404F4" w:rsidRPr="0079425F">
        <w:rPr>
          <w:bCs/>
          <w:sz w:val="26"/>
          <w:szCs w:val="26"/>
        </w:rPr>
        <w:t>% (</w:t>
      </w:r>
      <w:r w:rsidR="00D404F4">
        <w:rPr>
          <w:bCs/>
          <w:sz w:val="26"/>
          <w:szCs w:val="26"/>
        </w:rPr>
        <w:t>213</w:t>
      </w:r>
      <w:r w:rsidR="00D404F4" w:rsidRPr="00A9061C">
        <w:rPr>
          <w:bCs/>
          <w:i/>
          <w:sz w:val="26"/>
          <w:szCs w:val="26"/>
        </w:rPr>
        <w:t> </w:t>
      </w:r>
      <w:r w:rsidR="00D404F4">
        <w:rPr>
          <w:bCs/>
          <w:sz w:val="26"/>
          <w:szCs w:val="26"/>
        </w:rPr>
        <w:t>242</w:t>
      </w:r>
      <w:r w:rsidR="00D404F4" w:rsidRPr="0079425F">
        <w:rPr>
          <w:bCs/>
          <w:sz w:val="26"/>
          <w:szCs w:val="26"/>
        </w:rPr>
        <w:t>,</w:t>
      </w:r>
      <w:r w:rsidR="00D404F4">
        <w:rPr>
          <w:bCs/>
          <w:sz w:val="26"/>
          <w:szCs w:val="26"/>
        </w:rPr>
        <w:t>3 тыс.</w:t>
      </w:r>
      <w:r w:rsidR="00D404F4" w:rsidRPr="0079425F">
        <w:rPr>
          <w:bCs/>
          <w:sz w:val="26"/>
          <w:szCs w:val="26"/>
        </w:rPr>
        <w:t xml:space="preserve">руб.). </w:t>
      </w:r>
      <w:r w:rsidR="00D404F4" w:rsidRPr="00D404F4">
        <w:rPr>
          <w:bCs/>
          <w:sz w:val="26"/>
          <w:szCs w:val="26"/>
        </w:rPr>
        <w:t>В непрограммные направления деятельности включены, среди прочих, и расходы на выполнение Перечня наказов избирателей депутатами Думы Дальнереченского</w:t>
      </w:r>
      <w:r w:rsidR="005B4C6A">
        <w:rPr>
          <w:bCs/>
          <w:sz w:val="26"/>
          <w:szCs w:val="26"/>
        </w:rPr>
        <w:t xml:space="preserve"> городского</w:t>
      </w:r>
      <w:r w:rsidR="00D404F4" w:rsidRPr="00D404F4">
        <w:rPr>
          <w:bCs/>
          <w:sz w:val="26"/>
          <w:szCs w:val="26"/>
        </w:rPr>
        <w:t xml:space="preserve"> округа (целевая статья 99 9 01 20450) в общей сумме 5 200,0 тыс.руб., исполнение по данной статье – 1367,7 тыс.руб. или всего 26,3 %. При этом стоит отметить, что </w:t>
      </w:r>
      <w:r w:rsidR="00D404F4" w:rsidRPr="001D1D6D">
        <w:rPr>
          <w:bCs/>
          <w:i/>
          <w:sz w:val="26"/>
          <w:szCs w:val="26"/>
        </w:rPr>
        <w:t xml:space="preserve">бюджетные ассигнования на выполнение </w:t>
      </w:r>
      <w:r w:rsidR="005B4C6A">
        <w:rPr>
          <w:bCs/>
          <w:i/>
          <w:sz w:val="26"/>
          <w:szCs w:val="26"/>
        </w:rPr>
        <w:t xml:space="preserve">перечня </w:t>
      </w:r>
      <w:r w:rsidR="00D404F4" w:rsidRPr="001D1D6D">
        <w:rPr>
          <w:bCs/>
          <w:i/>
          <w:sz w:val="26"/>
          <w:szCs w:val="26"/>
        </w:rPr>
        <w:t xml:space="preserve">наказов избирателей депутатами Думы ДГО на 2025 год выделены не в полном объеме – из 15 200 тыс.руб. лишь 5 200 тыс.руб. </w:t>
      </w:r>
    </w:p>
    <w:p w:rsidR="00EC7848" w:rsidRPr="00E508C4" w:rsidRDefault="00EC7848" w:rsidP="00EC7848">
      <w:pPr>
        <w:ind w:firstLine="567"/>
        <w:jc w:val="both"/>
        <w:rPr>
          <w:sz w:val="26"/>
          <w:szCs w:val="26"/>
        </w:rPr>
      </w:pPr>
      <w:r w:rsidRPr="00E508C4">
        <w:rPr>
          <w:sz w:val="26"/>
          <w:szCs w:val="26"/>
        </w:rPr>
        <w:t>1.2.3.</w:t>
      </w:r>
      <w:r w:rsidR="00E508C4" w:rsidRPr="00E508C4">
        <w:rPr>
          <w:sz w:val="26"/>
          <w:szCs w:val="26"/>
        </w:rPr>
        <w:t xml:space="preserve"> </w:t>
      </w:r>
      <w:r w:rsidRPr="00E508C4">
        <w:rPr>
          <w:sz w:val="26"/>
          <w:szCs w:val="26"/>
        </w:rPr>
        <w:t>Расходы за счет средств дорожного фонда и</w:t>
      </w:r>
      <w:r w:rsidR="002B612F" w:rsidRPr="00E508C4">
        <w:rPr>
          <w:sz w:val="26"/>
          <w:szCs w:val="26"/>
        </w:rPr>
        <w:t xml:space="preserve">сполнены в сумме </w:t>
      </w:r>
      <w:r w:rsidR="001D1D6D">
        <w:rPr>
          <w:sz w:val="26"/>
          <w:szCs w:val="26"/>
        </w:rPr>
        <w:t>17 424</w:t>
      </w:r>
      <w:r w:rsidR="00E508C4" w:rsidRPr="00E508C4">
        <w:rPr>
          <w:sz w:val="26"/>
          <w:szCs w:val="26"/>
        </w:rPr>
        <w:t>,</w:t>
      </w:r>
      <w:r w:rsidR="001D1D6D">
        <w:rPr>
          <w:sz w:val="26"/>
          <w:szCs w:val="26"/>
        </w:rPr>
        <w:t>8</w:t>
      </w:r>
      <w:r w:rsidR="00E508C4" w:rsidRPr="00E508C4">
        <w:rPr>
          <w:sz w:val="26"/>
          <w:szCs w:val="26"/>
        </w:rPr>
        <w:t xml:space="preserve"> </w:t>
      </w:r>
      <w:r w:rsidR="002B612F" w:rsidRPr="00E508C4">
        <w:rPr>
          <w:sz w:val="26"/>
          <w:szCs w:val="26"/>
        </w:rPr>
        <w:t>тыс.</w:t>
      </w:r>
      <w:r w:rsidRPr="00E508C4">
        <w:rPr>
          <w:sz w:val="26"/>
          <w:szCs w:val="26"/>
        </w:rPr>
        <w:t xml:space="preserve">руб. или </w:t>
      </w:r>
      <w:r w:rsidR="00F7063D">
        <w:rPr>
          <w:sz w:val="26"/>
          <w:szCs w:val="26"/>
        </w:rPr>
        <w:t>38,6</w:t>
      </w:r>
      <w:r w:rsidR="00D63A7E">
        <w:rPr>
          <w:sz w:val="26"/>
          <w:szCs w:val="26"/>
        </w:rPr>
        <w:t xml:space="preserve"> </w:t>
      </w:r>
      <w:r w:rsidRPr="00E508C4">
        <w:rPr>
          <w:sz w:val="26"/>
          <w:szCs w:val="26"/>
        </w:rPr>
        <w:t>% к уточненному объему бюджетных ассигнова</w:t>
      </w:r>
      <w:r w:rsidR="002B612F" w:rsidRPr="00E508C4">
        <w:rPr>
          <w:sz w:val="26"/>
          <w:szCs w:val="26"/>
        </w:rPr>
        <w:t xml:space="preserve">ний </w:t>
      </w:r>
      <w:r w:rsidR="00E508C4" w:rsidRPr="00E508C4">
        <w:rPr>
          <w:sz w:val="26"/>
          <w:szCs w:val="26"/>
        </w:rPr>
        <w:t>4</w:t>
      </w:r>
      <w:r w:rsidR="00F7063D">
        <w:rPr>
          <w:sz w:val="26"/>
          <w:szCs w:val="26"/>
        </w:rPr>
        <w:t>5 131,1 т</w:t>
      </w:r>
      <w:r w:rsidR="002B612F" w:rsidRPr="00E508C4">
        <w:rPr>
          <w:sz w:val="26"/>
          <w:szCs w:val="26"/>
        </w:rPr>
        <w:t>ыс.</w:t>
      </w:r>
      <w:r w:rsidRPr="00E508C4">
        <w:rPr>
          <w:sz w:val="26"/>
          <w:szCs w:val="26"/>
        </w:rPr>
        <w:t xml:space="preserve">руб. </w:t>
      </w:r>
    </w:p>
    <w:p w:rsidR="00EC7848" w:rsidRPr="00117957" w:rsidRDefault="00EC7848" w:rsidP="00EC7848">
      <w:pPr>
        <w:ind w:firstLine="567"/>
        <w:jc w:val="both"/>
        <w:rPr>
          <w:sz w:val="26"/>
          <w:szCs w:val="26"/>
        </w:rPr>
      </w:pPr>
      <w:r w:rsidRPr="00117957">
        <w:rPr>
          <w:sz w:val="26"/>
          <w:szCs w:val="26"/>
        </w:rPr>
        <w:t>1.2.4. Расходы резервного фонда администрации городского округа</w:t>
      </w:r>
      <w:r w:rsidR="002B612F" w:rsidRPr="00117957">
        <w:rPr>
          <w:sz w:val="26"/>
          <w:szCs w:val="26"/>
        </w:rPr>
        <w:t xml:space="preserve"> исполнены в сумме </w:t>
      </w:r>
      <w:r w:rsidR="00F7063D">
        <w:rPr>
          <w:sz w:val="26"/>
          <w:szCs w:val="26"/>
        </w:rPr>
        <w:t>41 748</w:t>
      </w:r>
      <w:r w:rsidR="002B612F" w:rsidRPr="00117957">
        <w:rPr>
          <w:sz w:val="26"/>
          <w:szCs w:val="26"/>
        </w:rPr>
        <w:t>,9 тыс.</w:t>
      </w:r>
      <w:r w:rsidRPr="00117957">
        <w:rPr>
          <w:sz w:val="26"/>
          <w:szCs w:val="26"/>
        </w:rPr>
        <w:t xml:space="preserve">руб., или на </w:t>
      </w:r>
      <w:r w:rsidR="00F7063D">
        <w:rPr>
          <w:sz w:val="26"/>
          <w:szCs w:val="26"/>
        </w:rPr>
        <w:t>85</w:t>
      </w:r>
      <w:r w:rsidRPr="00117957">
        <w:rPr>
          <w:sz w:val="26"/>
          <w:szCs w:val="26"/>
        </w:rPr>
        <w:t>,</w:t>
      </w:r>
      <w:r w:rsidR="00F7063D">
        <w:rPr>
          <w:sz w:val="26"/>
          <w:szCs w:val="26"/>
        </w:rPr>
        <w:t>2</w:t>
      </w:r>
      <w:r w:rsidR="002B612F" w:rsidRPr="00117957">
        <w:rPr>
          <w:sz w:val="26"/>
          <w:szCs w:val="26"/>
        </w:rPr>
        <w:t xml:space="preserve"> </w:t>
      </w:r>
      <w:r w:rsidRPr="00117957">
        <w:rPr>
          <w:sz w:val="26"/>
          <w:szCs w:val="26"/>
        </w:rPr>
        <w:t xml:space="preserve">%. </w:t>
      </w:r>
    </w:p>
    <w:p w:rsidR="00AC3EAF" w:rsidRPr="00C9133C" w:rsidRDefault="00EC7848" w:rsidP="00AC3EAF">
      <w:pPr>
        <w:ind w:firstLine="567"/>
        <w:jc w:val="both"/>
        <w:rPr>
          <w:sz w:val="26"/>
          <w:szCs w:val="26"/>
        </w:rPr>
      </w:pPr>
      <w:r w:rsidRPr="00155793">
        <w:rPr>
          <w:sz w:val="26"/>
          <w:szCs w:val="26"/>
        </w:rPr>
        <w:lastRenderedPageBreak/>
        <w:t xml:space="preserve">1.3. </w:t>
      </w:r>
      <w:r w:rsidR="00AC3EAF" w:rsidRPr="00C9133C">
        <w:rPr>
          <w:sz w:val="26"/>
          <w:szCs w:val="26"/>
        </w:rPr>
        <w:t xml:space="preserve">Бюджет городского округа за </w:t>
      </w:r>
      <w:r w:rsidR="00AC3EAF">
        <w:rPr>
          <w:sz w:val="26"/>
          <w:szCs w:val="26"/>
        </w:rPr>
        <w:t>9 месяцев</w:t>
      </w:r>
      <w:r w:rsidR="00AC3EAF" w:rsidRPr="00C9133C">
        <w:rPr>
          <w:sz w:val="26"/>
          <w:szCs w:val="26"/>
        </w:rPr>
        <w:t xml:space="preserve"> 2025 года исполнен с </w:t>
      </w:r>
      <w:r w:rsidR="00AC3EAF">
        <w:rPr>
          <w:sz w:val="26"/>
          <w:szCs w:val="26"/>
        </w:rPr>
        <w:t>проф</w:t>
      </w:r>
      <w:r w:rsidR="00AC3EAF" w:rsidRPr="00C9133C">
        <w:rPr>
          <w:sz w:val="26"/>
          <w:szCs w:val="26"/>
        </w:rPr>
        <w:t>ицитом 1</w:t>
      </w:r>
      <w:r w:rsidR="00AC3EAF">
        <w:rPr>
          <w:sz w:val="26"/>
          <w:szCs w:val="26"/>
        </w:rPr>
        <w:t>1</w:t>
      </w:r>
      <w:r w:rsidR="00AC3EAF" w:rsidRPr="00C9133C">
        <w:rPr>
          <w:sz w:val="26"/>
          <w:szCs w:val="26"/>
        </w:rPr>
        <w:t> </w:t>
      </w:r>
      <w:r w:rsidR="00AC3EAF">
        <w:rPr>
          <w:sz w:val="26"/>
          <w:szCs w:val="26"/>
        </w:rPr>
        <w:t>614</w:t>
      </w:r>
      <w:r w:rsidR="00AC3EAF" w:rsidRPr="00C9133C">
        <w:rPr>
          <w:sz w:val="26"/>
          <w:szCs w:val="26"/>
        </w:rPr>
        <w:t>,9 тыс.руб., при запланированном дефиците бюджета 38 397,9 тыс. руб.</w:t>
      </w:r>
    </w:p>
    <w:p w:rsidR="00155793" w:rsidRPr="007125D2" w:rsidRDefault="00EC7848" w:rsidP="00155793">
      <w:pPr>
        <w:ind w:firstLine="540"/>
        <w:jc w:val="both"/>
        <w:rPr>
          <w:sz w:val="26"/>
          <w:szCs w:val="26"/>
        </w:rPr>
      </w:pPr>
      <w:r w:rsidRPr="00155793">
        <w:rPr>
          <w:sz w:val="26"/>
          <w:szCs w:val="26"/>
        </w:rPr>
        <w:t xml:space="preserve">1.4. Муниципальные долговые обязательства </w:t>
      </w:r>
      <w:r w:rsidR="002B612F" w:rsidRPr="00155793">
        <w:rPr>
          <w:sz w:val="26"/>
          <w:szCs w:val="26"/>
        </w:rPr>
        <w:t>п</w:t>
      </w:r>
      <w:r w:rsidRPr="00155793">
        <w:rPr>
          <w:sz w:val="26"/>
          <w:szCs w:val="26"/>
        </w:rPr>
        <w:t>о состоянию на 01.</w:t>
      </w:r>
      <w:r w:rsidR="00AC3EAF">
        <w:rPr>
          <w:sz w:val="26"/>
          <w:szCs w:val="26"/>
        </w:rPr>
        <w:t>10</w:t>
      </w:r>
      <w:r w:rsidRPr="00155793">
        <w:rPr>
          <w:sz w:val="26"/>
          <w:szCs w:val="26"/>
        </w:rPr>
        <w:t>.202</w:t>
      </w:r>
      <w:r w:rsidR="00497D89" w:rsidRPr="00155793">
        <w:rPr>
          <w:sz w:val="26"/>
          <w:szCs w:val="26"/>
        </w:rPr>
        <w:t>5</w:t>
      </w:r>
      <w:r w:rsidR="002B612F" w:rsidRPr="00155793">
        <w:rPr>
          <w:sz w:val="26"/>
          <w:szCs w:val="26"/>
        </w:rPr>
        <w:t>г.</w:t>
      </w:r>
      <w:r w:rsidRPr="00155793">
        <w:rPr>
          <w:sz w:val="26"/>
          <w:szCs w:val="26"/>
        </w:rPr>
        <w:t xml:space="preserve"> отсутству</w:t>
      </w:r>
      <w:r w:rsidR="00155793" w:rsidRPr="00155793">
        <w:rPr>
          <w:sz w:val="26"/>
          <w:szCs w:val="26"/>
        </w:rPr>
        <w:t>ю</w:t>
      </w:r>
      <w:r w:rsidR="00155793">
        <w:rPr>
          <w:sz w:val="26"/>
          <w:szCs w:val="26"/>
        </w:rPr>
        <w:t>т,</w:t>
      </w:r>
      <w:r w:rsidR="00155793" w:rsidRPr="007125D2">
        <w:rPr>
          <w:sz w:val="26"/>
          <w:szCs w:val="26"/>
        </w:rPr>
        <w:t xml:space="preserve"> просроченная кредиторская задолженность отсутствует. </w:t>
      </w:r>
    </w:p>
    <w:p w:rsidR="00674F43" w:rsidRPr="00674F43" w:rsidRDefault="005713E8" w:rsidP="00674F43">
      <w:pPr>
        <w:ind w:firstLine="567"/>
        <w:jc w:val="both"/>
        <w:rPr>
          <w:i/>
          <w:sz w:val="26"/>
          <w:szCs w:val="26"/>
        </w:rPr>
      </w:pPr>
      <w:r w:rsidRPr="00BA58EA">
        <w:rPr>
          <w:i/>
          <w:sz w:val="26"/>
          <w:szCs w:val="26"/>
        </w:rPr>
        <w:t>2.</w:t>
      </w:r>
      <w:r w:rsidR="00E4393D" w:rsidRPr="00BA58EA">
        <w:rPr>
          <w:i/>
          <w:sz w:val="26"/>
          <w:szCs w:val="26"/>
        </w:rPr>
        <w:t xml:space="preserve"> </w:t>
      </w:r>
      <w:r w:rsidR="009C340D">
        <w:rPr>
          <w:i/>
          <w:sz w:val="26"/>
          <w:szCs w:val="26"/>
        </w:rPr>
        <w:t>П</w:t>
      </w:r>
      <w:r w:rsidR="00E32B44">
        <w:rPr>
          <w:i/>
          <w:sz w:val="26"/>
          <w:szCs w:val="26"/>
        </w:rPr>
        <w:t>рогнозн</w:t>
      </w:r>
      <w:r w:rsidR="009C340D">
        <w:rPr>
          <w:i/>
          <w:sz w:val="26"/>
          <w:szCs w:val="26"/>
        </w:rPr>
        <w:t>ый</w:t>
      </w:r>
      <w:r w:rsidR="00E32B44">
        <w:rPr>
          <w:i/>
          <w:sz w:val="26"/>
          <w:szCs w:val="26"/>
        </w:rPr>
        <w:t xml:space="preserve"> план приватизации муниципального имущества на 2025</w:t>
      </w:r>
      <w:r w:rsidR="009C340D">
        <w:rPr>
          <w:i/>
          <w:sz w:val="26"/>
          <w:szCs w:val="26"/>
        </w:rPr>
        <w:t xml:space="preserve"> </w:t>
      </w:r>
      <w:r w:rsidR="00E32B44">
        <w:rPr>
          <w:i/>
          <w:sz w:val="26"/>
          <w:szCs w:val="26"/>
        </w:rPr>
        <w:t>год утвержден</w:t>
      </w:r>
      <w:r w:rsidR="009C340D">
        <w:rPr>
          <w:i/>
          <w:sz w:val="26"/>
          <w:szCs w:val="26"/>
        </w:rPr>
        <w:t>,</w:t>
      </w:r>
      <w:r w:rsidR="00E32B44" w:rsidRPr="00CA21EF">
        <w:rPr>
          <w:i/>
          <w:sz w:val="26"/>
          <w:szCs w:val="26"/>
        </w:rPr>
        <w:t xml:space="preserve"> </w:t>
      </w:r>
      <w:r w:rsidR="009C340D">
        <w:rPr>
          <w:i/>
          <w:sz w:val="26"/>
          <w:szCs w:val="26"/>
        </w:rPr>
        <w:t xml:space="preserve">однако </w:t>
      </w:r>
      <w:r w:rsidR="00BA58EA">
        <w:rPr>
          <w:i/>
          <w:sz w:val="26"/>
          <w:szCs w:val="26"/>
        </w:rPr>
        <w:t xml:space="preserve">имущество не реализовано. </w:t>
      </w:r>
      <w:r w:rsidR="009942D0">
        <w:rPr>
          <w:i/>
          <w:sz w:val="26"/>
          <w:szCs w:val="26"/>
        </w:rPr>
        <w:t>При этом</w:t>
      </w:r>
      <w:r w:rsidR="00674F43" w:rsidRPr="00674F43">
        <w:rPr>
          <w:i/>
          <w:sz w:val="26"/>
          <w:szCs w:val="26"/>
        </w:rPr>
        <w:t xml:space="preserve"> нежило</w:t>
      </w:r>
      <w:r w:rsidR="00674F43">
        <w:rPr>
          <w:i/>
          <w:sz w:val="26"/>
          <w:szCs w:val="26"/>
        </w:rPr>
        <w:t>е</w:t>
      </w:r>
      <w:r w:rsidR="00674F43" w:rsidRPr="00674F43">
        <w:rPr>
          <w:i/>
          <w:sz w:val="26"/>
          <w:szCs w:val="26"/>
        </w:rPr>
        <w:t xml:space="preserve"> здани</w:t>
      </w:r>
      <w:r w:rsidR="00674F43">
        <w:rPr>
          <w:i/>
          <w:sz w:val="26"/>
          <w:szCs w:val="26"/>
        </w:rPr>
        <w:t>е</w:t>
      </w:r>
      <w:r w:rsidR="00674F43" w:rsidRPr="00674F43">
        <w:rPr>
          <w:i/>
          <w:sz w:val="26"/>
          <w:szCs w:val="26"/>
        </w:rPr>
        <w:t xml:space="preserve"> с земельным участком, расположенны</w:t>
      </w:r>
      <w:r w:rsidR="00674F43">
        <w:rPr>
          <w:i/>
          <w:sz w:val="26"/>
          <w:szCs w:val="26"/>
        </w:rPr>
        <w:t>е</w:t>
      </w:r>
      <w:r w:rsidR="00674F43" w:rsidRPr="00674F43">
        <w:rPr>
          <w:i/>
          <w:sz w:val="26"/>
          <w:szCs w:val="26"/>
        </w:rPr>
        <w:t xml:space="preserve"> по адресу: Приморский край, г. Дальнереченск, с.Лазо, ул. Ярошенко, 30</w:t>
      </w:r>
      <w:r w:rsidR="00674F43">
        <w:rPr>
          <w:i/>
          <w:sz w:val="26"/>
          <w:szCs w:val="26"/>
        </w:rPr>
        <w:t xml:space="preserve">, </w:t>
      </w:r>
      <w:r w:rsidR="009942D0">
        <w:rPr>
          <w:i/>
          <w:sz w:val="26"/>
          <w:szCs w:val="26"/>
        </w:rPr>
        <w:t xml:space="preserve">включенные в план приватизации на 2025 год, </w:t>
      </w:r>
      <w:r w:rsidR="00674F43">
        <w:rPr>
          <w:i/>
          <w:sz w:val="26"/>
          <w:szCs w:val="26"/>
        </w:rPr>
        <w:t xml:space="preserve">до настоящего времени не </w:t>
      </w:r>
      <w:r w:rsidR="009942D0">
        <w:rPr>
          <w:i/>
          <w:sz w:val="26"/>
          <w:szCs w:val="26"/>
        </w:rPr>
        <w:t>выставлены на торги.</w:t>
      </w:r>
      <w:r w:rsidR="00674F43" w:rsidRPr="00674F4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942D0" w:rsidRPr="00CA21EF">
        <w:rPr>
          <w:i/>
          <w:sz w:val="26"/>
          <w:szCs w:val="26"/>
        </w:rPr>
        <w:t>Данный факт создает риски непоступления в бюджет доходов от продажи муниципального имущества, при наличии такого имущества</w:t>
      </w:r>
      <w:r w:rsidR="009942D0">
        <w:rPr>
          <w:i/>
          <w:sz w:val="26"/>
          <w:szCs w:val="26"/>
        </w:rPr>
        <w:t>.</w:t>
      </w:r>
    </w:p>
    <w:p w:rsidR="009942D0" w:rsidRPr="00427726" w:rsidRDefault="00BA58EA" w:rsidP="009942D0">
      <w:pPr>
        <w:ind w:firstLine="567"/>
        <w:jc w:val="both"/>
        <w:rPr>
          <w:i/>
          <w:sz w:val="26"/>
          <w:szCs w:val="26"/>
        </w:rPr>
      </w:pPr>
      <w:r w:rsidRPr="009C340D">
        <w:rPr>
          <w:sz w:val="26"/>
          <w:szCs w:val="26"/>
        </w:rPr>
        <w:t xml:space="preserve">3. </w:t>
      </w:r>
      <w:r w:rsidR="009942D0">
        <w:rPr>
          <w:sz w:val="26"/>
          <w:szCs w:val="26"/>
        </w:rPr>
        <w:t>З</w:t>
      </w:r>
      <w:r w:rsidR="009942D0" w:rsidRPr="008B6349">
        <w:rPr>
          <w:sz w:val="26"/>
          <w:szCs w:val="26"/>
        </w:rPr>
        <w:t xml:space="preserve">адолженность по арендной плате за земельные участки на </w:t>
      </w:r>
      <w:r w:rsidR="009942D0">
        <w:rPr>
          <w:sz w:val="26"/>
          <w:szCs w:val="26"/>
        </w:rPr>
        <w:t>0</w:t>
      </w:r>
      <w:r w:rsidR="009942D0" w:rsidRPr="008B6349">
        <w:rPr>
          <w:sz w:val="26"/>
          <w:szCs w:val="26"/>
        </w:rPr>
        <w:t>1</w:t>
      </w:r>
      <w:r w:rsidR="009942D0">
        <w:rPr>
          <w:sz w:val="26"/>
          <w:szCs w:val="26"/>
        </w:rPr>
        <w:t>.10.</w:t>
      </w:r>
      <w:r w:rsidR="009942D0" w:rsidRPr="008B6349">
        <w:rPr>
          <w:sz w:val="26"/>
          <w:szCs w:val="26"/>
        </w:rPr>
        <w:t>2025г</w:t>
      </w:r>
      <w:r w:rsidR="009942D0">
        <w:rPr>
          <w:sz w:val="26"/>
          <w:szCs w:val="26"/>
        </w:rPr>
        <w:t>.</w:t>
      </w:r>
      <w:r w:rsidR="009942D0" w:rsidRPr="008B6349">
        <w:rPr>
          <w:sz w:val="26"/>
          <w:szCs w:val="26"/>
        </w:rPr>
        <w:t xml:space="preserve"> составила </w:t>
      </w:r>
      <w:r w:rsidR="009942D0">
        <w:rPr>
          <w:sz w:val="26"/>
          <w:szCs w:val="26"/>
        </w:rPr>
        <w:t>2 025</w:t>
      </w:r>
      <w:r w:rsidR="009942D0" w:rsidRPr="008B6349">
        <w:rPr>
          <w:sz w:val="26"/>
          <w:szCs w:val="26"/>
        </w:rPr>
        <w:t>,</w:t>
      </w:r>
      <w:r w:rsidR="009942D0">
        <w:rPr>
          <w:sz w:val="26"/>
          <w:szCs w:val="26"/>
        </w:rPr>
        <w:t>7</w:t>
      </w:r>
      <w:r w:rsidR="009942D0" w:rsidRPr="008B6349">
        <w:rPr>
          <w:sz w:val="26"/>
          <w:szCs w:val="26"/>
        </w:rPr>
        <w:t xml:space="preserve"> тыс.руб. (2</w:t>
      </w:r>
      <w:r w:rsidR="009942D0">
        <w:rPr>
          <w:sz w:val="26"/>
          <w:szCs w:val="26"/>
        </w:rPr>
        <w:t>01</w:t>
      </w:r>
      <w:r w:rsidR="009942D0" w:rsidRPr="008B6349">
        <w:rPr>
          <w:sz w:val="26"/>
          <w:szCs w:val="26"/>
        </w:rPr>
        <w:t xml:space="preserve"> арендатор), по сравнению с аналогичным периодом прошлого года, уменьшилась сумма задолженности на (-) </w:t>
      </w:r>
      <w:r w:rsidR="009942D0">
        <w:rPr>
          <w:sz w:val="26"/>
          <w:szCs w:val="26"/>
        </w:rPr>
        <w:t>426</w:t>
      </w:r>
      <w:r w:rsidR="009942D0" w:rsidRPr="008B6349">
        <w:rPr>
          <w:sz w:val="26"/>
          <w:szCs w:val="26"/>
        </w:rPr>
        <w:t>,</w:t>
      </w:r>
      <w:r w:rsidR="009942D0">
        <w:rPr>
          <w:sz w:val="26"/>
          <w:szCs w:val="26"/>
        </w:rPr>
        <w:t>3</w:t>
      </w:r>
      <w:r w:rsidR="009942D0" w:rsidRPr="008B6349">
        <w:rPr>
          <w:sz w:val="26"/>
          <w:szCs w:val="26"/>
        </w:rPr>
        <w:t xml:space="preserve"> тыс.руб. или на (-) 2</w:t>
      </w:r>
      <w:r w:rsidR="009942D0">
        <w:rPr>
          <w:sz w:val="26"/>
          <w:szCs w:val="26"/>
        </w:rPr>
        <w:t>1</w:t>
      </w:r>
      <w:r w:rsidR="009942D0" w:rsidRPr="008B6349">
        <w:rPr>
          <w:sz w:val="26"/>
          <w:szCs w:val="26"/>
        </w:rPr>
        <w:t xml:space="preserve"> %, и количество должников арендаторов уменьшилось на (-) </w:t>
      </w:r>
      <w:r w:rsidR="009942D0">
        <w:rPr>
          <w:sz w:val="26"/>
          <w:szCs w:val="26"/>
        </w:rPr>
        <w:t>26,4</w:t>
      </w:r>
      <w:r w:rsidR="009942D0" w:rsidRPr="008B6349">
        <w:rPr>
          <w:sz w:val="26"/>
          <w:szCs w:val="26"/>
        </w:rPr>
        <w:t xml:space="preserve"> %. </w:t>
      </w:r>
      <w:r w:rsidR="009942D0">
        <w:rPr>
          <w:sz w:val="26"/>
          <w:szCs w:val="26"/>
        </w:rPr>
        <w:t xml:space="preserve">Однако по сравнению с суммой задолженности на 1 января, 1 апреля и 1 июля 2025 года задолженность на 1 октября 2025 года увеличилась соответственно на 128,5 тыс.руб., 80,7 тыс.руб. и 159,5 тыс.руб. </w:t>
      </w:r>
      <w:r w:rsidR="009942D0" w:rsidRPr="008B6349">
        <w:rPr>
          <w:sz w:val="26"/>
          <w:szCs w:val="26"/>
        </w:rPr>
        <w:t>Ведется претензионно-исковая работа с должниками – направлены 2</w:t>
      </w:r>
      <w:r w:rsidR="009942D0">
        <w:rPr>
          <w:sz w:val="26"/>
          <w:szCs w:val="26"/>
        </w:rPr>
        <w:t>79</w:t>
      </w:r>
      <w:r w:rsidR="009942D0" w:rsidRPr="008B6349">
        <w:rPr>
          <w:sz w:val="26"/>
          <w:szCs w:val="26"/>
        </w:rPr>
        <w:t xml:space="preserve"> претензий о погашении задолженности по арендной плате, на исполнении в Службе судебных приставов находятся </w:t>
      </w:r>
      <w:r w:rsidR="009942D0">
        <w:rPr>
          <w:sz w:val="26"/>
          <w:szCs w:val="26"/>
        </w:rPr>
        <w:t>27</w:t>
      </w:r>
      <w:r w:rsidR="009942D0" w:rsidRPr="008B6349">
        <w:rPr>
          <w:sz w:val="26"/>
          <w:szCs w:val="26"/>
        </w:rPr>
        <w:t xml:space="preserve"> </w:t>
      </w:r>
      <w:r w:rsidR="009942D0" w:rsidRPr="00427726">
        <w:rPr>
          <w:sz w:val="26"/>
          <w:szCs w:val="26"/>
        </w:rPr>
        <w:t>исполнительных листов на сумму 6</w:t>
      </w:r>
      <w:r w:rsidR="009942D0">
        <w:rPr>
          <w:sz w:val="26"/>
          <w:szCs w:val="26"/>
        </w:rPr>
        <w:t xml:space="preserve"> 380,8 </w:t>
      </w:r>
      <w:r w:rsidR="009942D0" w:rsidRPr="00427726">
        <w:rPr>
          <w:sz w:val="26"/>
          <w:szCs w:val="26"/>
        </w:rPr>
        <w:t xml:space="preserve">тыс.руб. </w:t>
      </w:r>
      <w:r w:rsidR="009942D0" w:rsidRPr="00427726">
        <w:rPr>
          <w:i/>
          <w:sz w:val="26"/>
          <w:szCs w:val="26"/>
        </w:rPr>
        <w:t xml:space="preserve">Взыскано по </w:t>
      </w:r>
      <w:r w:rsidR="009942D0">
        <w:rPr>
          <w:i/>
          <w:sz w:val="26"/>
          <w:szCs w:val="26"/>
        </w:rPr>
        <w:t xml:space="preserve">12-ти </w:t>
      </w:r>
      <w:r w:rsidR="009942D0" w:rsidRPr="00427726">
        <w:rPr>
          <w:i/>
          <w:sz w:val="26"/>
          <w:szCs w:val="26"/>
        </w:rPr>
        <w:t xml:space="preserve">исполнительным документам </w:t>
      </w:r>
      <w:r w:rsidR="009942D0">
        <w:rPr>
          <w:i/>
          <w:sz w:val="26"/>
          <w:szCs w:val="26"/>
        </w:rPr>
        <w:t>103,4</w:t>
      </w:r>
      <w:r w:rsidR="009942D0" w:rsidRPr="00427726">
        <w:rPr>
          <w:i/>
          <w:sz w:val="26"/>
          <w:szCs w:val="26"/>
        </w:rPr>
        <w:t xml:space="preserve"> тыс.руб</w:t>
      </w:r>
      <w:r w:rsidR="009942D0" w:rsidRPr="00427726">
        <w:rPr>
          <w:sz w:val="26"/>
          <w:szCs w:val="26"/>
        </w:rPr>
        <w:t xml:space="preserve">. </w:t>
      </w:r>
      <w:r w:rsidR="009942D0" w:rsidRPr="00427726">
        <w:rPr>
          <w:i/>
          <w:sz w:val="26"/>
          <w:szCs w:val="26"/>
        </w:rPr>
        <w:t>или 1,</w:t>
      </w:r>
      <w:r w:rsidR="009942D0">
        <w:rPr>
          <w:i/>
          <w:sz w:val="26"/>
          <w:szCs w:val="26"/>
        </w:rPr>
        <w:t xml:space="preserve">6 </w:t>
      </w:r>
      <w:r w:rsidR="009942D0" w:rsidRPr="00427726">
        <w:rPr>
          <w:i/>
          <w:sz w:val="26"/>
          <w:szCs w:val="26"/>
        </w:rPr>
        <w:t xml:space="preserve">%. </w:t>
      </w:r>
      <w:r w:rsidR="009942D0" w:rsidRPr="008F64FF">
        <w:rPr>
          <w:sz w:val="26"/>
          <w:szCs w:val="26"/>
        </w:rPr>
        <w:t>На</w:t>
      </w:r>
      <w:r w:rsidR="009942D0" w:rsidRPr="00427726">
        <w:rPr>
          <w:sz w:val="26"/>
          <w:szCs w:val="26"/>
        </w:rPr>
        <w:t xml:space="preserve"> заседания Межведомственной комиссии по налоговой и социальной политике при администрации Дальнереченского городского округа (МВК) </w:t>
      </w:r>
      <w:r w:rsidR="009942D0">
        <w:rPr>
          <w:sz w:val="26"/>
          <w:szCs w:val="26"/>
        </w:rPr>
        <w:t>за 9 месяцев</w:t>
      </w:r>
      <w:r w:rsidR="009942D0" w:rsidRPr="00427726">
        <w:rPr>
          <w:sz w:val="26"/>
          <w:szCs w:val="26"/>
        </w:rPr>
        <w:t xml:space="preserve"> 2025 года было приглашено 2</w:t>
      </w:r>
      <w:r w:rsidR="009942D0">
        <w:rPr>
          <w:sz w:val="26"/>
          <w:szCs w:val="26"/>
        </w:rPr>
        <w:t>6</w:t>
      </w:r>
      <w:r w:rsidR="009942D0" w:rsidRPr="00427726">
        <w:rPr>
          <w:sz w:val="26"/>
          <w:szCs w:val="26"/>
        </w:rPr>
        <w:t xml:space="preserve"> арендатор</w:t>
      </w:r>
      <w:r w:rsidR="009942D0">
        <w:rPr>
          <w:sz w:val="26"/>
          <w:szCs w:val="26"/>
        </w:rPr>
        <w:t>ов</w:t>
      </w:r>
      <w:r w:rsidR="009942D0" w:rsidRPr="00427726">
        <w:rPr>
          <w:sz w:val="26"/>
          <w:szCs w:val="26"/>
        </w:rPr>
        <w:t>-должник</w:t>
      </w:r>
      <w:r w:rsidR="009942D0">
        <w:rPr>
          <w:sz w:val="26"/>
          <w:szCs w:val="26"/>
        </w:rPr>
        <w:t>ов</w:t>
      </w:r>
      <w:r w:rsidR="009942D0" w:rsidRPr="00427726">
        <w:rPr>
          <w:sz w:val="26"/>
          <w:szCs w:val="26"/>
        </w:rPr>
        <w:t xml:space="preserve"> с общей суммой задолженности 3</w:t>
      </w:r>
      <w:r w:rsidR="009942D0">
        <w:rPr>
          <w:sz w:val="26"/>
          <w:szCs w:val="26"/>
        </w:rPr>
        <w:t>84</w:t>
      </w:r>
      <w:r w:rsidR="009942D0" w:rsidRPr="00427726">
        <w:rPr>
          <w:sz w:val="26"/>
          <w:szCs w:val="26"/>
        </w:rPr>
        <w:t>,</w:t>
      </w:r>
      <w:r w:rsidR="009942D0">
        <w:rPr>
          <w:sz w:val="26"/>
          <w:szCs w:val="26"/>
        </w:rPr>
        <w:t>4</w:t>
      </w:r>
      <w:r w:rsidR="009942D0" w:rsidRPr="00427726">
        <w:rPr>
          <w:sz w:val="26"/>
          <w:szCs w:val="26"/>
        </w:rPr>
        <w:t xml:space="preserve"> тыс.руб. По результатам работы МВК оплачена задолженность на сумму оплачено 1</w:t>
      </w:r>
      <w:r w:rsidR="009942D0">
        <w:rPr>
          <w:sz w:val="26"/>
          <w:szCs w:val="26"/>
        </w:rPr>
        <w:t>26</w:t>
      </w:r>
      <w:r w:rsidR="009942D0" w:rsidRPr="00427726">
        <w:rPr>
          <w:sz w:val="26"/>
          <w:szCs w:val="26"/>
        </w:rPr>
        <w:t>,</w:t>
      </w:r>
      <w:r w:rsidR="009942D0">
        <w:rPr>
          <w:sz w:val="26"/>
          <w:szCs w:val="26"/>
        </w:rPr>
        <w:t>3</w:t>
      </w:r>
      <w:r w:rsidR="009942D0" w:rsidRPr="00427726">
        <w:rPr>
          <w:sz w:val="26"/>
          <w:szCs w:val="26"/>
        </w:rPr>
        <w:t xml:space="preserve"> тыс.руб. Эффективность данной меры </w:t>
      </w:r>
      <w:r w:rsidR="009942D0">
        <w:rPr>
          <w:sz w:val="26"/>
          <w:szCs w:val="26"/>
        </w:rPr>
        <w:t>–</w:t>
      </w:r>
      <w:r w:rsidR="009942D0" w:rsidRPr="00427726">
        <w:rPr>
          <w:sz w:val="26"/>
          <w:szCs w:val="26"/>
        </w:rPr>
        <w:t xml:space="preserve"> </w:t>
      </w:r>
      <w:r w:rsidR="009942D0">
        <w:rPr>
          <w:sz w:val="26"/>
          <w:szCs w:val="26"/>
        </w:rPr>
        <w:t>32,8</w:t>
      </w:r>
      <w:r w:rsidR="009942D0" w:rsidRPr="00427726">
        <w:rPr>
          <w:sz w:val="26"/>
          <w:szCs w:val="26"/>
        </w:rPr>
        <w:t xml:space="preserve"> %. </w:t>
      </w:r>
      <w:r w:rsidR="009942D0" w:rsidRPr="00427726">
        <w:rPr>
          <w:i/>
          <w:sz w:val="26"/>
          <w:szCs w:val="26"/>
        </w:rPr>
        <w:t xml:space="preserve">Контрольно-счетная палата отмечает низкую эффективность работы </w:t>
      </w:r>
      <w:r w:rsidR="009942D0">
        <w:rPr>
          <w:i/>
          <w:sz w:val="26"/>
          <w:szCs w:val="26"/>
        </w:rPr>
        <w:t xml:space="preserve">Службы Судебных приставов и </w:t>
      </w:r>
      <w:r w:rsidR="009942D0" w:rsidRPr="00427726">
        <w:rPr>
          <w:i/>
          <w:sz w:val="26"/>
          <w:szCs w:val="26"/>
        </w:rPr>
        <w:t xml:space="preserve">МВК с задолженностью по арендной плате за землю. </w:t>
      </w:r>
    </w:p>
    <w:p w:rsidR="00E3224F" w:rsidRDefault="00E3224F" w:rsidP="00E3224F">
      <w:pPr>
        <w:ind w:firstLine="567"/>
        <w:jc w:val="both"/>
        <w:rPr>
          <w:i/>
          <w:sz w:val="26"/>
          <w:szCs w:val="26"/>
        </w:rPr>
      </w:pPr>
      <w:r w:rsidRPr="00797FE8">
        <w:rPr>
          <w:i/>
          <w:sz w:val="26"/>
          <w:szCs w:val="26"/>
        </w:rPr>
        <w:t xml:space="preserve">4. </w:t>
      </w:r>
      <w:r w:rsidRPr="003A605E">
        <w:rPr>
          <w:i/>
          <w:sz w:val="26"/>
          <w:szCs w:val="26"/>
          <w:u w:val="single"/>
        </w:rPr>
        <w:t>Расходы на муниципальный незаселенный жилищный фонд</w:t>
      </w:r>
      <w:r w:rsidRPr="000A66B0">
        <w:rPr>
          <w:i/>
          <w:sz w:val="26"/>
          <w:szCs w:val="26"/>
        </w:rPr>
        <w:t xml:space="preserve"> за </w:t>
      </w:r>
      <w:r w:rsidR="00F64193">
        <w:rPr>
          <w:i/>
          <w:sz w:val="26"/>
          <w:szCs w:val="26"/>
        </w:rPr>
        <w:t>9 месяцев</w:t>
      </w:r>
      <w:r w:rsidRPr="000A66B0"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 xml:space="preserve">5 </w:t>
      </w:r>
      <w:r w:rsidRPr="000A66B0">
        <w:rPr>
          <w:i/>
          <w:sz w:val="26"/>
          <w:szCs w:val="26"/>
        </w:rPr>
        <w:t xml:space="preserve">года составили </w:t>
      </w:r>
      <w:r w:rsidR="00B246CA" w:rsidRPr="00A265F0">
        <w:rPr>
          <w:i/>
          <w:sz w:val="26"/>
          <w:szCs w:val="26"/>
        </w:rPr>
        <w:t>2 </w:t>
      </w:r>
      <w:r w:rsidR="00B246CA">
        <w:rPr>
          <w:i/>
          <w:sz w:val="26"/>
          <w:szCs w:val="26"/>
        </w:rPr>
        <w:t>648</w:t>
      </w:r>
      <w:r w:rsidR="00B246CA" w:rsidRPr="00A265F0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1</w:t>
      </w:r>
      <w:r w:rsidR="00B246CA" w:rsidRPr="00A265F0">
        <w:rPr>
          <w:i/>
          <w:sz w:val="26"/>
          <w:szCs w:val="26"/>
        </w:rPr>
        <w:t xml:space="preserve"> тыс. руб., или </w:t>
      </w:r>
      <w:r w:rsidR="00B246CA">
        <w:rPr>
          <w:i/>
          <w:sz w:val="26"/>
          <w:szCs w:val="26"/>
        </w:rPr>
        <w:t>72</w:t>
      </w:r>
      <w:r w:rsidR="00B246CA" w:rsidRPr="00A265F0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 xml:space="preserve">3 </w:t>
      </w:r>
      <w:r w:rsidR="00B246CA" w:rsidRPr="00A265F0">
        <w:rPr>
          <w:i/>
          <w:sz w:val="26"/>
          <w:szCs w:val="26"/>
        </w:rPr>
        <w:t>% от общих плановых назначений на эти цели – 3 </w:t>
      </w:r>
      <w:r w:rsidR="00B246CA">
        <w:rPr>
          <w:i/>
          <w:sz w:val="26"/>
          <w:szCs w:val="26"/>
        </w:rPr>
        <w:t>660</w:t>
      </w:r>
      <w:r w:rsidR="00B246CA" w:rsidRPr="00A265F0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3</w:t>
      </w:r>
      <w:r w:rsidR="00B246CA" w:rsidRPr="00A265F0">
        <w:rPr>
          <w:i/>
          <w:sz w:val="26"/>
          <w:szCs w:val="26"/>
        </w:rPr>
        <w:t xml:space="preserve"> тыс. руб.</w:t>
      </w:r>
      <w:r w:rsidRPr="000A66B0">
        <w:rPr>
          <w:i/>
          <w:sz w:val="26"/>
          <w:szCs w:val="26"/>
        </w:rPr>
        <w:t xml:space="preserve">, что </w:t>
      </w:r>
      <w:r w:rsidR="00B246CA">
        <w:rPr>
          <w:i/>
          <w:sz w:val="26"/>
          <w:szCs w:val="26"/>
        </w:rPr>
        <w:t>ниж</w:t>
      </w:r>
      <w:r>
        <w:rPr>
          <w:i/>
          <w:sz w:val="26"/>
          <w:szCs w:val="26"/>
        </w:rPr>
        <w:t>е</w:t>
      </w:r>
      <w:r w:rsidRPr="000A66B0">
        <w:rPr>
          <w:i/>
          <w:sz w:val="26"/>
          <w:szCs w:val="26"/>
        </w:rPr>
        <w:t xml:space="preserve"> аналогичны</w:t>
      </w:r>
      <w:r>
        <w:rPr>
          <w:i/>
          <w:sz w:val="26"/>
          <w:szCs w:val="26"/>
        </w:rPr>
        <w:t>х</w:t>
      </w:r>
      <w:r w:rsidRPr="000A66B0">
        <w:rPr>
          <w:i/>
          <w:sz w:val="26"/>
          <w:szCs w:val="26"/>
        </w:rPr>
        <w:t xml:space="preserve"> расход</w:t>
      </w:r>
      <w:r>
        <w:rPr>
          <w:i/>
          <w:sz w:val="26"/>
          <w:szCs w:val="26"/>
        </w:rPr>
        <w:t>ов</w:t>
      </w:r>
      <w:r w:rsidRPr="000A66B0">
        <w:rPr>
          <w:i/>
          <w:sz w:val="26"/>
          <w:szCs w:val="26"/>
        </w:rPr>
        <w:t xml:space="preserve"> </w:t>
      </w:r>
      <w:r w:rsidR="00B246CA">
        <w:rPr>
          <w:i/>
          <w:sz w:val="26"/>
          <w:szCs w:val="26"/>
        </w:rPr>
        <w:t>за 9 месяцев</w:t>
      </w:r>
      <w:r w:rsidRPr="000A66B0"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 xml:space="preserve">4 </w:t>
      </w:r>
      <w:r w:rsidRPr="000A66B0">
        <w:rPr>
          <w:i/>
          <w:sz w:val="26"/>
          <w:szCs w:val="26"/>
        </w:rPr>
        <w:t>года на</w:t>
      </w:r>
      <w:r>
        <w:rPr>
          <w:i/>
          <w:sz w:val="26"/>
          <w:szCs w:val="26"/>
        </w:rPr>
        <w:t xml:space="preserve"> (</w:t>
      </w:r>
      <w:r w:rsidR="00B246CA"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 xml:space="preserve">) </w:t>
      </w:r>
      <w:r w:rsidR="00B246CA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>7,</w:t>
      </w:r>
      <w:r w:rsidR="00B246CA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тыс.руб. или на (</w:t>
      </w:r>
      <w:r w:rsidR="00B246CA"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>)</w:t>
      </w:r>
      <w:r w:rsidRPr="000A66B0">
        <w:rPr>
          <w:i/>
          <w:sz w:val="26"/>
          <w:szCs w:val="26"/>
        </w:rPr>
        <w:t xml:space="preserve"> </w:t>
      </w:r>
      <w:r w:rsidR="00B246CA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</w:t>
      </w:r>
      <w:r w:rsidRPr="000A66B0">
        <w:rPr>
          <w:i/>
          <w:sz w:val="26"/>
          <w:szCs w:val="26"/>
        </w:rPr>
        <w:t>%.</w:t>
      </w:r>
      <w:r>
        <w:rPr>
          <w:i/>
          <w:sz w:val="26"/>
          <w:szCs w:val="26"/>
        </w:rPr>
        <w:t xml:space="preserve"> </w:t>
      </w:r>
      <w:r w:rsidRPr="003A605E">
        <w:rPr>
          <w:sz w:val="26"/>
          <w:szCs w:val="26"/>
        </w:rPr>
        <w:t xml:space="preserve">На 2025 год на проведение капитального ремонта муниципального жилищного фонда предусмотрено бюджетных ассигнований в сумме </w:t>
      </w:r>
      <w:r w:rsidR="00B246CA">
        <w:rPr>
          <w:sz w:val="26"/>
          <w:szCs w:val="26"/>
        </w:rPr>
        <w:t>10</w:t>
      </w:r>
      <w:r w:rsidRPr="003A605E">
        <w:rPr>
          <w:sz w:val="26"/>
          <w:szCs w:val="26"/>
        </w:rPr>
        <w:t> </w:t>
      </w:r>
      <w:r w:rsidR="00B246CA">
        <w:rPr>
          <w:sz w:val="26"/>
          <w:szCs w:val="26"/>
        </w:rPr>
        <w:t>731</w:t>
      </w:r>
      <w:r w:rsidRPr="003A605E">
        <w:rPr>
          <w:sz w:val="26"/>
          <w:szCs w:val="26"/>
        </w:rPr>
        <w:t>,1 тыс.руб.</w:t>
      </w:r>
      <w:r w:rsidR="00B246CA">
        <w:rPr>
          <w:sz w:val="26"/>
          <w:szCs w:val="26"/>
        </w:rPr>
        <w:t>,</w:t>
      </w:r>
      <w:r>
        <w:rPr>
          <w:i/>
          <w:sz w:val="26"/>
          <w:szCs w:val="26"/>
        </w:rPr>
        <w:t xml:space="preserve"> кассовое исполнение указанных мероприятий за </w:t>
      </w:r>
      <w:r w:rsidR="00B246CA">
        <w:rPr>
          <w:i/>
          <w:sz w:val="26"/>
          <w:szCs w:val="26"/>
        </w:rPr>
        <w:t>9 месяцев</w:t>
      </w:r>
      <w:r>
        <w:rPr>
          <w:i/>
          <w:sz w:val="26"/>
          <w:szCs w:val="26"/>
        </w:rPr>
        <w:t xml:space="preserve"> 2025 года составило </w:t>
      </w:r>
      <w:r w:rsidR="00B246CA">
        <w:rPr>
          <w:i/>
          <w:sz w:val="26"/>
          <w:szCs w:val="26"/>
        </w:rPr>
        <w:t>7</w:t>
      </w:r>
      <w:r w:rsidR="00B246CA" w:rsidRPr="003A605E">
        <w:rPr>
          <w:sz w:val="26"/>
          <w:szCs w:val="26"/>
        </w:rPr>
        <w:t> </w:t>
      </w:r>
      <w:r w:rsidR="00B246CA">
        <w:rPr>
          <w:i/>
          <w:sz w:val="26"/>
          <w:szCs w:val="26"/>
        </w:rPr>
        <w:t>335</w:t>
      </w:r>
      <w:r w:rsidR="00EF3C9D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7</w:t>
      </w:r>
      <w:r w:rsidR="00EF3C9D">
        <w:rPr>
          <w:i/>
          <w:sz w:val="26"/>
          <w:szCs w:val="26"/>
        </w:rPr>
        <w:t xml:space="preserve"> тыс.руб. или </w:t>
      </w:r>
      <w:r w:rsidR="00B246CA">
        <w:rPr>
          <w:i/>
          <w:sz w:val="26"/>
          <w:szCs w:val="26"/>
        </w:rPr>
        <w:t>68</w:t>
      </w:r>
      <w:r w:rsidR="00EF3C9D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36</w:t>
      </w:r>
      <w:r w:rsidR="00EF3C9D">
        <w:rPr>
          <w:i/>
          <w:sz w:val="26"/>
          <w:szCs w:val="26"/>
        </w:rPr>
        <w:t xml:space="preserve"> %. </w:t>
      </w:r>
      <w:r w:rsidRPr="008C43F8">
        <w:rPr>
          <w:i/>
          <w:sz w:val="26"/>
          <w:szCs w:val="26"/>
        </w:rPr>
        <w:t>Проведение мероприятий по сокращению незаселенного муниципального жил</w:t>
      </w:r>
      <w:r>
        <w:rPr>
          <w:i/>
          <w:sz w:val="26"/>
          <w:szCs w:val="26"/>
        </w:rPr>
        <w:t xml:space="preserve">ищного </w:t>
      </w:r>
      <w:r w:rsidR="00EF3C9D">
        <w:rPr>
          <w:i/>
          <w:sz w:val="26"/>
          <w:szCs w:val="26"/>
        </w:rPr>
        <w:t xml:space="preserve">фонда остается на контроле </w:t>
      </w:r>
      <w:r w:rsidR="00EF3C9D" w:rsidRPr="00CB5074">
        <w:rPr>
          <w:i/>
          <w:sz w:val="26"/>
          <w:szCs w:val="26"/>
        </w:rPr>
        <w:t>Контрольно – счетной палаты</w:t>
      </w:r>
      <w:r w:rsidR="00EF3C9D">
        <w:rPr>
          <w:i/>
          <w:sz w:val="26"/>
          <w:szCs w:val="26"/>
        </w:rPr>
        <w:t>.</w:t>
      </w:r>
    </w:p>
    <w:p w:rsidR="00EC7848" w:rsidRDefault="00C62095" w:rsidP="00EC7848">
      <w:pPr>
        <w:ind w:firstLine="567"/>
        <w:jc w:val="both"/>
        <w:rPr>
          <w:i/>
          <w:sz w:val="26"/>
          <w:szCs w:val="26"/>
        </w:rPr>
      </w:pPr>
      <w:r w:rsidRPr="00E3224F">
        <w:rPr>
          <w:i/>
          <w:sz w:val="26"/>
          <w:szCs w:val="26"/>
        </w:rPr>
        <w:t>5</w:t>
      </w:r>
      <w:r w:rsidR="00EC7848" w:rsidRPr="00E3224F">
        <w:rPr>
          <w:i/>
          <w:sz w:val="26"/>
          <w:szCs w:val="26"/>
        </w:rPr>
        <w:t xml:space="preserve">. </w:t>
      </w:r>
      <w:r w:rsidR="00EF3C9D" w:rsidRPr="00EF3C9D">
        <w:rPr>
          <w:i/>
          <w:sz w:val="26"/>
          <w:szCs w:val="26"/>
          <w:u w:val="single"/>
        </w:rPr>
        <w:t>Р</w:t>
      </w:r>
      <w:r w:rsidR="00EC7848" w:rsidRPr="00EF3C9D">
        <w:rPr>
          <w:i/>
          <w:sz w:val="26"/>
          <w:szCs w:val="26"/>
          <w:u w:val="single"/>
        </w:rPr>
        <w:t>асходы на содержание нежилого административного здания по ул. Ленина, 64</w:t>
      </w:r>
      <w:r w:rsidR="00EF3C9D" w:rsidRPr="00EF3C9D">
        <w:rPr>
          <w:i/>
          <w:sz w:val="26"/>
          <w:szCs w:val="26"/>
        </w:rPr>
        <w:t xml:space="preserve"> </w:t>
      </w:r>
      <w:r w:rsidR="00EF3C9D">
        <w:rPr>
          <w:i/>
          <w:sz w:val="26"/>
          <w:szCs w:val="26"/>
        </w:rPr>
        <w:t>з</w:t>
      </w:r>
      <w:r w:rsidR="00EF3C9D" w:rsidRPr="00E3224F">
        <w:rPr>
          <w:i/>
          <w:sz w:val="26"/>
          <w:szCs w:val="26"/>
        </w:rPr>
        <w:t xml:space="preserve">а </w:t>
      </w:r>
      <w:r w:rsidR="00F64193">
        <w:rPr>
          <w:i/>
          <w:sz w:val="26"/>
          <w:szCs w:val="26"/>
        </w:rPr>
        <w:t>9 месяцев</w:t>
      </w:r>
      <w:r w:rsidR="00EF3C9D" w:rsidRPr="00E3224F">
        <w:rPr>
          <w:i/>
          <w:sz w:val="26"/>
          <w:szCs w:val="26"/>
        </w:rPr>
        <w:t xml:space="preserve"> 2025 года</w:t>
      </w:r>
      <w:r w:rsidR="00EC7848" w:rsidRPr="00E3224F">
        <w:rPr>
          <w:i/>
          <w:sz w:val="26"/>
          <w:szCs w:val="26"/>
        </w:rPr>
        <w:t xml:space="preserve"> при плане </w:t>
      </w:r>
      <w:r w:rsidR="00117957" w:rsidRPr="00E3224F">
        <w:rPr>
          <w:i/>
          <w:sz w:val="26"/>
          <w:szCs w:val="26"/>
        </w:rPr>
        <w:t>1</w:t>
      </w:r>
      <w:r w:rsidR="009735D4">
        <w:rPr>
          <w:i/>
          <w:sz w:val="26"/>
          <w:szCs w:val="26"/>
        </w:rPr>
        <w:t xml:space="preserve"> 2</w:t>
      </w:r>
      <w:r w:rsidR="00117957" w:rsidRPr="00E3224F">
        <w:rPr>
          <w:i/>
          <w:sz w:val="26"/>
          <w:szCs w:val="26"/>
        </w:rPr>
        <w:t>00,0</w:t>
      </w:r>
      <w:r w:rsidR="00EC7848" w:rsidRPr="00E3224F">
        <w:rPr>
          <w:i/>
          <w:sz w:val="26"/>
          <w:szCs w:val="26"/>
        </w:rPr>
        <w:t xml:space="preserve"> тыс. руб. исполнены на </w:t>
      </w:r>
      <w:r w:rsidR="009735D4">
        <w:rPr>
          <w:i/>
          <w:sz w:val="26"/>
          <w:szCs w:val="26"/>
        </w:rPr>
        <w:t>519</w:t>
      </w:r>
      <w:r w:rsidR="00117957" w:rsidRPr="00E3224F">
        <w:rPr>
          <w:i/>
          <w:sz w:val="26"/>
          <w:szCs w:val="26"/>
        </w:rPr>
        <w:t>,</w:t>
      </w:r>
      <w:r w:rsidR="009735D4">
        <w:rPr>
          <w:i/>
          <w:sz w:val="26"/>
          <w:szCs w:val="26"/>
        </w:rPr>
        <w:t>6</w:t>
      </w:r>
      <w:r w:rsidR="00117957" w:rsidRPr="00E3224F">
        <w:rPr>
          <w:i/>
          <w:sz w:val="26"/>
          <w:szCs w:val="26"/>
        </w:rPr>
        <w:t xml:space="preserve"> тыс.руб. или на 4</w:t>
      </w:r>
      <w:r w:rsidR="009735D4">
        <w:rPr>
          <w:i/>
          <w:sz w:val="26"/>
          <w:szCs w:val="26"/>
        </w:rPr>
        <w:t>3</w:t>
      </w:r>
      <w:r w:rsidR="00EC7848" w:rsidRPr="00E3224F">
        <w:rPr>
          <w:i/>
          <w:sz w:val="26"/>
          <w:szCs w:val="26"/>
        </w:rPr>
        <w:t>,</w:t>
      </w:r>
      <w:r w:rsidR="009735D4">
        <w:rPr>
          <w:i/>
          <w:sz w:val="26"/>
          <w:szCs w:val="26"/>
        </w:rPr>
        <w:t>3</w:t>
      </w:r>
      <w:r w:rsidR="00117957" w:rsidRPr="00E3224F">
        <w:rPr>
          <w:i/>
          <w:sz w:val="26"/>
          <w:szCs w:val="26"/>
        </w:rPr>
        <w:t xml:space="preserve"> </w:t>
      </w:r>
      <w:r w:rsidR="00EC7848" w:rsidRPr="00E3224F">
        <w:rPr>
          <w:i/>
          <w:sz w:val="26"/>
          <w:szCs w:val="26"/>
        </w:rPr>
        <w:t>%, объект с ноября 2021</w:t>
      </w:r>
      <w:r w:rsidR="00117957" w:rsidRPr="00E3224F">
        <w:rPr>
          <w:i/>
          <w:sz w:val="26"/>
          <w:szCs w:val="26"/>
        </w:rPr>
        <w:t xml:space="preserve"> </w:t>
      </w:r>
      <w:r w:rsidR="00EC7848" w:rsidRPr="00E3224F">
        <w:rPr>
          <w:i/>
          <w:sz w:val="26"/>
          <w:szCs w:val="26"/>
        </w:rPr>
        <w:t xml:space="preserve">года передан по договору безвозмездного пользования администрации Дальнереченского городского округа, в марте 2024 года передан в муниципальную собственность, до настоящего времени не используется. Расходы на его содержание относятся к неэффективным. Сумма неэффективно использованных бюджетных средств составляет </w:t>
      </w:r>
      <w:r w:rsidR="00B246CA">
        <w:rPr>
          <w:i/>
          <w:sz w:val="26"/>
          <w:szCs w:val="26"/>
        </w:rPr>
        <w:t>519</w:t>
      </w:r>
      <w:r w:rsidR="00EC7848" w:rsidRPr="00E3224F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6</w:t>
      </w:r>
      <w:r w:rsidR="00EC7848" w:rsidRPr="00E3224F">
        <w:rPr>
          <w:i/>
          <w:sz w:val="26"/>
          <w:szCs w:val="26"/>
        </w:rPr>
        <w:t xml:space="preserve"> тыс. руб.</w:t>
      </w:r>
    </w:p>
    <w:p w:rsidR="00EC7848" w:rsidRDefault="00C62095" w:rsidP="00EC7848">
      <w:pPr>
        <w:ind w:firstLine="540"/>
        <w:jc w:val="both"/>
        <w:rPr>
          <w:sz w:val="26"/>
          <w:szCs w:val="26"/>
        </w:rPr>
      </w:pPr>
      <w:r w:rsidRPr="00155793">
        <w:rPr>
          <w:sz w:val="26"/>
          <w:szCs w:val="26"/>
        </w:rPr>
        <w:t>6</w:t>
      </w:r>
      <w:r w:rsidR="00EC7848" w:rsidRPr="00155793">
        <w:rPr>
          <w:sz w:val="26"/>
          <w:szCs w:val="26"/>
        </w:rPr>
        <w:t xml:space="preserve">. </w:t>
      </w:r>
      <w:r w:rsidR="00162FA6">
        <w:rPr>
          <w:sz w:val="26"/>
          <w:szCs w:val="26"/>
        </w:rPr>
        <w:t>На 01.01.2025г. имелся остаток долга по исполнительным листам на сумму 283,5 тыс.руб., з</w:t>
      </w:r>
      <w:r w:rsidR="00B246CA">
        <w:rPr>
          <w:sz w:val="26"/>
          <w:szCs w:val="26"/>
        </w:rPr>
        <w:t>а 9 месяцев</w:t>
      </w:r>
      <w:r w:rsidR="00B246CA" w:rsidRPr="007125D2">
        <w:rPr>
          <w:sz w:val="26"/>
          <w:szCs w:val="26"/>
        </w:rPr>
        <w:t xml:space="preserve"> 2025 года было предъявлено </w:t>
      </w:r>
      <w:r w:rsidR="00162FA6" w:rsidRPr="007125D2">
        <w:rPr>
          <w:sz w:val="26"/>
          <w:szCs w:val="26"/>
        </w:rPr>
        <w:t xml:space="preserve">к оплате </w:t>
      </w:r>
      <w:r w:rsidR="00B246CA" w:rsidRPr="007125D2">
        <w:rPr>
          <w:sz w:val="26"/>
          <w:szCs w:val="26"/>
        </w:rPr>
        <w:t xml:space="preserve">исполнительных листов на сумму </w:t>
      </w:r>
      <w:r w:rsidR="00B246CA">
        <w:rPr>
          <w:sz w:val="26"/>
          <w:szCs w:val="26"/>
        </w:rPr>
        <w:t>15 000</w:t>
      </w:r>
      <w:r w:rsidR="00B246CA" w:rsidRPr="007125D2">
        <w:rPr>
          <w:sz w:val="26"/>
          <w:szCs w:val="26"/>
        </w:rPr>
        <w:t>,</w:t>
      </w:r>
      <w:r w:rsidR="00B246CA">
        <w:rPr>
          <w:sz w:val="26"/>
          <w:szCs w:val="26"/>
        </w:rPr>
        <w:t>9</w:t>
      </w:r>
      <w:r w:rsidR="00B246CA" w:rsidRPr="007125D2">
        <w:rPr>
          <w:sz w:val="26"/>
          <w:szCs w:val="26"/>
        </w:rPr>
        <w:t xml:space="preserve"> тыс.руб., оплачено 1</w:t>
      </w:r>
      <w:r w:rsidR="00B246CA">
        <w:rPr>
          <w:sz w:val="26"/>
          <w:szCs w:val="26"/>
        </w:rPr>
        <w:t>5</w:t>
      </w:r>
      <w:r w:rsidR="00B246CA" w:rsidRPr="007125D2">
        <w:rPr>
          <w:sz w:val="26"/>
          <w:szCs w:val="26"/>
        </w:rPr>
        <w:t> </w:t>
      </w:r>
      <w:r w:rsidR="00B246CA">
        <w:rPr>
          <w:sz w:val="26"/>
          <w:szCs w:val="26"/>
        </w:rPr>
        <w:t>125</w:t>
      </w:r>
      <w:r w:rsidR="00B246CA" w:rsidRPr="007125D2">
        <w:rPr>
          <w:sz w:val="26"/>
          <w:szCs w:val="26"/>
        </w:rPr>
        <w:t>,</w:t>
      </w:r>
      <w:r w:rsidR="00B246CA">
        <w:rPr>
          <w:sz w:val="26"/>
          <w:szCs w:val="26"/>
        </w:rPr>
        <w:t>8</w:t>
      </w:r>
      <w:r w:rsidR="00B246CA" w:rsidRPr="007125D2">
        <w:rPr>
          <w:sz w:val="26"/>
          <w:szCs w:val="26"/>
        </w:rPr>
        <w:t xml:space="preserve"> тыс.руб., или 99</w:t>
      </w:r>
      <w:r w:rsidR="00B246CA">
        <w:rPr>
          <w:sz w:val="26"/>
          <w:szCs w:val="26"/>
        </w:rPr>
        <w:t xml:space="preserve"> </w:t>
      </w:r>
      <w:r w:rsidR="00B246CA" w:rsidRPr="007125D2">
        <w:rPr>
          <w:sz w:val="26"/>
          <w:szCs w:val="26"/>
        </w:rPr>
        <w:t>%.</w:t>
      </w:r>
      <w:r w:rsidR="00155793" w:rsidRPr="00155793">
        <w:rPr>
          <w:sz w:val="26"/>
          <w:szCs w:val="26"/>
        </w:rPr>
        <w:t xml:space="preserve"> Остаток долга по исполнительным листам на 01.</w:t>
      </w:r>
      <w:r w:rsidR="00B246CA">
        <w:rPr>
          <w:sz w:val="26"/>
          <w:szCs w:val="26"/>
        </w:rPr>
        <w:t>10</w:t>
      </w:r>
      <w:r w:rsidR="00155793" w:rsidRPr="00155793">
        <w:rPr>
          <w:sz w:val="26"/>
          <w:szCs w:val="26"/>
        </w:rPr>
        <w:t>.2025</w:t>
      </w:r>
      <w:r w:rsidR="00EF3C9D">
        <w:rPr>
          <w:sz w:val="26"/>
          <w:szCs w:val="26"/>
        </w:rPr>
        <w:t>г.</w:t>
      </w:r>
      <w:r w:rsidR="00155793" w:rsidRPr="00155793">
        <w:rPr>
          <w:sz w:val="26"/>
          <w:szCs w:val="26"/>
        </w:rPr>
        <w:t xml:space="preserve"> составил </w:t>
      </w:r>
      <w:r w:rsidR="00B246CA">
        <w:rPr>
          <w:sz w:val="26"/>
          <w:szCs w:val="26"/>
        </w:rPr>
        <w:t>283</w:t>
      </w:r>
      <w:r w:rsidR="00155793" w:rsidRPr="00155793">
        <w:rPr>
          <w:sz w:val="26"/>
          <w:szCs w:val="26"/>
        </w:rPr>
        <w:t>,</w:t>
      </w:r>
      <w:r w:rsidR="00B246CA">
        <w:rPr>
          <w:sz w:val="26"/>
          <w:szCs w:val="26"/>
        </w:rPr>
        <w:t>5</w:t>
      </w:r>
      <w:r w:rsidR="00155793" w:rsidRPr="00155793">
        <w:rPr>
          <w:sz w:val="26"/>
          <w:szCs w:val="26"/>
        </w:rPr>
        <w:t xml:space="preserve"> тыс.руб. В сравнении с аналогичным периодом 2024</w:t>
      </w:r>
      <w:r w:rsidR="00EF3C9D">
        <w:rPr>
          <w:sz w:val="26"/>
          <w:szCs w:val="26"/>
        </w:rPr>
        <w:t xml:space="preserve"> </w:t>
      </w:r>
      <w:r w:rsidR="00155793" w:rsidRPr="00155793">
        <w:rPr>
          <w:sz w:val="26"/>
          <w:szCs w:val="26"/>
        </w:rPr>
        <w:t xml:space="preserve">года, </w:t>
      </w:r>
      <w:r w:rsidR="00B246CA">
        <w:rPr>
          <w:sz w:val="26"/>
          <w:szCs w:val="26"/>
        </w:rPr>
        <w:t>сумма предъявленных к оплате исполнительных листов значительно увеличилась - на (+) 11 393,9 тыс.руб., это более, чем в 4 раза</w:t>
      </w:r>
      <w:r w:rsidR="00155793" w:rsidRPr="00155793">
        <w:rPr>
          <w:sz w:val="26"/>
          <w:szCs w:val="26"/>
        </w:rPr>
        <w:t xml:space="preserve">. Часть расходов в сумме 980 тыс.руб. относятся к непроизводительным расходам – </w:t>
      </w:r>
      <w:r w:rsidR="00B246CA" w:rsidRPr="00741900">
        <w:rPr>
          <w:i/>
          <w:sz w:val="26"/>
          <w:szCs w:val="26"/>
        </w:rPr>
        <w:t xml:space="preserve">это </w:t>
      </w:r>
      <w:r w:rsidR="00B246CA">
        <w:rPr>
          <w:i/>
          <w:sz w:val="26"/>
          <w:szCs w:val="26"/>
        </w:rPr>
        <w:t>6</w:t>
      </w:r>
      <w:r w:rsidR="00B246CA" w:rsidRPr="00741900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5</w:t>
      </w:r>
      <w:r w:rsidR="00B246CA" w:rsidRPr="00741900">
        <w:rPr>
          <w:i/>
          <w:sz w:val="26"/>
          <w:szCs w:val="26"/>
        </w:rPr>
        <w:t xml:space="preserve"> % от общей суммы оплаченных исполнительных листов</w:t>
      </w:r>
      <w:r w:rsidR="00B246CA" w:rsidRPr="00741900">
        <w:rPr>
          <w:sz w:val="26"/>
          <w:szCs w:val="26"/>
        </w:rPr>
        <w:t xml:space="preserve"> </w:t>
      </w:r>
      <w:r w:rsidR="00B246CA" w:rsidRPr="00741900">
        <w:rPr>
          <w:i/>
          <w:sz w:val="26"/>
          <w:szCs w:val="26"/>
        </w:rPr>
        <w:t xml:space="preserve">(в том числе оплата административных </w:t>
      </w:r>
      <w:r w:rsidR="00B246CA" w:rsidRPr="00741900">
        <w:rPr>
          <w:i/>
          <w:sz w:val="26"/>
          <w:szCs w:val="26"/>
        </w:rPr>
        <w:lastRenderedPageBreak/>
        <w:t>штрафов – 560 тыс.руб., возмещение судебных расходов – 220 тыс.руб., исполнительские сборы – 200 тыс.руб.)</w:t>
      </w:r>
      <w:r w:rsidR="00B246CA">
        <w:rPr>
          <w:i/>
          <w:sz w:val="26"/>
          <w:szCs w:val="26"/>
        </w:rPr>
        <w:t xml:space="preserve">, в сравнении с аналогичным периодом 2024 года, сумма непроизводительных </w:t>
      </w:r>
      <w:r w:rsidR="00B246CA" w:rsidRPr="004B6CEB">
        <w:rPr>
          <w:i/>
          <w:sz w:val="26"/>
          <w:szCs w:val="26"/>
        </w:rPr>
        <w:t>расходов у</w:t>
      </w:r>
      <w:r w:rsidR="00B246CA">
        <w:rPr>
          <w:i/>
          <w:sz w:val="26"/>
          <w:szCs w:val="26"/>
        </w:rPr>
        <w:t>меньш</w:t>
      </w:r>
      <w:r w:rsidR="00B246CA" w:rsidRPr="004B6CEB">
        <w:rPr>
          <w:i/>
          <w:sz w:val="26"/>
          <w:szCs w:val="26"/>
        </w:rPr>
        <w:t>илась на (</w:t>
      </w:r>
      <w:r w:rsidR="00B246CA">
        <w:rPr>
          <w:i/>
          <w:sz w:val="26"/>
          <w:szCs w:val="26"/>
        </w:rPr>
        <w:t>-</w:t>
      </w:r>
      <w:r w:rsidR="00B246CA" w:rsidRPr="004B6CEB">
        <w:rPr>
          <w:i/>
          <w:sz w:val="26"/>
          <w:szCs w:val="26"/>
        </w:rPr>
        <w:t xml:space="preserve">) </w:t>
      </w:r>
      <w:r w:rsidR="00B246CA">
        <w:rPr>
          <w:i/>
          <w:sz w:val="26"/>
          <w:szCs w:val="26"/>
        </w:rPr>
        <w:t>418</w:t>
      </w:r>
      <w:r w:rsidR="00B246CA" w:rsidRPr="004B6CEB">
        <w:rPr>
          <w:i/>
          <w:sz w:val="26"/>
          <w:szCs w:val="26"/>
        </w:rPr>
        <w:t>,</w:t>
      </w:r>
      <w:r w:rsidR="00B246CA">
        <w:rPr>
          <w:i/>
          <w:sz w:val="26"/>
          <w:szCs w:val="26"/>
        </w:rPr>
        <w:t>8</w:t>
      </w:r>
      <w:r w:rsidR="00B246CA" w:rsidRPr="004B6CEB">
        <w:rPr>
          <w:i/>
          <w:sz w:val="26"/>
          <w:szCs w:val="26"/>
        </w:rPr>
        <w:t xml:space="preserve"> тыс. руб., или на </w:t>
      </w:r>
      <w:r w:rsidR="00B246CA">
        <w:rPr>
          <w:i/>
          <w:sz w:val="26"/>
          <w:szCs w:val="26"/>
        </w:rPr>
        <w:t xml:space="preserve">42,7 </w:t>
      </w:r>
      <w:r w:rsidR="00B246CA" w:rsidRPr="004B6CEB">
        <w:rPr>
          <w:i/>
          <w:sz w:val="26"/>
          <w:szCs w:val="26"/>
        </w:rPr>
        <w:t>%</w:t>
      </w:r>
      <w:r w:rsidR="00155793" w:rsidRPr="00155793">
        <w:rPr>
          <w:sz w:val="26"/>
          <w:szCs w:val="26"/>
        </w:rPr>
        <w:t>.</w:t>
      </w:r>
    </w:p>
    <w:p w:rsidR="00025CA0" w:rsidRPr="005C699E" w:rsidRDefault="00C62095" w:rsidP="00EC7848">
      <w:pPr>
        <w:ind w:firstLine="567"/>
        <w:jc w:val="both"/>
        <w:rPr>
          <w:i/>
          <w:sz w:val="26"/>
          <w:szCs w:val="26"/>
        </w:rPr>
      </w:pPr>
      <w:r w:rsidRPr="00EF3C9D">
        <w:rPr>
          <w:sz w:val="26"/>
          <w:szCs w:val="26"/>
        </w:rPr>
        <w:t>7</w:t>
      </w:r>
      <w:r w:rsidR="00EC7848" w:rsidRPr="00EF3C9D">
        <w:rPr>
          <w:sz w:val="26"/>
          <w:szCs w:val="26"/>
        </w:rPr>
        <w:t xml:space="preserve">. В нарушение статьи 34 Бюджетного Кодекса, не обеспечена результативность и эффективность использования средств бюджета при исполнении бюджета Дальнереченского городского округа </w:t>
      </w:r>
      <w:r w:rsidR="00471DB6">
        <w:rPr>
          <w:sz w:val="26"/>
          <w:szCs w:val="26"/>
        </w:rPr>
        <w:t>за 9 месяцев</w:t>
      </w:r>
      <w:r w:rsidR="00EC7848" w:rsidRPr="00EF3C9D">
        <w:rPr>
          <w:sz w:val="26"/>
          <w:szCs w:val="26"/>
        </w:rPr>
        <w:t xml:space="preserve"> 202</w:t>
      </w:r>
      <w:r w:rsidR="00EF3C9D" w:rsidRPr="00EF3C9D">
        <w:rPr>
          <w:sz w:val="26"/>
          <w:szCs w:val="26"/>
        </w:rPr>
        <w:t>5</w:t>
      </w:r>
      <w:r w:rsidR="00EC7848" w:rsidRPr="00EF3C9D">
        <w:rPr>
          <w:sz w:val="26"/>
          <w:szCs w:val="26"/>
        </w:rPr>
        <w:t xml:space="preserve"> года. </w:t>
      </w:r>
      <w:r w:rsidR="00EC7848" w:rsidRPr="005C699E">
        <w:rPr>
          <w:i/>
          <w:sz w:val="26"/>
          <w:szCs w:val="26"/>
        </w:rPr>
        <w:t xml:space="preserve">Общая сумма неэффективно использованных средств бюджета составила </w:t>
      </w:r>
      <w:r w:rsidR="00EF3C9D" w:rsidRPr="005C699E">
        <w:rPr>
          <w:i/>
          <w:sz w:val="26"/>
          <w:szCs w:val="26"/>
        </w:rPr>
        <w:t>1 4</w:t>
      </w:r>
      <w:r w:rsidR="00F47D96" w:rsidRPr="005C699E">
        <w:rPr>
          <w:i/>
          <w:sz w:val="26"/>
          <w:szCs w:val="26"/>
        </w:rPr>
        <w:t>99</w:t>
      </w:r>
      <w:r w:rsidR="00EC7848" w:rsidRPr="005C699E">
        <w:rPr>
          <w:i/>
          <w:sz w:val="26"/>
          <w:szCs w:val="26"/>
        </w:rPr>
        <w:t>,</w:t>
      </w:r>
      <w:r w:rsidR="00F47D96" w:rsidRPr="005C699E">
        <w:rPr>
          <w:i/>
          <w:sz w:val="26"/>
          <w:szCs w:val="26"/>
        </w:rPr>
        <w:t>6</w:t>
      </w:r>
      <w:r w:rsidR="00EC7848" w:rsidRPr="005C699E">
        <w:rPr>
          <w:i/>
          <w:sz w:val="26"/>
          <w:szCs w:val="26"/>
        </w:rPr>
        <w:t xml:space="preserve"> тыс. руб.</w:t>
      </w:r>
    </w:p>
    <w:p w:rsidR="003B49D9" w:rsidRPr="00EF3C9D" w:rsidRDefault="00EF3C9D" w:rsidP="001A63D9">
      <w:pPr>
        <w:ind w:firstLine="567"/>
        <w:jc w:val="both"/>
        <w:rPr>
          <w:b/>
          <w:sz w:val="26"/>
          <w:szCs w:val="26"/>
        </w:rPr>
      </w:pPr>
      <w:r w:rsidRPr="00EF3C9D">
        <w:rPr>
          <w:sz w:val="26"/>
          <w:szCs w:val="26"/>
        </w:rPr>
        <w:t>8</w:t>
      </w:r>
      <w:r w:rsidR="001A63D9" w:rsidRPr="00EF3C9D">
        <w:rPr>
          <w:sz w:val="26"/>
          <w:szCs w:val="26"/>
        </w:rPr>
        <w:t>.</w:t>
      </w:r>
      <w:r w:rsidR="00EC7848" w:rsidRPr="00EF3C9D">
        <w:rPr>
          <w:sz w:val="26"/>
          <w:szCs w:val="26"/>
        </w:rPr>
        <w:t xml:space="preserve"> </w:t>
      </w:r>
      <w:r w:rsidR="001A63D9" w:rsidRPr="00EF3C9D">
        <w:rPr>
          <w:sz w:val="26"/>
          <w:szCs w:val="26"/>
        </w:rPr>
        <w:t>Контрольно-счетная палата предлагает:</w:t>
      </w:r>
    </w:p>
    <w:p w:rsidR="00150AA6" w:rsidRPr="00EF3C9D" w:rsidRDefault="00150AA6" w:rsidP="00150AA6">
      <w:pPr>
        <w:ind w:firstLine="567"/>
        <w:rPr>
          <w:sz w:val="26"/>
          <w:szCs w:val="26"/>
          <w:u w:val="single"/>
        </w:rPr>
      </w:pPr>
      <w:r w:rsidRPr="00EF3C9D">
        <w:rPr>
          <w:sz w:val="26"/>
          <w:szCs w:val="26"/>
          <w:u w:val="single"/>
        </w:rPr>
        <w:t>Администрации Дальнереченского городского округа:</w:t>
      </w:r>
    </w:p>
    <w:p w:rsidR="008262C4" w:rsidRDefault="00133D82" w:rsidP="00826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47D96">
        <w:rPr>
          <w:sz w:val="26"/>
          <w:szCs w:val="26"/>
        </w:rPr>
        <w:t xml:space="preserve">. </w:t>
      </w:r>
      <w:r w:rsidR="008262C4" w:rsidRPr="008F64FF">
        <w:rPr>
          <w:sz w:val="26"/>
          <w:szCs w:val="26"/>
        </w:rPr>
        <w:t xml:space="preserve">Проанализировать плановое и фактическое поступление за </w:t>
      </w:r>
      <w:r w:rsidR="008262C4">
        <w:rPr>
          <w:sz w:val="26"/>
          <w:szCs w:val="26"/>
        </w:rPr>
        <w:t>9 месяцев</w:t>
      </w:r>
      <w:r w:rsidR="008262C4" w:rsidRPr="008F64FF">
        <w:rPr>
          <w:sz w:val="26"/>
          <w:szCs w:val="26"/>
        </w:rPr>
        <w:t xml:space="preserve"> 2025 года</w:t>
      </w:r>
      <w:r w:rsidR="008262C4" w:rsidRPr="00226DCF">
        <w:rPr>
          <w:sz w:val="26"/>
          <w:szCs w:val="26"/>
        </w:rPr>
        <w:t xml:space="preserve"> </w:t>
      </w:r>
      <w:r w:rsidR="008262C4">
        <w:rPr>
          <w:sz w:val="26"/>
          <w:szCs w:val="26"/>
        </w:rPr>
        <w:t>собственных доходов</w:t>
      </w:r>
      <w:r w:rsidR="008262C4" w:rsidRPr="00226DCF">
        <w:rPr>
          <w:sz w:val="26"/>
          <w:szCs w:val="26"/>
        </w:rPr>
        <w:t xml:space="preserve"> и </w:t>
      </w:r>
      <w:r w:rsidR="008262C4">
        <w:rPr>
          <w:sz w:val="26"/>
          <w:szCs w:val="26"/>
        </w:rPr>
        <w:t>рассмотреть вопрос о</w:t>
      </w:r>
      <w:r w:rsidR="008262C4" w:rsidRPr="00226DCF">
        <w:rPr>
          <w:sz w:val="26"/>
          <w:szCs w:val="26"/>
        </w:rPr>
        <w:t xml:space="preserve"> корректировк</w:t>
      </w:r>
      <w:r w:rsidR="008262C4">
        <w:rPr>
          <w:sz w:val="26"/>
          <w:szCs w:val="26"/>
        </w:rPr>
        <w:t>е</w:t>
      </w:r>
      <w:r w:rsidR="008262C4" w:rsidRPr="00226DCF">
        <w:rPr>
          <w:sz w:val="26"/>
          <w:szCs w:val="26"/>
        </w:rPr>
        <w:t xml:space="preserve"> плановых показателей </w:t>
      </w:r>
      <w:r w:rsidR="008262C4">
        <w:rPr>
          <w:sz w:val="26"/>
          <w:szCs w:val="26"/>
        </w:rPr>
        <w:t>по следующим видам источников доходов:</w:t>
      </w:r>
      <w:r w:rsidR="008262C4" w:rsidRPr="00226DCF">
        <w:rPr>
          <w:sz w:val="26"/>
          <w:szCs w:val="26"/>
        </w:rPr>
        <w:t xml:space="preserve"> </w:t>
      </w:r>
      <w:r w:rsidR="00DA5D4E">
        <w:rPr>
          <w:sz w:val="26"/>
          <w:szCs w:val="26"/>
        </w:rPr>
        <w:t>г</w:t>
      </w:r>
      <w:r w:rsidR="008262C4">
        <w:rPr>
          <w:sz w:val="26"/>
          <w:szCs w:val="26"/>
        </w:rPr>
        <w:t>осударственная пошлина, платежи при пользовании природными ресурсами, доходы от продажи материальных и нематериальных активов (продажа земли).</w:t>
      </w:r>
      <w:r w:rsidR="008262C4" w:rsidRPr="00226DCF">
        <w:rPr>
          <w:sz w:val="26"/>
          <w:szCs w:val="26"/>
        </w:rPr>
        <w:t xml:space="preserve"> </w:t>
      </w:r>
    </w:p>
    <w:p w:rsidR="00F47D96" w:rsidRPr="0025754B" w:rsidRDefault="008262C4" w:rsidP="00F47D96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47D96">
        <w:rPr>
          <w:sz w:val="26"/>
          <w:szCs w:val="26"/>
        </w:rPr>
        <w:t>Усилить</w:t>
      </w:r>
      <w:r w:rsidR="00F47D96" w:rsidRPr="003768B9">
        <w:rPr>
          <w:sz w:val="26"/>
          <w:szCs w:val="26"/>
        </w:rPr>
        <w:t xml:space="preserve"> контроль за полнотой и своевременностью осуществления платежей в бюджет</w:t>
      </w:r>
      <w:r w:rsidR="00F47D96">
        <w:rPr>
          <w:sz w:val="26"/>
          <w:szCs w:val="26"/>
        </w:rPr>
        <w:t>,</w:t>
      </w:r>
      <w:r w:rsidR="00F47D96" w:rsidRPr="003768B9">
        <w:rPr>
          <w:sz w:val="26"/>
          <w:szCs w:val="26"/>
        </w:rPr>
        <w:t xml:space="preserve"> взыскание</w:t>
      </w:r>
      <w:r w:rsidR="00F47D96">
        <w:rPr>
          <w:sz w:val="26"/>
          <w:szCs w:val="26"/>
        </w:rPr>
        <w:t>м</w:t>
      </w:r>
      <w:r w:rsidR="00F47D96" w:rsidRPr="003768B9">
        <w:rPr>
          <w:sz w:val="26"/>
          <w:szCs w:val="26"/>
        </w:rPr>
        <w:t xml:space="preserve"> задолженности по платежам в бюджет</w:t>
      </w:r>
      <w:r w:rsidR="00F47D96">
        <w:rPr>
          <w:sz w:val="26"/>
          <w:szCs w:val="26"/>
        </w:rPr>
        <w:t xml:space="preserve"> и</w:t>
      </w:r>
      <w:r w:rsidR="00F47D96" w:rsidRPr="003768B9">
        <w:rPr>
          <w:sz w:val="26"/>
          <w:szCs w:val="26"/>
        </w:rPr>
        <w:t xml:space="preserve"> пеней </w:t>
      </w:r>
      <w:r w:rsidR="00F47D96">
        <w:rPr>
          <w:sz w:val="26"/>
          <w:szCs w:val="26"/>
        </w:rPr>
        <w:t>по аренде земельных участков.</w:t>
      </w:r>
    </w:p>
    <w:p w:rsidR="00F47D96" w:rsidRPr="00226DCF" w:rsidRDefault="00DA5D4E" w:rsidP="00F47D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47D96" w:rsidRPr="00226DCF">
        <w:rPr>
          <w:sz w:val="26"/>
          <w:szCs w:val="26"/>
        </w:rPr>
        <w:t xml:space="preserve">. Повысить эффективность </w:t>
      </w:r>
      <w:r w:rsidR="00F47D96">
        <w:rPr>
          <w:sz w:val="26"/>
          <w:szCs w:val="26"/>
        </w:rPr>
        <w:t xml:space="preserve">работы </w:t>
      </w:r>
      <w:r w:rsidR="00F47D96" w:rsidRPr="00226DCF">
        <w:rPr>
          <w:sz w:val="26"/>
          <w:szCs w:val="26"/>
        </w:rPr>
        <w:t xml:space="preserve">Межведомственной комиссии по налоговой и социальной политике по </w:t>
      </w:r>
      <w:r w:rsidR="00F47D96">
        <w:rPr>
          <w:sz w:val="26"/>
          <w:szCs w:val="26"/>
        </w:rPr>
        <w:t>взысканию</w:t>
      </w:r>
      <w:r w:rsidR="00F47D96" w:rsidRPr="00226DCF">
        <w:rPr>
          <w:sz w:val="26"/>
          <w:szCs w:val="26"/>
        </w:rPr>
        <w:t xml:space="preserve"> недоимк</w:t>
      </w:r>
      <w:r w:rsidR="00F47D96">
        <w:rPr>
          <w:sz w:val="26"/>
          <w:szCs w:val="26"/>
        </w:rPr>
        <w:t>и</w:t>
      </w:r>
      <w:r w:rsidR="00F47D96" w:rsidRPr="00226DCF">
        <w:rPr>
          <w:sz w:val="26"/>
          <w:szCs w:val="26"/>
        </w:rPr>
        <w:t xml:space="preserve"> </w:t>
      </w:r>
      <w:r w:rsidR="00F47D96" w:rsidRPr="00226DCF">
        <w:rPr>
          <w:rFonts w:eastAsia="Calibri"/>
          <w:sz w:val="26"/>
          <w:szCs w:val="26"/>
        </w:rPr>
        <w:t>и задолженност</w:t>
      </w:r>
      <w:r w:rsidR="00F47D96">
        <w:rPr>
          <w:rFonts w:eastAsia="Calibri"/>
          <w:sz w:val="26"/>
          <w:szCs w:val="26"/>
        </w:rPr>
        <w:t>и</w:t>
      </w:r>
      <w:r w:rsidR="00F47D96" w:rsidRPr="00226DCF">
        <w:rPr>
          <w:rFonts w:eastAsia="Calibri"/>
          <w:sz w:val="26"/>
          <w:szCs w:val="26"/>
        </w:rPr>
        <w:t xml:space="preserve"> по налоговы</w:t>
      </w:r>
      <w:r w:rsidR="00F47D96" w:rsidRPr="00226DCF">
        <w:rPr>
          <w:sz w:val="26"/>
          <w:szCs w:val="26"/>
        </w:rPr>
        <w:t>м и неналоговым доходам бюджета.</w:t>
      </w:r>
    </w:p>
    <w:p w:rsidR="00F47D96" w:rsidRDefault="00DA5D4E" w:rsidP="00F47D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47D96" w:rsidRPr="00226DCF">
        <w:rPr>
          <w:sz w:val="26"/>
          <w:szCs w:val="26"/>
        </w:rPr>
        <w:t>. Организовать взаимодействие со службой судебных приставов по взысканию задолженности по арендной плате за земельные участки.</w:t>
      </w:r>
    </w:p>
    <w:p w:rsidR="00133D82" w:rsidRDefault="00DA5D4E" w:rsidP="002913EF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33D82" w:rsidRPr="00133D82">
        <w:rPr>
          <w:sz w:val="26"/>
          <w:szCs w:val="26"/>
        </w:rPr>
        <w:t>. В целях недопущения рисков непоступления в бюджет доходов от продажи муниципального имущества усилить работу по реализации муниципального имущества, включенного в прогнозный план приватизации на 2025 год.</w:t>
      </w:r>
      <w:r w:rsidR="00133D82" w:rsidRPr="00BB3181">
        <w:rPr>
          <w:sz w:val="26"/>
          <w:szCs w:val="26"/>
        </w:rPr>
        <w:t xml:space="preserve"> </w:t>
      </w:r>
    </w:p>
    <w:p w:rsidR="00E32B44" w:rsidRDefault="00DA5D4E" w:rsidP="002913EF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2B44">
        <w:rPr>
          <w:sz w:val="26"/>
          <w:szCs w:val="26"/>
        </w:rPr>
        <w:t>. В</w:t>
      </w:r>
      <w:r w:rsidR="00E32B44" w:rsidRPr="00226DCF">
        <w:rPr>
          <w:sz w:val="26"/>
          <w:szCs w:val="26"/>
        </w:rPr>
        <w:t xml:space="preserve"> цел</w:t>
      </w:r>
      <w:r w:rsidR="00E32B44">
        <w:rPr>
          <w:sz w:val="26"/>
          <w:szCs w:val="26"/>
        </w:rPr>
        <w:t>ях</w:t>
      </w:r>
      <w:r w:rsidR="00E32B44" w:rsidRPr="00226DCF">
        <w:rPr>
          <w:sz w:val="26"/>
          <w:szCs w:val="26"/>
        </w:rPr>
        <w:t xml:space="preserve"> оптимизации расходов бюджета Дальнереченского городского округа на незаселенный муниципальный жилфонд </w:t>
      </w:r>
      <w:r w:rsidR="00E32B44">
        <w:rPr>
          <w:sz w:val="26"/>
          <w:szCs w:val="26"/>
        </w:rPr>
        <w:t xml:space="preserve">и </w:t>
      </w:r>
      <w:r w:rsidR="00E32B44" w:rsidRPr="00226DCF">
        <w:rPr>
          <w:sz w:val="26"/>
          <w:szCs w:val="26"/>
        </w:rPr>
        <w:t>сокращени</w:t>
      </w:r>
      <w:r w:rsidR="00E32B44">
        <w:rPr>
          <w:sz w:val="26"/>
          <w:szCs w:val="26"/>
        </w:rPr>
        <w:t>я</w:t>
      </w:r>
      <w:r w:rsidR="00E32B44" w:rsidRPr="00226DCF">
        <w:rPr>
          <w:sz w:val="26"/>
          <w:szCs w:val="26"/>
        </w:rPr>
        <w:t xml:space="preserve"> количества незаселенного муниципального жилфонда</w:t>
      </w:r>
      <w:r w:rsidR="00E32B44">
        <w:rPr>
          <w:sz w:val="26"/>
          <w:szCs w:val="26"/>
        </w:rPr>
        <w:t xml:space="preserve"> взять на постоянный контроль работу по проведению капитального ремонта муниципального жилищного фонда</w:t>
      </w:r>
      <w:r w:rsidR="00E32B44" w:rsidRPr="00226DCF">
        <w:rPr>
          <w:sz w:val="26"/>
          <w:szCs w:val="26"/>
        </w:rPr>
        <w:t>.</w:t>
      </w:r>
    </w:p>
    <w:p w:rsidR="002913EF" w:rsidRPr="00226DCF" w:rsidRDefault="00DA5D4E" w:rsidP="002913EF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32B44">
        <w:rPr>
          <w:sz w:val="26"/>
          <w:szCs w:val="26"/>
        </w:rPr>
        <w:t xml:space="preserve">. </w:t>
      </w:r>
      <w:r w:rsidR="002913EF" w:rsidRPr="00226DCF">
        <w:rPr>
          <w:sz w:val="26"/>
          <w:szCs w:val="26"/>
        </w:rPr>
        <w:t>Обеспечить постоянный мониторинг и контроль за реализацией мероприятий и кассовым исполнением</w:t>
      </w:r>
      <w:r w:rsidR="002913EF">
        <w:rPr>
          <w:sz w:val="26"/>
          <w:szCs w:val="26"/>
        </w:rPr>
        <w:t xml:space="preserve"> муниципальных программ и непрограммных направлений деятельности (в т.ч. наказы избирателей).</w:t>
      </w:r>
    </w:p>
    <w:p w:rsidR="00F47D96" w:rsidRDefault="00F47D96" w:rsidP="00F47D96">
      <w:pPr>
        <w:pStyle w:val="ac"/>
        <w:ind w:left="0" w:firstLine="567"/>
        <w:jc w:val="both"/>
        <w:rPr>
          <w:sz w:val="26"/>
          <w:szCs w:val="26"/>
        </w:rPr>
      </w:pPr>
    </w:p>
    <w:p w:rsidR="00604BF6" w:rsidRPr="00CA737F" w:rsidRDefault="00604BF6" w:rsidP="00EA156B">
      <w:pPr>
        <w:jc w:val="both"/>
        <w:rPr>
          <w:sz w:val="26"/>
          <w:szCs w:val="26"/>
          <w:highlight w:val="yellow"/>
        </w:rPr>
      </w:pPr>
    </w:p>
    <w:p w:rsidR="00422530" w:rsidRPr="00CA737F" w:rsidRDefault="00422530" w:rsidP="00EA156B">
      <w:pPr>
        <w:jc w:val="both"/>
        <w:rPr>
          <w:sz w:val="26"/>
          <w:szCs w:val="26"/>
          <w:highlight w:val="yellow"/>
        </w:rPr>
      </w:pPr>
    </w:p>
    <w:p w:rsidR="00BB3181" w:rsidRDefault="00BB3181" w:rsidP="00EC7848">
      <w:pPr>
        <w:jc w:val="both"/>
        <w:rPr>
          <w:sz w:val="26"/>
          <w:szCs w:val="26"/>
        </w:rPr>
      </w:pPr>
    </w:p>
    <w:p w:rsidR="00A27122" w:rsidRDefault="00EC7848" w:rsidP="00EC7848">
      <w:pPr>
        <w:jc w:val="both"/>
        <w:rPr>
          <w:sz w:val="26"/>
          <w:szCs w:val="26"/>
        </w:rPr>
      </w:pPr>
      <w:r w:rsidRPr="002913EF">
        <w:rPr>
          <w:sz w:val="26"/>
          <w:szCs w:val="26"/>
        </w:rPr>
        <w:t xml:space="preserve">Главный инспектор </w:t>
      </w:r>
    </w:p>
    <w:p w:rsidR="00EC7848" w:rsidRPr="002913EF" w:rsidRDefault="00EC7848" w:rsidP="00EC7848">
      <w:pPr>
        <w:jc w:val="both"/>
        <w:rPr>
          <w:sz w:val="26"/>
          <w:szCs w:val="26"/>
        </w:rPr>
      </w:pPr>
      <w:r w:rsidRPr="002913EF">
        <w:rPr>
          <w:sz w:val="26"/>
          <w:szCs w:val="26"/>
        </w:rPr>
        <w:t>Контрольно-счетной палаты</w:t>
      </w:r>
    </w:p>
    <w:p w:rsidR="00663A68" w:rsidRDefault="00EC7848" w:rsidP="00142E7B">
      <w:pPr>
        <w:jc w:val="both"/>
        <w:rPr>
          <w:sz w:val="26"/>
          <w:szCs w:val="26"/>
        </w:rPr>
      </w:pPr>
      <w:r w:rsidRPr="002913EF">
        <w:rPr>
          <w:sz w:val="26"/>
          <w:szCs w:val="26"/>
        </w:rPr>
        <w:t xml:space="preserve">Дальнереченского городского округа                                                            </w:t>
      </w:r>
      <w:r w:rsidR="00375985" w:rsidRPr="002913EF">
        <w:rPr>
          <w:sz w:val="26"/>
          <w:szCs w:val="26"/>
        </w:rPr>
        <w:t xml:space="preserve">      </w:t>
      </w:r>
      <w:r w:rsidR="00A27122">
        <w:rPr>
          <w:sz w:val="26"/>
          <w:szCs w:val="26"/>
        </w:rPr>
        <w:t xml:space="preserve">      </w:t>
      </w:r>
      <w:r w:rsidRPr="002913EF">
        <w:rPr>
          <w:sz w:val="26"/>
          <w:szCs w:val="26"/>
        </w:rPr>
        <w:t>С.Н. Газдик</w:t>
      </w:r>
    </w:p>
    <w:p w:rsidR="002913EF" w:rsidRDefault="002913EF" w:rsidP="00142E7B">
      <w:pPr>
        <w:jc w:val="both"/>
        <w:rPr>
          <w:sz w:val="26"/>
          <w:szCs w:val="26"/>
        </w:rPr>
      </w:pPr>
    </w:p>
    <w:p w:rsidR="002913EF" w:rsidRDefault="002913EF" w:rsidP="002913EF">
      <w:pPr>
        <w:jc w:val="both"/>
        <w:rPr>
          <w:sz w:val="26"/>
          <w:szCs w:val="26"/>
        </w:rPr>
      </w:pPr>
    </w:p>
    <w:p w:rsidR="002913EF" w:rsidRDefault="002913EF" w:rsidP="00142E7B">
      <w:pPr>
        <w:jc w:val="both"/>
        <w:rPr>
          <w:sz w:val="26"/>
          <w:szCs w:val="26"/>
        </w:rPr>
      </w:pPr>
    </w:p>
    <w:sectPr w:rsidR="002913EF" w:rsidSect="0018386D">
      <w:headerReference w:type="even" r:id="rId8"/>
      <w:headerReference w:type="default" r:id="rId9"/>
      <w:pgSz w:w="11906" w:h="16838"/>
      <w:pgMar w:top="28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E5" w:rsidRDefault="00D47FE5">
      <w:r>
        <w:separator/>
      </w:r>
    </w:p>
  </w:endnote>
  <w:endnote w:type="continuationSeparator" w:id="1">
    <w:p w:rsidR="00D47FE5" w:rsidRDefault="00D4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E5" w:rsidRDefault="00D47FE5">
      <w:r>
        <w:separator/>
      </w:r>
    </w:p>
  </w:footnote>
  <w:footnote w:type="continuationSeparator" w:id="1">
    <w:p w:rsidR="00D47FE5" w:rsidRDefault="00D47FE5">
      <w:r>
        <w:continuationSeparator/>
      </w:r>
    </w:p>
  </w:footnote>
  <w:footnote w:id="2">
    <w:p w:rsidR="00A434E6" w:rsidRDefault="00A434E6" w:rsidP="00AE3D3D">
      <w:pPr>
        <w:pStyle w:val="a9"/>
        <w:jc w:val="both"/>
      </w:pPr>
      <w:r>
        <w:rPr>
          <w:rStyle w:val="ab"/>
        </w:rPr>
        <w:footnoteRef/>
      </w:r>
      <w:r>
        <w:t xml:space="preserve"> Решения Думы Дальнереченского городского округа от 27.02.2025 № 08-МПА, от 27.03.2025 № 32-МПА, от 29.04.2025 №47-МПА, от 29.05.2025 № 57-МПА, от 24.07.2025 № 67-МПА, от 28.08.2025 № 73-МПА, от 30.09.2025 № 78-МПА «О внесении изменений и дополнений в решение Думы Дальнереченского городского округа от 16.12.2024 № 126-МПА «О бюджете Дальнереченского городского округа на 2025 год и плановый период 2026 – 2027 годов»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E6" w:rsidRDefault="00A434E6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4E6" w:rsidRDefault="00A434E6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E6" w:rsidRDefault="00A434E6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7F5"/>
    <w:multiLevelType w:val="hybridMultilevel"/>
    <w:tmpl w:val="D9B23F0E"/>
    <w:lvl w:ilvl="0" w:tplc="5008B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A0286E"/>
    <w:multiLevelType w:val="hybridMultilevel"/>
    <w:tmpl w:val="DDFCA4B6"/>
    <w:lvl w:ilvl="0" w:tplc="29CE3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D8797F"/>
    <w:multiLevelType w:val="hybridMultilevel"/>
    <w:tmpl w:val="2CCE5334"/>
    <w:lvl w:ilvl="0" w:tplc="DAF80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D57D04"/>
    <w:multiLevelType w:val="hybridMultilevel"/>
    <w:tmpl w:val="F06E2F68"/>
    <w:lvl w:ilvl="0" w:tplc="B8508544">
      <w:start w:val="1"/>
      <w:numFmt w:val="decimal"/>
      <w:lvlText w:val="%1."/>
      <w:lvlJc w:val="left"/>
      <w:pPr>
        <w:ind w:left="155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>
    <w:nsid w:val="344567D0"/>
    <w:multiLevelType w:val="hybridMultilevel"/>
    <w:tmpl w:val="942827AE"/>
    <w:lvl w:ilvl="0" w:tplc="61D0EB3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B24921"/>
    <w:multiLevelType w:val="hybridMultilevel"/>
    <w:tmpl w:val="FF2E4F72"/>
    <w:lvl w:ilvl="0" w:tplc="C21C4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723648"/>
    <w:multiLevelType w:val="hybridMultilevel"/>
    <w:tmpl w:val="C2D4E598"/>
    <w:lvl w:ilvl="0" w:tplc="16A87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521FFC"/>
    <w:multiLevelType w:val="hybridMultilevel"/>
    <w:tmpl w:val="E122517E"/>
    <w:lvl w:ilvl="0" w:tplc="9080F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93"/>
    <w:rsid w:val="00001C22"/>
    <w:rsid w:val="00002DB1"/>
    <w:rsid w:val="00003903"/>
    <w:rsid w:val="00003D11"/>
    <w:rsid w:val="000064A0"/>
    <w:rsid w:val="000102CA"/>
    <w:rsid w:val="0001085B"/>
    <w:rsid w:val="00010DE4"/>
    <w:rsid w:val="00011878"/>
    <w:rsid w:val="0001198F"/>
    <w:rsid w:val="00011BF9"/>
    <w:rsid w:val="00011F25"/>
    <w:rsid w:val="0001201B"/>
    <w:rsid w:val="00012028"/>
    <w:rsid w:val="000127ED"/>
    <w:rsid w:val="000128BB"/>
    <w:rsid w:val="000135CC"/>
    <w:rsid w:val="00013D3C"/>
    <w:rsid w:val="00014D56"/>
    <w:rsid w:val="00014D60"/>
    <w:rsid w:val="0001529C"/>
    <w:rsid w:val="00015812"/>
    <w:rsid w:val="000158D7"/>
    <w:rsid w:val="00015A3C"/>
    <w:rsid w:val="00016B8B"/>
    <w:rsid w:val="00017853"/>
    <w:rsid w:val="0001793C"/>
    <w:rsid w:val="000179EB"/>
    <w:rsid w:val="00021069"/>
    <w:rsid w:val="00021650"/>
    <w:rsid w:val="00021C60"/>
    <w:rsid w:val="00021CD8"/>
    <w:rsid w:val="00024270"/>
    <w:rsid w:val="00024411"/>
    <w:rsid w:val="000249CD"/>
    <w:rsid w:val="00025100"/>
    <w:rsid w:val="000251DA"/>
    <w:rsid w:val="00025CA0"/>
    <w:rsid w:val="00026557"/>
    <w:rsid w:val="00026D64"/>
    <w:rsid w:val="000272B2"/>
    <w:rsid w:val="00027823"/>
    <w:rsid w:val="000301A1"/>
    <w:rsid w:val="00030E48"/>
    <w:rsid w:val="000328A1"/>
    <w:rsid w:val="00032B3D"/>
    <w:rsid w:val="00033145"/>
    <w:rsid w:val="0003442B"/>
    <w:rsid w:val="000349C4"/>
    <w:rsid w:val="0003674A"/>
    <w:rsid w:val="00040207"/>
    <w:rsid w:val="000404C0"/>
    <w:rsid w:val="00041451"/>
    <w:rsid w:val="0004169B"/>
    <w:rsid w:val="00041738"/>
    <w:rsid w:val="00041D1D"/>
    <w:rsid w:val="000426BB"/>
    <w:rsid w:val="00042764"/>
    <w:rsid w:val="00042AC6"/>
    <w:rsid w:val="00042F4D"/>
    <w:rsid w:val="00042F5A"/>
    <w:rsid w:val="000434FE"/>
    <w:rsid w:val="00043EEF"/>
    <w:rsid w:val="00044440"/>
    <w:rsid w:val="00044753"/>
    <w:rsid w:val="00044C29"/>
    <w:rsid w:val="00044C86"/>
    <w:rsid w:val="00044CFA"/>
    <w:rsid w:val="000464CC"/>
    <w:rsid w:val="00046A75"/>
    <w:rsid w:val="000476C5"/>
    <w:rsid w:val="00050576"/>
    <w:rsid w:val="00050F00"/>
    <w:rsid w:val="00050FF4"/>
    <w:rsid w:val="00051025"/>
    <w:rsid w:val="00051204"/>
    <w:rsid w:val="00051830"/>
    <w:rsid w:val="00052348"/>
    <w:rsid w:val="000525C7"/>
    <w:rsid w:val="00052D97"/>
    <w:rsid w:val="00052E2D"/>
    <w:rsid w:val="00053156"/>
    <w:rsid w:val="00053CBF"/>
    <w:rsid w:val="00054494"/>
    <w:rsid w:val="00054A34"/>
    <w:rsid w:val="00054D5D"/>
    <w:rsid w:val="00054EA3"/>
    <w:rsid w:val="00056100"/>
    <w:rsid w:val="00057A19"/>
    <w:rsid w:val="0006225A"/>
    <w:rsid w:val="0006237F"/>
    <w:rsid w:val="00062C4C"/>
    <w:rsid w:val="000631A8"/>
    <w:rsid w:val="000648C0"/>
    <w:rsid w:val="00064D53"/>
    <w:rsid w:val="00065355"/>
    <w:rsid w:val="00065CD4"/>
    <w:rsid w:val="0006681C"/>
    <w:rsid w:val="00066913"/>
    <w:rsid w:val="00066C83"/>
    <w:rsid w:val="00066F45"/>
    <w:rsid w:val="00071F77"/>
    <w:rsid w:val="00072972"/>
    <w:rsid w:val="00072A4D"/>
    <w:rsid w:val="00072D47"/>
    <w:rsid w:val="00073674"/>
    <w:rsid w:val="00073B8D"/>
    <w:rsid w:val="000741E3"/>
    <w:rsid w:val="00074E24"/>
    <w:rsid w:val="00075D93"/>
    <w:rsid w:val="00075F11"/>
    <w:rsid w:val="0007693B"/>
    <w:rsid w:val="00076C2D"/>
    <w:rsid w:val="000808C5"/>
    <w:rsid w:val="00080958"/>
    <w:rsid w:val="00082631"/>
    <w:rsid w:val="00082C91"/>
    <w:rsid w:val="00082EAD"/>
    <w:rsid w:val="0008305D"/>
    <w:rsid w:val="00083D35"/>
    <w:rsid w:val="000840E6"/>
    <w:rsid w:val="0008452C"/>
    <w:rsid w:val="00085077"/>
    <w:rsid w:val="00085C09"/>
    <w:rsid w:val="0008659D"/>
    <w:rsid w:val="000867EC"/>
    <w:rsid w:val="00087B20"/>
    <w:rsid w:val="00090209"/>
    <w:rsid w:val="00090764"/>
    <w:rsid w:val="00092C65"/>
    <w:rsid w:val="00092F97"/>
    <w:rsid w:val="000937E9"/>
    <w:rsid w:val="00093993"/>
    <w:rsid w:val="00093B80"/>
    <w:rsid w:val="000941E6"/>
    <w:rsid w:val="0009446E"/>
    <w:rsid w:val="00094F60"/>
    <w:rsid w:val="00095442"/>
    <w:rsid w:val="00095E01"/>
    <w:rsid w:val="00096D4D"/>
    <w:rsid w:val="00097806"/>
    <w:rsid w:val="0009794B"/>
    <w:rsid w:val="000A0DB0"/>
    <w:rsid w:val="000A153C"/>
    <w:rsid w:val="000A17F8"/>
    <w:rsid w:val="000A1D33"/>
    <w:rsid w:val="000A2496"/>
    <w:rsid w:val="000A26D2"/>
    <w:rsid w:val="000A2760"/>
    <w:rsid w:val="000A2780"/>
    <w:rsid w:val="000A2887"/>
    <w:rsid w:val="000A33F4"/>
    <w:rsid w:val="000A37A6"/>
    <w:rsid w:val="000A4816"/>
    <w:rsid w:val="000A4FB4"/>
    <w:rsid w:val="000A5C30"/>
    <w:rsid w:val="000A66B0"/>
    <w:rsid w:val="000A673F"/>
    <w:rsid w:val="000A67BB"/>
    <w:rsid w:val="000A6B15"/>
    <w:rsid w:val="000A6D1F"/>
    <w:rsid w:val="000A7FCD"/>
    <w:rsid w:val="000B01A6"/>
    <w:rsid w:val="000B0C65"/>
    <w:rsid w:val="000B1036"/>
    <w:rsid w:val="000B1C31"/>
    <w:rsid w:val="000B1DE2"/>
    <w:rsid w:val="000B4F62"/>
    <w:rsid w:val="000B4FCB"/>
    <w:rsid w:val="000B51C3"/>
    <w:rsid w:val="000B569E"/>
    <w:rsid w:val="000B5ECF"/>
    <w:rsid w:val="000B60B4"/>
    <w:rsid w:val="000B75B0"/>
    <w:rsid w:val="000B76BC"/>
    <w:rsid w:val="000C0375"/>
    <w:rsid w:val="000C07E3"/>
    <w:rsid w:val="000C429C"/>
    <w:rsid w:val="000C50F7"/>
    <w:rsid w:val="000C5DA9"/>
    <w:rsid w:val="000D0CB4"/>
    <w:rsid w:val="000D16FF"/>
    <w:rsid w:val="000D1D89"/>
    <w:rsid w:val="000D239F"/>
    <w:rsid w:val="000D28D8"/>
    <w:rsid w:val="000D2ABF"/>
    <w:rsid w:val="000D2B9D"/>
    <w:rsid w:val="000D337D"/>
    <w:rsid w:val="000D3715"/>
    <w:rsid w:val="000D3B4D"/>
    <w:rsid w:val="000D3FA8"/>
    <w:rsid w:val="000D4DFA"/>
    <w:rsid w:val="000D512A"/>
    <w:rsid w:val="000D5517"/>
    <w:rsid w:val="000D6A1A"/>
    <w:rsid w:val="000D7034"/>
    <w:rsid w:val="000D7A57"/>
    <w:rsid w:val="000D7F1B"/>
    <w:rsid w:val="000D7FC5"/>
    <w:rsid w:val="000E0555"/>
    <w:rsid w:val="000E075F"/>
    <w:rsid w:val="000E0A9D"/>
    <w:rsid w:val="000E0D16"/>
    <w:rsid w:val="000E15E7"/>
    <w:rsid w:val="000E1BB1"/>
    <w:rsid w:val="000E23BC"/>
    <w:rsid w:val="000E3EEF"/>
    <w:rsid w:val="000E4877"/>
    <w:rsid w:val="000E54F5"/>
    <w:rsid w:val="000E58C9"/>
    <w:rsid w:val="000E614F"/>
    <w:rsid w:val="000E6B0A"/>
    <w:rsid w:val="000E6D2A"/>
    <w:rsid w:val="000E7F68"/>
    <w:rsid w:val="000F04F4"/>
    <w:rsid w:val="000F1D55"/>
    <w:rsid w:val="000F2CCA"/>
    <w:rsid w:val="000F36E1"/>
    <w:rsid w:val="000F49BB"/>
    <w:rsid w:val="000F4A69"/>
    <w:rsid w:val="000F4CA4"/>
    <w:rsid w:val="000F57BD"/>
    <w:rsid w:val="000F6D6E"/>
    <w:rsid w:val="000F7E75"/>
    <w:rsid w:val="00102083"/>
    <w:rsid w:val="00103A03"/>
    <w:rsid w:val="00103B8B"/>
    <w:rsid w:val="00103D39"/>
    <w:rsid w:val="001053D3"/>
    <w:rsid w:val="00106413"/>
    <w:rsid w:val="00106475"/>
    <w:rsid w:val="00110A53"/>
    <w:rsid w:val="0011211F"/>
    <w:rsid w:val="00112545"/>
    <w:rsid w:val="00114A30"/>
    <w:rsid w:val="00114EDF"/>
    <w:rsid w:val="001155F7"/>
    <w:rsid w:val="00115A28"/>
    <w:rsid w:val="00115EE2"/>
    <w:rsid w:val="001162CD"/>
    <w:rsid w:val="00116F5C"/>
    <w:rsid w:val="001171F2"/>
    <w:rsid w:val="001176A4"/>
    <w:rsid w:val="00117926"/>
    <w:rsid w:val="00117957"/>
    <w:rsid w:val="00117CFE"/>
    <w:rsid w:val="00120977"/>
    <w:rsid w:val="00121AF4"/>
    <w:rsid w:val="001222B7"/>
    <w:rsid w:val="001231BC"/>
    <w:rsid w:val="0012333F"/>
    <w:rsid w:val="00123AB4"/>
    <w:rsid w:val="00123D63"/>
    <w:rsid w:val="00123DC0"/>
    <w:rsid w:val="001247F0"/>
    <w:rsid w:val="00125128"/>
    <w:rsid w:val="0012595A"/>
    <w:rsid w:val="00125F5F"/>
    <w:rsid w:val="00126394"/>
    <w:rsid w:val="00126D26"/>
    <w:rsid w:val="00127C9E"/>
    <w:rsid w:val="00127E97"/>
    <w:rsid w:val="00130B80"/>
    <w:rsid w:val="00130F25"/>
    <w:rsid w:val="00131B6C"/>
    <w:rsid w:val="00132849"/>
    <w:rsid w:val="00132978"/>
    <w:rsid w:val="001329E6"/>
    <w:rsid w:val="00132F90"/>
    <w:rsid w:val="001334EC"/>
    <w:rsid w:val="00133C59"/>
    <w:rsid w:val="00133D82"/>
    <w:rsid w:val="00134825"/>
    <w:rsid w:val="0013494B"/>
    <w:rsid w:val="00134EDF"/>
    <w:rsid w:val="00134FFE"/>
    <w:rsid w:val="00135112"/>
    <w:rsid w:val="0013720C"/>
    <w:rsid w:val="00137A6D"/>
    <w:rsid w:val="00137E9F"/>
    <w:rsid w:val="001407C1"/>
    <w:rsid w:val="00142275"/>
    <w:rsid w:val="00142D7F"/>
    <w:rsid w:val="00142E7B"/>
    <w:rsid w:val="00144000"/>
    <w:rsid w:val="001444E1"/>
    <w:rsid w:val="001446EF"/>
    <w:rsid w:val="00144E48"/>
    <w:rsid w:val="00145335"/>
    <w:rsid w:val="00145FFB"/>
    <w:rsid w:val="00146F74"/>
    <w:rsid w:val="00147136"/>
    <w:rsid w:val="001472FF"/>
    <w:rsid w:val="00150AA6"/>
    <w:rsid w:val="00150D8E"/>
    <w:rsid w:val="0015129F"/>
    <w:rsid w:val="00151305"/>
    <w:rsid w:val="001516F8"/>
    <w:rsid w:val="001520B1"/>
    <w:rsid w:val="00152D0A"/>
    <w:rsid w:val="00153141"/>
    <w:rsid w:val="00153CD5"/>
    <w:rsid w:val="0015427C"/>
    <w:rsid w:val="00154E00"/>
    <w:rsid w:val="00155793"/>
    <w:rsid w:val="00155FFE"/>
    <w:rsid w:val="0015619C"/>
    <w:rsid w:val="00156291"/>
    <w:rsid w:val="00156EBA"/>
    <w:rsid w:val="00157D97"/>
    <w:rsid w:val="001600F7"/>
    <w:rsid w:val="001607F9"/>
    <w:rsid w:val="00160B13"/>
    <w:rsid w:val="001613CA"/>
    <w:rsid w:val="00161643"/>
    <w:rsid w:val="00161773"/>
    <w:rsid w:val="00162311"/>
    <w:rsid w:val="00162610"/>
    <w:rsid w:val="00162A02"/>
    <w:rsid w:val="00162C5A"/>
    <w:rsid w:val="00162FA6"/>
    <w:rsid w:val="001631E0"/>
    <w:rsid w:val="00163EF7"/>
    <w:rsid w:val="00164E3F"/>
    <w:rsid w:val="00164ED7"/>
    <w:rsid w:val="00165249"/>
    <w:rsid w:val="00165A3C"/>
    <w:rsid w:val="00165B3D"/>
    <w:rsid w:val="00167561"/>
    <w:rsid w:val="0016775D"/>
    <w:rsid w:val="00167D1B"/>
    <w:rsid w:val="001713E1"/>
    <w:rsid w:val="0017191B"/>
    <w:rsid w:val="00171C91"/>
    <w:rsid w:val="00173168"/>
    <w:rsid w:val="0017477B"/>
    <w:rsid w:val="00174853"/>
    <w:rsid w:val="00174D6D"/>
    <w:rsid w:val="001765C6"/>
    <w:rsid w:val="00176FBA"/>
    <w:rsid w:val="001771A1"/>
    <w:rsid w:val="00177499"/>
    <w:rsid w:val="0017763A"/>
    <w:rsid w:val="00177E26"/>
    <w:rsid w:val="00180F1B"/>
    <w:rsid w:val="0018210A"/>
    <w:rsid w:val="001821ED"/>
    <w:rsid w:val="001828B9"/>
    <w:rsid w:val="0018315B"/>
    <w:rsid w:val="0018386D"/>
    <w:rsid w:val="00184198"/>
    <w:rsid w:val="001842CE"/>
    <w:rsid w:val="00184AC8"/>
    <w:rsid w:val="00184F73"/>
    <w:rsid w:val="0018501E"/>
    <w:rsid w:val="00185218"/>
    <w:rsid w:val="00186E62"/>
    <w:rsid w:val="00186FF0"/>
    <w:rsid w:val="00187DBC"/>
    <w:rsid w:val="001902D6"/>
    <w:rsid w:val="001903A3"/>
    <w:rsid w:val="0019281F"/>
    <w:rsid w:val="00192B69"/>
    <w:rsid w:val="00192EEC"/>
    <w:rsid w:val="0019414A"/>
    <w:rsid w:val="00194296"/>
    <w:rsid w:val="00194773"/>
    <w:rsid w:val="00194793"/>
    <w:rsid w:val="00194871"/>
    <w:rsid w:val="00194F22"/>
    <w:rsid w:val="0019581E"/>
    <w:rsid w:val="001A0513"/>
    <w:rsid w:val="001A0729"/>
    <w:rsid w:val="001A16ED"/>
    <w:rsid w:val="001A231C"/>
    <w:rsid w:val="001A3789"/>
    <w:rsid w:val="001A449E"/>
    <w:rsid w:val="001A534A"/>
    <w:rsid w:val="001A556C"/>
    <w:rsid w:val="001A63D9"/>
    <w:rsid w:val="001A7763"/>
    <w:rsid w:val="001A7F30"/>
    <w:rsid w:val="001B022C"/>
    <w:rsid w:val="001B06F9"/>
    <w:rsid w:val="001B0993"/>
    <w:rsid w:val="001B0E83"/>
    <w:rsid w:val="001B1104"/>
    <w:rsid w:val="001B1D27"/>
    <w:rsid w:val="001B2151"/>
    <w:rsid w:val="001B2431"/>
    <w:rsid w:val="001B24E4"/>
    <w:rsid w:val="001B2786"/>
    <w:rsid w:val="001B3AC6"/>
    <w:rsid w:val="001B3E13"/>
    <w:rsid w:val="001B426D"/>
    <w:rsid w:val="001B42D8"/>
    <w:rsid w:val="001B4325"/>
    <w:rsid w:val="001B4680"/>
    <w:rsid w:val="001B52E4"/>
    <w:rsid w:val="001B5C1B"/>
    <w:rsid w:val="001B5D98"/>
    <w:rsid w:val="001B69E4"/>
    <w:rsid w:val="001B7150"/>
    <w:rsid w:val="001B728F"/>
    <w:rsid w:val="001C03FA"/>
    <w:rsid w:val="001C1333"/>
    <w:rsid w:val="001C1E7D"/>
    <w:rsid w:val="001C24C2"/>
    <w:rsid w:val="001C27EC"/>
    <w:rsid w:val="001C2C37"/>
    <w:rsid w:val="001C2E3A"/>
    <w:rsid w:val="001C3819"/>
    <w:rsid w:val="001C3B8C"/>
    <w:rsid w:val="001C3E89"/>
    <w:rsid w:val="001C47A0"/>
    <w:rsid w:val="001C5C3C"/>
    <w:rsid w:val="001C60FD"/>
    <w:rsid w:val="001C712E"/>
    <w:rsid w:val="001C7FDB"/>
    <w:rsid w:val="001D0455"/>
    <w:rsid w:val="001D0469"/>
    <w:rsid w:val="001D06D3"/>
    <w:rsid w:val="001D0EA8"/>
    <w:rsid w:val="001D14C3"/>
    <w:rsid w:val="001D172F"/>
    <w:rsid w:val="001D1AFB"/>
    <w:rsid w:val="001D1D6D"/>
    <w:rsid w:val="001D2E1F"/>
    <w:rsid w:val="001D2E75"/>
    <w:rsid w:val="001D3820"/>
    <w:rsid w:val="001D38F0"/>
    <w:rsid w:val="001D4793"/>
    <w:rsid w:val="001D4D5D"/>
    <w:rsid w:val="001D4DD8"/>
    <w:rsid w:val="001D598C"/>
    <w:rsid w:val="001D5F80"/>
    <w:rsid w:val="001D60EC"/>
    <w:rsid w:val="001D628E"/>
    <w:rsid w:val="001D7CE5"/>
    <w:rsid w:val="001E1774"/>
    <w:rsid w:val="001E19ED"/>
    <w:rsid w:val="001E20B5"/>
    <w:rsid w:val="001E2AAE"/>
    <w:rsid w:val="001E2E21"/>
    <w:rsid w:val="001E2F9E"/>
    <w:rsid w:val="001E31FE"/>
    <w:rsid w:val="001E3A2A"/>
    <w:rsid w:val="001E4028"/>
    <w:rsid w:val="001E4272"/>
    <w:rsid w:val="001E445A"/>
    <w:rsid w:val="001E4563"/>
    <w:rsid w:val="001E46BB"/>
    <w:rsid w:val="001E4929"/>
    <w:rsid w:val="001E4A80"/>
    <w:rsid w:val="001E4B1B"/>
    <w:rsid w:val="001E4D1D"/>
    <w:rsid w:val="001E5F2E"/>
    <w:rsid w:val="001E63C6"/>
    <w:rsid w:val="001F0290"/>
    <w:rsid w:val="001F032A"/>
    <w:rsid w:val="001F09B9"/>
    <w:rsid w:val="001F244C"/>
    <w:rsid w:val="001F2C11"/>
    <w:rsid w:val="001F2ED2"/>
    <w:rsid w:val="001F3830"/>
    <w:rsid w:val="001F3FA7"/>
    <w:rsid w:val="001F429C"/>
    <w:rsid w:val="001F443F"/>
    <w:rsid w:val="001F5927"/>
    <w:rsid w:val="001F62CB"/>
    <w:rsid w:val="001F695D"/>
    <w:rsid w:val="001F6AEA"/>
    <w:rsid w:val="001F73B5"/>
    <w:rsid w:val="002004DB"/>
    <w:rsid w:val="0020219F"/>
    <w:rsid w:val="00202F0F"/>
    <w:rsid w:val="00203312"/>
    <w:rsid w:val="00203D1B"/>
    <w:rsid w:val="00203F4B"/>
    <w:rsid w:val="00204EE9"/>
    <w:rsid w:val="00205FEF"/>
    <w:rsid w:val="00207CD2"/>
    <w:rsid w:val="0021065D"/>
    <w:rsid w:val="0021087E"/>
    <w:rsid w:val="00210DA6"/>
    <w:rsid w:val="0021229B"/>
    <w:rsid w:val="00212651"/>
    <w:rsid w:val="00212A3F"/>
    <w:rsid w:val="00212F4C"/>
    <w:rsid w:val="00214099"/>
    <w:rsid w:val="0021480E"/>
    <w:rsid w:val="00214A1F"/>
    <w:rsid w:val="00214B3C"/>
    <w:rsid w:val="00215457"/>
    <w:rsid w:val="002154E8"/>
    <w:rsid w:val="0021578B"/>
    <w:rsid w:val="00215EB5"/>
    <w:rsid w:val="002161E0"/>
    <w:rsid w:val="00220DDA"/>
    <w:rsid w:val="00220F40"/>
    <w:rsid w:val="002214CC"/>
    <w:rsid w:val="00221D04"/>
    <w:rsid w:val="00222083"/>
    <w:rsid w:val="00222113"/>
    <w:rsid w:val="0022487F"/>
    <w:rsid w:val="0022594D"/>
    <w:rsid w:val="002264B3"/>
    <w:rsid w:val="00226DCF"/>
    <w:rsid w:val="002279C3"/>
    <w:rsid w:val="00230A35"/>
    <w:rsid w:val="00230A73"/>
    <w:rsid w:val="00230E27"/>
    <w:rsid w:val="00230E81"/>
    <w:rsid w:val="0023135F"/>
    <w:rsid w:val="00231364"/>
    <w:rsid w:val="002319A2"/>
    <w:rsid w:val="002326CC"/>
    <w:rsid w:val="002329E9"/>
    <w:rsid w:val="00233120"/>
    <w:rsid w:val="00233575"/>
    <w:rsid w:val="00233A9B"/>
    <w:rsid w:val="0023470A"/>
    <w:rsid w:val="00234CF9"/>
    <w:rsid w:val="002367D4"/>
    <w:rsid w:val="00236F5E"/>
    <w:rsid w:val="002375F4"/>
    <w:rsid w:val="00237657"/>
    <w:rsid w:val="00237B6C"/>
    <w:rsid w:val="0024093A"/>
    <w:rsid w:val="00240D3C"/>
    <w:rsid w:val="00241409"/>
    <w:rsid w:val="0024188C"/>
    <w:rsid w:val="00243C30"/>
    <w:rsid w:val="00245376"/>
    <w:rsid w:val="002457D1"/>
    <w:rsid w:val="00246081"/>
    <w:rsid w:val="00246199"/>
    <w:rsid w:val="00246910"/>
    <w:rsid w:val="00247064"/>
    <w:rsid w:val="00247380"/>
    <w:rsid w:val="002479B1"/>
    <w:rsid w:val="00247AE1"/>
    <w:rsid w:val="0025022D"/>
    <w:rsid w:val="0025099B"/>
    <w:rsid w:val="00250CDB"/>
    <w:rsid w:val="00251554"/>
    <w:rsid w:val="00252937"/>
    <w:rsid w:val="00252BC0"/>
    <w:rsid w:val="00252EAB"/>
    <w:rsid w:val="0025422E"/>
    <w:rsid w:val="0025469D"/>
    <w:rsid w:val="00254DB2"/>
    <w:rsid w:val="0025585D"/>
    <w:rsid w:val="00255BEF"/>
    <w:rsid w:val="00260892"/>
    <w:rsid w:val="002619C3"/>
    <w:rsid w:val="0026416F"/>
    <w:rsid w:val="002641B1"/>
    <w:rsid w:val="00264A5E"/>
    <w:rsid w:val="00265601"/>
    <w:rsid w:val="00267547"/>
    <w:rsid w:val="002679AB"/>
    <w:rsid w:val="002711BF"/>
    <w:rsid w:val="00271553"/>
    <w:rsid w:val="00272296"/>
    <w:rsid w:val="00272591"/>
    <w:rsid w:val="002739C6"/>
    <w:rsid w:val="00273A34"/>
    <w:rsid w:val="00273BFF"/>
    <w:rsid w:val="002743D6"/>
    <w:rsid w:val="00275327"/>
    <w:rsid w:val="00275356"/>
    <w:rsid w:val="00275AE8"/>
    <w:rsid w:val="00275DD5"/>
    <w:rsid w:val="002767F3"/>
    <w:rsid w:val="00280184"/>
    <w:rsid w:val="002805FC"/>
    <w:rsid w:val="002806E9"/>
    <w:rsid w:val="00281EFB"/>
    <w:rsid w:val="00282827"/>
    <w:rsid w:val="00283886"/>
    <w:rsid w:val="002839B9"/>
    <w:rsid w:val="00284EC9"/>
    <w:rsid w:val="00286310"/>
    <w:rsid w:val="00286563"/>
    <w:rsid w:val="00286C1C"/>
    <w:rsid w:val="00286CC2"/>
    <w:rsid w:val="00286EF9"/>
    <w:rsid w:val="00286FD7"/>
    <w:rsid w:val="002878D4"/>
    <w:rsid w:val="00287921"/>
    <w:rsid w:val="00287D30"/>
    <w:rsid w:val="002904E5"/>
    <w:rsid w:val="002904FB"/>
    <w:rsid w:val="002913EF"/>
    <w:rsid w:val="00291691"/>
    <w:rsid w:val="00291CCF"/>
    <w:rsid w:val="002929C2"/>
    <w:rsid w:val="00294A2A"/>
    <w:rsid w:val="00295010"/>
    <w:rsid w:val="0029504B"/>
    <w:rsid w:val="00296365"/>
    <w:rsid w:val="0029794F"/>
    <w:rsid w:val="00297D1A"/>
    <w:rsid w:val="002A088B"/>
    <w:rsid w:val="002A0AD0"/>
    <w:rsid w:val="002A0C32"/>
    <w:rsid w:val="002A2772"/>
    <w:rsid w:val="002A2977"/>
    <w:rsid w:val="002A2FD4"/>
    <w:rsid w:val="002A3075"/>
    <w:rsid w:val="002A371D"/>
    <w:rsid w:val="002A42C4"/>
    <w:rsid w:val="002A4D1E"/>
    <w:rsid w:val="002A4D6D"/>
    <w:rsid w:val="002A57C8"/>
    <w:rsid w:val="002A637E"/>
    <w:rsid w:val="002A6474"/>
    <w:rsid w:val="002A6A08"/>
    <w:rsid w:val="002A6CD7"/>
    <w:rsid w:val="002A6F25"/>
    <w:rsid w:val="002A7B23"/>
    <w:rsid w:val="002A7ECB"/>
    <w:rsid w:val="002B041D"/>
    <w:rsid w:val="002B120C"/>
    <w:rsid w:val="002B12CF"/>
    <w:rsid w:val="002B145C"/>
    <w:rsid w:val="002B17C0"/>
    <w:rsid w:val="002B1BA6"/>
    <w:rsid w:val="002B2460"/>
    <w:rsid w:val="002B3856"/>
    <w:rsid w:val="002B3F64"/>
    <w:rsid w:val="002B4924"/>
    <w:rsid w:val="002B56F2"/>
    <w:rsid w:val="002B612F"/>
    <w:rsid w:val="002B785F"/>
    <w:rsid w:val="002C0866"/>
    <w:rsid w:val="002C12BF"/>
    <w:rsid w:val="002C1CDB"/>
    <w:rsid w:val="002C25EA"/>
    <w:rsid w:val="002C2FB0"/>
    <w:rsid w:val="002C31C1"/>
    <w:rsid w:val="002C34D0"/>
    <w:rsid w:val="002C3E5B"/>
    <w:rsid w:val="002C425C"/>
    <w:rsid w:val="002C48D4"/>
    <w:rsid w:val="002C4B19"/>
    <w:rsid w:val="002C5ACB"/>
    <w:rsid w:val="002C76E0"/>
    <w:rsid w:val="002C7ED7"/>
    <w:rsid w:val="002C7F98"/>
    <w:rsid w:val="002D003A"/>
    <w:rsid w:val="002D025E"/>
    <w:rsid w:val="002D02E3"/>
    <w:rsid w:val="002D0526"/>
    <w:rsid w:val="002D1526"/>
    <w:rsid w:val="002D23B8"/>
    <w:rsid w:val="002D30BD"/>
    <w:rsid w:val="002D4317"/>
    <w:rsid w:val="002D45F3"/>
    <w:rsid w:val="002D539B"/>
    <w:rsid w:val="002D53F6"/>
    <w:rsid w:val="002D57DE"/>
    <w:rsid w:val="002D6900"/>
    <w:rsid w:val="002D6B5A"/>
    <w:rsid w:val="002D7459"/>
    <w:rsid w:val="002D77FA"/>
    <w:rsid w:val="002D7AC3"/>
    <w:rsid w:val="002E0D7C"/>
    <w:rsid w:val="002E17D6"/>
    <w:rsid w:val="002E2A91"/>
    <w:rsid w:val="002E39C9"/>
    <w:rsid w:val="002E4028"/>
    <w:rsid w:val="002E420D"/>
    <w:rsid w:val="002E5693"/>
    <w:rsid w:val="002E60AC"/>
    <w:rsid w:val="002E6983"/>
    <w:rsid w:val="002E72CB"/>
    <w:rsid w:val="002E7F2E"/>
    <w:rsid w:val="002F001F"/>
    <w:rsid w:val="002F0213"/>
    <w:rsid w:val="002F0847"/>
    <w:rsid w:val="002F1666"/>
    <w:rsid w:val="002F1FE6"/>
    <w:rsid w:val="002F3592"/>
    <w:rsid w:val="002F360C"/>
    <w:rsid w:val="002F6C08"/>
    <w:rsid w:val="002F6F32"/>
    <w:rsid w:val="002F77B6"/>
    <w:rsid w:val="002F796B"/>
    <w:rsid w:val="003008C6"/>
    <w:rsid w:val="003009FD"/>
    <w:rsid w:val="00300EC0"/>
    <w:rsid w:val="003013E4"/>
    <w:rsid w:val="00301721"/>
    <w:rsid w:val="00301D33"/>
    <w:rsid w:val="003021B2"/>
    <w:rsid w:val="00303863"/>
    <w:rsid w:val="00303E1B"/>
    <w:rsid w:val="00304056"/>
    <w:rsid w:val="003043D3"/>
    <w:rsid w:val="003044E2"/>
    <w:rsid w:val="003047F3"/>
    <w:rsid w:val="00304DC5"/>
    <w:rsid w:val="003053B8"/>
    <w:rsid w:val="003056B5"/>
    <w:rsid w:val="003057D1"/>
    <w:rsid w:val="00305A03"/>
    <w:rsid w:val="00307036"/>
    <w:rsid w:val="00310976"/>
    <w:rsid w:val="00311739"/>
    <w:rsid w:val="00312523"/>
    <w:rsid w:val="0031285D"/>
    <w:rsid w:val="00312E47"/>
    <w:rsid w:val="00314CF9"/>
    <w:rsid w:val="00315BB0"/>
    <w:rsid w:val="00315C3E"/>
    <w:rsid w:val="00316288"/>
    <w:rsid w:val="003166D6"/>
    <w:rsid w:val="00317C17"/>
    <w:rsid w:val="0032036B"/>
    <w:rsid w:val="00320461"/>
    <w:rsid w:val="00320F7B"/>
    <w:rsid w:val="00321515"/>
    <w:rsid w:val="0032170C"/>
    <w:rsid w:val="00321E72"/>
    <w:rsid w:val="00322105"/>
    <w:rsid w:val="003224F2"/>
    <w:rsid w:val="00322C01"/>
    <w:rsid w:val="003230E6"/>
    <w:rsid w:val="003232E2"/>
    <w:rsid w:val="003244E4"/>
    <w:rsid w:val="003246F1"/>
    <w:rsid w:val="00324F1F"/>
    <w:rsid w:val="00325D3F"/>
    <w:rsid w:val="00326320"/>
    <w:rsid w:val="00326589"/>
    <w:rsid w:val="00326E7E"/>
    <w:rsid w:val="0032712F"/>
    <w:rsid w:val="00327157"/>
    <w:rsid w:val="003274F6"/>
    <w:rsid w:val="00327A57"/>
    <w:rsid w:val="0033143C"/>
    <w:rsid w:val="00331532"/>
    <w:rsid w:val="00331A47"/>
    <w:rsid w:val="003320E1"/>
    <w:rsid w:val="003330FD"/>
    <w:rsid w:val="00335CA4"/>
    <w:rsid w:val="00336B9A"/>
    <w:rsid w:val="00336FC8"/>
    <w:rsid w:val="00337FF6"/>
    <w:rsid w:val="0034004C"/>
    <w:rsid w:val="003407B7"/>
    <w:rsid w:val="003411C3"/>
    <w:rsid w:val="00341ACC"/>
    <w:rsid w:val="003426C9"/>
    <w:rsid w:val="00342C80"/>
    <w:rsid w:val="0034336A"/>
    <w:rsid w:val="00343940"/>
    <w:rsid w:val="00344165"/>
    <w:rsid w:val="003445D1"/>
    <w:rsid w:val="003446CD"/>
    <w:rsid w:val="003446E9"/>
    <w:rsid w:val="003448A3"/>
    <w:rsid w:val="00345A89"/>
    <w:rsid w:val="003464F2"/>
    <w:rsid w:val="0034737C"/>
    <w:rsid w:val="00347C46"/>
    <w:rsid w:val="00347E98"/>
    <w:rsid w:val="003500FA"/>
    <w:rsid w:val="00350251"/>
    <w:rsid w:val="003508EE"/>
    <w:rsid w:val="00350A40"/>
    <w:rsid w:val="003510B3"/>
    <w:rsid w:val="00351707"/>
    <w:rsid w:val="003517ED"/>
    <w:rsid w:val="003525E3"/>
    <w:rsid w:val="00352A2B"/>
    <w:rsid w:val="00352F82"/>
    <w:rsid w:val="0035339A"/>
    <w:rsid w:val="00353E0C"/>
    <w:rsid w:val="003542EA"/>
    <w:rsid w:val="00354526"/>
    <w:rsid w:val="003550D6"/>
    <w:rsid w:val="0035570E"/>
    <w:rsid w:val="003558A3"/>
    <w:rsid w:val="0035663F"/>
    <w:rsid w:val="003570BB"/>
    <w:rsid w:val="00357E79"/>
    <w:rsid w:val="003603AF"/>
    <w:rsid w:val="00360AE7"/>
    <w:rsid w:val="0036103F"/>
    <w:rsid w:val="00361762"/>
    <w:rsid w:val="00361771"/>
    <w:rsid w:val="00361D6C"/>
    <w:rsid w:val="00361F88"/>
    <w:rsid w:val="0036299E"/>
    <w:rsid w:val="00362A7F"/>
    <w:rsid w:val="003633F2"/>
    <w:rsid w:val="003646B7"/>
    <w:rsid w:val="00364BF8"/>
    <w:rsid w:val="003658D9"/>
    <w:rsid w:val="0036666D"/>
    <w:rsid w:val="00366A36"/>
    <w:rsid w:val="00367AFE"/>
    <w:rsid w:val="00370D32"/>
    <w:rsid w:val="003718E7"/>
    <w:rsid w:val="00371CAE"/>
    <w:rsid w:val="003738C5"/>
    <w:rsid w:val="00374B35"/>
    <w:rsid w:val="00375760"/>
    <w:rsid w:val="00375985"/>
    <w:rsid w:val="00375D08"/>
    <w:rsid w:val="00376059"/>
    <w:rsid w:val="003764DB"/>
    <w:rsid w:val="00376746"/>
    <w:rsid w:val="00377098"/>
    <w:rsid w:val="00380735"/>
    <w:rsid w:val="003819F7"/>
    <w:rsid w:val="00381A6D"/>
    <w:rsid w:val="00381CB0"/>
    <w:rsid w:val="00382565"/>
    <w:rsid w:val="0038314F"/>
    <w:rsid w:val="003874FE"/>
    <w:rsid w:val="0038792F"/>
    <w:rsid w:val="00387A32"/>
    <w:rsid w:val="00390A70"/>
    <w:rsid w:val="003913C5"/>
    <w:rsid w:val="003918AB"/>
    <w:rsid w:val="00391D1E"/>
    <w:rsid w:val="00391D3C"/>
    <w:rsid w:val="00392223"/>
    <w:rsid w:val="003931B6"/>
    <w:rsid w:val="00394035"/>
    <w:rsid w:val="003956DF"/>
    <w:rsid w:val="003957D6"/>
    <w:rsid w:val="003959D5"/>
    <w:rsid w:val="003965D9"/>
    <w:rsid w:val="00397867"/>
    <w:rsid w:val="00397A1E"/>
    <w:rsid w:val="00397A4F"/>
    <w:rsid w:val="003A0CD5"/>
    <w:rsid w:val="003A1549"/>
    <w:rsid w:val="003A1582"/>
    <w:rsid w:val="003A1616"/>
    <w:rsid w:val="003A1ED1"/>
    <w:rsid w:val="003A23B8"/>
    <w:rsid w:val="003A256C"/>
    <w:rsid w:val="003A3840"/>
    <w:rsid w:val="003A3B12"/>
    <w:rsid w:val="003A3F6A"/>
    <w:rsid w:val="003A3F8D"/>
    <w:rsid w:val="003A4009"/>
    <w:rsid w:val="003A43D0"/>
    <w:rsid w:val="003A47DE"/>
    <w:rsid w:val="003A4D56"/>
    <w:rsid w:val="003A5278"/>
    <w:rsid w:val="003A5B20"/>
    <w:rsid w:val="003A660F"/>
    <w:rsid w:val="003A67AC"/>
    <w:rsid w:val="003A7EB1"/>
    <w:rsid w:val="003B116C"/>
    <w:rsid w:val="003B1C11"/>
    <w:rsid w:val="003B1C2B"/>
    <w:rsid w:val="003B1E26"/>
    <w:rsid w:val="003B2159"/>
    <w:rsid w:val="003B242F"/>
    <w:rsid w:val="003B2550"/>
    <w:rsid w:val="003B3C7F"/>
    <w:rsid w:val="003B49D9"/>
    <w:rsid w:val="003B4FDD"/>
    <w:rsid w:val="003B504D"/>
    <w:rsid w:val="003B5334"/>
    <w:rsid w:val="003B576C"/>
    <w:rsid w:val="003B59B2"/>
    <w:rsid w:val="003B6958"/>
    <w:rsid w:val="003B6C8F"/>
    <w:rsid w:val="003C08E6"/>
    <w:rsid w:val="003C1DEF"/>
    <w:rsid w:val="003C30F0"/>
    <w:rsid w:val="003C34B1"/>
    <w:rsid w:val="003C4539"/>
    <w:rsid w:val="003C4980"/>
    <w:rsid w:val="003C56AD"/>
    <w:rsid w:val="003C62D3"/>
    <w:rsid w:val="003C7A5D"/>
    <w:rsid w:val="003D0FD7"/>
    <w:rsid w:val="003D1E33"/>
    <w:rsid w:val="003D1FE6"/>
    <w:rsid w:val="003D227B"/>
    <w:rsid w:val="003D2619"/>
    <w:rsid w:val="003D3B7D"/>
    <w:rsid w:val="003D3CF7"/>
    <w:rsid w:val="003D3DEA"/>
    <w:rsid w:val="003D3E0D"/>
    <w:rsid w:val="003D4272"/>
    <w:rsid w:val="003D42A0"/>
    <w:rsid w:val="003D4ADE"/>
    <w:rsid w:val="003D5443"/>
    <w:rsid w:val="003D5B8C"/>
    <w:rsid w:val="003D661D"/>
    <w:rsid w:val="003D683F"/>
    <w:rsid w:val="003D6BF2"/>
    <w:rsid w:val="003D7E84"/>
    <w:rsid w:val="003E0AAC"/>
    <w:rsid w:val="003E0D3D"/>
    <w:rsid w:val="003E153A"/>
    <w:rsid w:val="003E1ABD"/>
    <w:rsid w:val="003E23E7"/>
    <w:rsid w:val="003E27C6"/>
    <w:rsid w:val="003E2A66"/>
    <w:rsid w:val="003E2ABD"/>
    <w:rsid w:val="003E3756"/>
    <w:rsid w:val="003E4851"/>
    <w:rsid w:val="003E4AE4"/>
    <w:rsid w:val="003E5998"/>
    <w:rsid w:val="003E59C4"/>
    <w:rsid w:val="003E5C3C"/>
    <w:rsid w:val="003E652B"/>
    <w:rsid w:val="003E6D4E"/>
    <w:rsid w:val="003E6DBE"/>
    <w:rsid w:val="003E73F9"/>
    <w:rsid w:val="003E7682"/>
    <w:rsid w:val="003E7988"/>
    <w:rsid w:val="003E7A39"/>
    <w:rsid w:val="003F1602"/>
    <w:rsid w:val="003F1695"/>
    <w:rsid w:val="003F23F0"/>
    <w:rsid w:val="003F32B4"/>
    <w:rsid w:val="003F3BF5"/>
    <w:rsid w:val="003F5142"/>
    <w:rsid w:val="003F5A79"/>
    <w:rsid w:val="003F628B"/>
    <w:rsid w:val="003F6775"/>
    <w:rsid w:val="003F691E"/>
    <w:rsid w:val="003F7798"/>
    <w:rsid w:val="00400150"/>
    <w:rsid w:val="00400527"/>
    <w:rsid w:val="00400E75"/>
    <w:rsid w:val="00401245"/>
    <w:rsid w:val="00401AD4"/>
    <w:rsid w:val="00401E21"/>
    <w:rsid w:val="00402CE4"/>
    <w:rsid w:val="00403C02"/>
    <w:rsid w:val="00404880"/>
    <w:rsid w:val="004049ED"/>
    <w:rsid w:val="00405B44"/>
    <w:rsid w:val="004068FC"/>
    <w:rsid w:val="004075D1"/>
    <w:rsid w:val="00410AA1"/>
    <w:rsid w:val="00411811"/>
    <w:rsid w:val="00411E29"/>
    <w:rsid w:val="004123CA"/>
    <w:rsid w:val="004127F0"/>
    <w:rsid w:val="004156FF"/>
    <w:rsid w:val="00415E68"/>
    <w:rsid w:val="00416A0F"/>
    <w:rsid w:val="0041725F"/>
    <w:rsid w:val="004172A4"/>
    <w:rsid w:val="004178E4"/>
    <w:rsid w:val="00417D3C"/>
    <w:rsid w:val="00420341"/>
    <w:rsid w:val="0042040E"/>
    <w:rsid w:val="00421C89"/>
    <w:rsid w:val="00421D0A"/>
    <w:rsid w:val="00422530"/>
    <w:rsid w:val="004246E3"/>
    <w:rsid w:val="00424E2C"/>
    <w:rsid w:val="00425A3D"/>
    <w:rsid w:val="00425BBC"/>
    <w:rsid w:val="00425C9C"/>
    <w:rsid w:val="00426A09"/>
    <w:rsid w:val="004273FD"/>
    <w:rsid w:val="00427726"/>
    <w:rsid w:val="00427D76"/>
    <w:rsid w:val="00431DC9"/>
    <w:rsid w:val="00432FEA"/>
    <w:rsid w:val="004330AA"/>
    <w:rsid w:val="00434FBA"/>
    <w:rsid w:val="00435139"/>
    <w:rsid w:val="00437460"/>
    <w:rsid w:val="0043763B"/>
    <w:rsid w:val="00437840"/>
    <w:rsid w:val="00440157"/>
    <w:rsid w:val="0044059A"/>
    <w:rsid w:val="004419E7"/>
    <w:rsid w:val="00441A78"/>
    <w:rsid w:val="004427E1"/>
    <w:rsid w:val="00442AEC"/>
    <w:rsid w:val="00443236"/>
    <w:rsid w:val="00444CDC"/>
    <w:rsid w:val="00445FDC"/>
    <w:rsid w:val="0044606A"/>
    <w:rsid w:val="00446318"/>
    <w:rsid w:val="004510C7"/>
    <w:rsid w:val="00451AC6"/>
    <w:rsid w:val="004525B4"/>
    <w:rsid w:val="004538E5"/>
    <w:rsid w:val="0045424C"/>
    <w:rsid w:val="00454C41"/>
    <w:rsid w:val="004551C6"/>
    <w:rsid w:val="00456356"/>
    <w:rsid w:val="004563B2"/>
    <w:rsid w:val="00456CC8"/>
    <w:rsid w:val="0045770F"/>
    <w:rsid w:val="004600BC"/>
    <w:rsid w:val="004600FF"/>
    <w:rsid w:val="00460331"/>
    <w:rsid w:val="004606F5"/>
    <w:rsid w:val="0046116D"/>
    <w:rsid w:val="004618EB"/>
    <w:rsid w:val="00461B85"/>
    <w:rsid w:val="00462CBF"/>
    <w:rsid w:val="004635E6"/>
    <w:rsid w:val="00463F8A"/>
    <w:rsid w:val="00464957"/>
    <w:rsid w:val="00464B40"/>
    <w:rsid w:val="00465D0B"/>
    <w:rsid w:val="00466894"/>
    <w:rsid w:val="00466B1E"/>
    <w:rsid w:val="00470849"/>
    <w:rsid w:val="00470D36"/>
    <w:rsid w:val="00471322"/>
    <w:rsid w:val="004715D6"/>
    <w:rsid w:val="004715DE"/>
    <w:rsid w:val="004716F7"/>
    <w:rsid w:val="004718FF"/>
    <w:rsid w:val="00471DB6"/>
    <w:rsid w:val="00472AF6"/>
    <w:rsid w:val="00473D93"/>
    <w:rsid w:val="004747C2"/>
    <w:rsid w:val="004748D8"/>
    <w:rsid w:val="00475026"/>
    <w:rsid w:val="00475A5D"/>
    <w:rsid w:val="00476C3C"/>
    <w:rsid w:val="00477155"/>
    <w:rsid w:val="00477F00"/>
    <w:rsid w:val="004806B4"/>
    <w:rsid w:val="004808A6"/>
    <w:rsid w:val="00481BC8"/>
    <w:rsid w:val="00482440"/>
    <w:rsid w:val="0048541F"/>
    <w:rsid w:val="00485D8F"/>
    <w:rsid w:val="00486127"/>
    <w:rsid w:val="00490826"/>
    <w:rsid w:val="00490D90"/>
    <w:rsid w:val="004910A8"/>
    <w:rsid w:val="0049181C"/>
    <w:rsid w:val="00491AA0"/>
    <w:rsid w:val="00491C45"/>
    <w:rsid w:val="0049224C"/>
    <w:rsid w:val="0049264D"/>
    <w:rsid w:val="00493E2D"/>
    <w:rsid w:val="00493F4B"/>
    <w:rsid w:val="00494115"/>
    <w:rsid w:val="00496321"/>
    <w:rsid w:val="00496770"/>
    <w:rsid w:val="00497B69"/>
    <w:rsid w:val="00497D89"/>
    <w:rsid w:val="004A0DB4"/>
    <w:rsid w:val="004A194A"/>
    <w:rsid w:val="004A2457"/>
    <w:rsid w:val="004A622D"/>
    <w:rsid w:val="004A65BF"/>
    <w:rsid w:val="004A6602"/>
    <w:rsid w:val="004A73EA"/>
    <w:rsid w:val="004A7E6E"/>
    <w:rsid w:val="004B08D6"/>
    <w:rsid w:val="004B0FB8"/>
    <w:rsid w:val="004B2793"/>
    <w:rsid w:val="004B2927"/>
    <w:rsid w:val="004B350E"/>
    <w:rsid w:val="004B42D7"/>
    <w:rsid w:val="004B57A1"/>
    <w:rsid w:val="004B5FF0"/>
    <w:rsid w:val="004B6B4B"/>
    <w:rsid w:val="004B6CEB"/>
    <w:rsid w:val="004B6DC0"/>
    <w:rsid w:val="004B7242"/>
    <w:rsid w:val="004B7C22"/>
    <w:rsid w:val="004C035A"/>
    <w:rsid w:val="004C0374"/>
    <w:rsid w:val="004C042F"/>
    <w:rsid w:val="004C0533"/>
    <w:rsid w:val="004C1255"/>
    <w:rsid w:val="004C1E69"/>
    <w:rsid w:val="004C246F"/>
    <w:rsid w:val="004C2AB3"/>
    <w:rsid w:val="004C412C"/>
    <w:rsid w:val="004C51B8"/>
    <w:rsid w:val="004C5CF2"/>
    <w:rsid w:val="004C5EEC"/>
    <w:rsid w:val="004C690A"/>
    <w:rsid w:val="004C6AEA"/>
    <w:rsid w:val="004C7051"/>
    <w:rsid w:val="004D0D0A"/>
    <w:rsid w:val="004D0D98"/>
    <w:rsid w:val="004D1BD0"/>
    <w:rsid w:val="004D22CD"/>
    <w:rsid w:val="004D258F"/>
    <w:rsid w:val="004D2FBE"/>
    <w:rsid w:val="004D351B"/>
    <w:rsid w:val="004D482B"/>
    <w:rsid w:val="004D4CAF"/>
    <w:rsid w:val="004D57FB"/>
    <w:rsid w:val="004D6136"/>
    <w:rsid w:val="004D62A6"/>
    <w:rsid w:val="004D64E6"/>
    <w:rsid w:val="004D7747"/>
    <w:rsid w:val="004E12C4"/>
    <w:rsid w:val="004E2005"/>
    <w:rsid w:val="004E2033"/>
    <w:rsid w:val="004E26BA"/>
    <w:rsid w:val="004E31EC"/>
    <w:rsid w:val="004E32E7"/>
    <w:rsid w:val="004E3839"/>
    <w:rsid w:val="004E3E7B"/>
    <w:rsid w:val="004E46A2"/>
    <w:rsid w:val="004E5340"/>
    <w:rsid w:val="004E5ECF"/>
    <w:rsid w:val="004E6707"/>
    <w:rsid w:val="004E7047"/>
    <w:rsid w:val="004E7BD5"/>
    <w:rsid w:val="004F02ED"/>
    <w:rsid w:val="004F0466"/>
    <w:rsid w:val="004F069B"/>
    <w:rsid w:val="004F0B80"/>
    <w:rsid w:val="004F0F26"/>
    <w:rsid w:val="004F1565"/>
    <w:rsid w:val="004F2717"/>
    <w:rsid w:val="004F2EFC"/>
    <w:rsid w:val="004F3C13"/>
    <w:rsid w:val="004F44C4"/>
    <w:rsid w:val="004F48AC"/>
    <w:rsid w:val="004F49B4"/>
    <w:rsid w:val="004F4F1D"/>
    <w:rsid w:val="004F5B0E"/>
    <w:rsid w:val="004F63F6"/>
    <w:rsid w:val="004F674F"/>
    <w:rsid w:val="004F6B42"/>
    <w:rsid w:val="004F6B9E"/>
    <w:rsid w:val="004F6D30"/>
    <w:rsid w:val="004F7EDC"/>
    <w:rsid w:val="0050035B"/>
    <w:rsid w:val="00501960"/>
    <w:rsid w:val="005024F6"/>
    <w:rsid w:val="00502F22"/>
    <w:rsid w:val="0050389B"/>
    <w:rsid w:val="00503E61"/>
    <w:rsid w:val="00505064"/>
    <w:rsid w:val="00510202"/>
    <w:rsid w:val="00510CF9"/>
    <w:rsid w:val="00511291"/>
    <w:rsid w:val="00512136"/>
    <w:rsid w:val="005123C8"/>
    <w:rsid w:val="005124B6"/>
    <w:rsid w:val="00513227"/>
    <w:rsid w:val="00513530"/>
    <w:rsid w:val="00513C6F"/>
    <w:rsid w:val="00515A5E"/>
    <w:rsid w:val="00515CC8"/>
    <w:rsid w:val="0051600F"/>
    <w:rsid w:val="0051653C"/>
    <w:rsid w:val="005177C3"/>
    <w:rsid w:val="00517EDE"/>
    <w:rsid w:val="00520878"/>
    <w:rsid w:val="00522188"/>
    <w:rsid w:val="005227A2"/>
    <w:rsid w:val="00522C7E"/>
    <w:rsid w:val="00522D5A"/>
    <w:rsid w:val="00522EBE"/>
    <w:rsid w:val="005234E8"/>
    <w:rsid w:val="00523E02"/>
    <w:rsid w:val="005240FF"/>
    <w:rsid w:val="00524243"/>
    <w:rsid w:val="005266D3"/>
    <w:rsid w:val="00526875"/>
    <w:rsid w:val="005273CC"/>
    <w:rsid w:val="00527C3F"/>
    <w:rsid w:val="00530919"/>
    <w:rsid w:val="00530AC0"/>
    <w:rsid w:val="00530B25"/>
    <w:rsid w:val="00531307"/>
    <w:rsid w:val="005316E1"/>
    <w:rsid w:val="00533016"/>
    <w:rsid w:val="0053316B"/>
    <w:rsid w:val="00533988"/>
    <w:rsid w:val="00533EB2"/>
    <w:rsid w:val="00534257"/>
    <w:rsid w:val="0053520F"/>
    <w:rsid w:val="0053539C"/>
    <w:rsid w:val="005356DB"/>
    <w:rsid w:val="00535E44"/>
    <w:rsid w:val="00536977"/>
    <w:rsid w:val="005369C0"/>
    <w:rsid w:val="00540E82"/>
    <w:rsid w:val="0054104A"/>
    <w:rsid w:val="005425E6"/>
    <w:rsid w:val="00542A3D"/>
    <w:rsid w:val="00544116"/>
    <w:rsid w:val="00544805"/>
    <w:rsid w:val="00544CC7"/>
    <w:rsid w:val="00544EB8"/>
    <w:rsid w:val="00545114"/>
    <w:rsid w:val="0054528E"/>
    <w:rsid w:val="00545715"/>
    <w:rsid w:val="00546303"/>
    <w:rsid w:val="00546661"/>
    <w:rsid w:val="005473CF"/>
    <w:rsid w:val="00550028"/>
    <w:rsid w:val="005509CB"/>
    <w:rsid w:val="005509D3"/>
    <w:rsid w:val="00551AA8"/>
    <w:rsid w:val="00551CCF"/>
    <w:rsid w:val="00551CE2"/>
    <w:rsid w:val="005523DB"/>
    <w:rsid w:val="00552602"/>
    <w:rsid w:val="00552E6A"/>
    <w:rsid w:val="00553D19"/>
    <w:rsid w:val="00553DB0"/>
    <w:rsid w:val="005540CD"/>
    <w:rsid w:val="0055414C"/>
    <w:rsid w:val="00554299"/>
    <w:rsid w:val="0055526C"/>
    <w:rsid w:val="00555A4D"/>
    <w:rsid w:val="0055680D"/>
    <w:rsid w:val="00556DCC"/>
    <w:rsid w:val="005579C8"/>
    <w:rsid w:val="00557EE0"/>
    <w:rsid w:val="0056078F"/>
    <w:rsid w:val="005614E7"/>
    <w:rsid w:val="005618D6"/>
    <w:rsid w:val="005626BE"/>
    <w:rsid w:val="00562FA1"/>
    <w:rsid w:val="00564209"/>
    <w:rsid w:val="005646CA"/>
    <w:rsid w:val="00564BF7"/>
    <w:rsid w:val="00564F2D"/>
    <w:rsid w:val="005650DE"/>
    <w:rsid w:val="00565259"/>
    <w:rsid w:val="00565678"/>
    <w:rsid w:val="005678E8"/>
    <w:rsid w:val="00567ADD"/>
    <w:rsid w:val="00567C1D"/>
    <w:rsid w:val="00570169"/>
    <w:rsid w:val="00570337"/>
    <w:rsid w:val="005704E3"/>
    <w:rsid w:val="00570BF8"/>
    <w:rsid w:val="00570C84"/>
    <w:rsid w:val="005713E8"/>
    <w:rsid w:val="0057145F"/>
    <w:rsid w:val="005714BC"/>
    <w:rsid w:val="00572904"/>
    <w:rsid w:val="005735C2"/>
    <w:rsid w:val="0057419C"/>
    <w:rsid w:val="005741CC"/>
    <w:rsid w:val="005743AB"/>
    <w:rsid w:val="005744E6"/>
    <w:rsid w:val="00575227"/>
    <w:rsid w:val="00575DA2"/>
    <w:rsid w:val="00576706"/>
    <w:rsid w:val="005769CD"/>
    <w:rsid w:val="00577008"/>
    <w:rsid w:val="00580BFC"/>
    <w:rsid w:val="0058104F"/>
    <w:rsid w:val="00581BC2"/>
    <w:rsid w:val="00582685"/>
    <w:rsid w:val="005826C3"/>
    <w:rsid w:val="00582DED"/>
    <w:rsid w:val="00583034"/>
    <w:rsid w:val="0058369B"/>
    <w:rsid w:val="0058436E"/>
    <w:rsid w:val="005843FD"/>
    <w:rsid w:val="005846E7"/>
    <w:rsid w:val="00584A80"/>
    <w:rsid w:val="00584A96"/>
    <w:rsid w:val="005858A0"/>
    <w:rsid w:val="00586013"/>
    <w:rsid w:val="00587479"/>
    <w:rsid w:val="00587B9B"/>
    <w:rsid w:val="00590675"/>
    <w:rsid w:val="005909D3"/>
    <w:rsid w:val="00590F29"/>
    <w:rsid w:val="00591116"/>
    <w:rsid w:val="00591BA3"/>
    <w:rsid w:val="00592F45"/>
    <w:rsid w:val="00593137"/>
    <w:rsid w:val="00593423"/>
    <w:rsid w:val="00593639"/>
    <w:rsid w:val="00593716"/>
    <w:rsid w:val="00594D64"/>
    <w:rsid w:val="00596158"/>
    <w:rsid w:val="005961A0"/>
    <w:rsid w:val="005965BB"/>
    <w:rsid w:val="00596928"/>
    <w:rsid w:val="005A1449"/>
    <w:rsid w:val="005A254C"/>
    <w:rsid w:val="005A3357"/>
    <w:rsid w:val="005A379B"/>
    <w:rsid w:val="005A3877"/>
    <w:rsid w:val="005A3DB4"/>
    <w:rsid w:val="005A3F99"/>
    <w:rsid w:val="005A4B24"/>
    <w:rsid w:val="005A4FA4"/>
    <w:rsid w:val="005A50DE"/>
    <w:rsid w:val="005A54C6"/>
    <w:rsid w:val="005A5739"/>
    <w:rsid w:val="005A7083"/>
    <w:rsid w:val="005A7601"/>
    <w:rsid w:val="005A764B"/>
    <w:rsid w:val="005B00E1"/>
    <w:rsid w:val="005B0151"/>
    <w:rsid w:val="005B05B7"/>
    <w:rsid w:val="005B061F"/>
    <w:rsid w:val="005B0DF8"/>
    <w:rsid w:val="005B1079"/>
    <w:rsid w:val="005B1E4D"/>
    <w:rsid w:val="005B2946"/>
    <w:rsid w:val="005B2ABD"/>
    <w:rsid w:val="005B34E1"/>
    <w:rsid w:val="005B4C6A"/>
    <w:rsid w:val="005B56FF"/>
    <w:rsid w:val="005B678D"/>
    <w:rsid w:val="005B7E6C"/>
    <w:rsid w:val="005B7EAB"/>
    <w:rsid w:val="005C0505"/>
    <w:rsid w:val="005C09EC"/>
    <w:rsid w:val="005C1B48"/>
    <w:rsid w:val="005C2D06"/>
    <w:rsid w:val="005C32E7"/>
    <w:rsid w:val="005C3E3F"/>
    <w:rsid w:val="005C45CB"/>
    <w:rsid w:val="005C46EC"/>
    <w:rsid w:val="005C473B"/>
    <w:rsid w:val="005C49E7"/>
    <w:rsid w:val="005C4BBA"/>
    <w:rsid w:val="005C4BD1"/>
    <w:rsid w:val="005C4CC7"/>
    <w:rsid w:val="005C60C5"/>
    <w:rsid w:val="005C6405"/>
    <w:rsid w:val="005C641B"/>
    <w:rsid w:val="005C699E"/>
    <w:rsid w:val="005C729D"/>
    <w:rsid w:val="005D02B9"/>
    <w:rsid w:val="005D0606"/>
    <w:rsid w:val="005D25EA"/>
    <w:rsid w:val="005D37B0"/>
    <w:rsid w:val="005D3EDA"/>
    <w:rsid w:val="005D4833"/>
    <w:rsid w:val="005D4A35"/>
    <w:rsid w:val="005D4BA5"/>
    <w:rsid w:val="005D534F"/>
    <w:rsid w:val="005D563C"/>
    <w:rsid w:val="005D5803"/>
    <w:rsid w:val="005D5C6A"/>
    <w:rsid w:val="005E174B"/>
    <w:rsid w:val="005E1922"/>
    <w:rsid w:val="005E198F"/>
    <w:rsid w:val="005E1CD1"/>
    <w:rsid w:val="005E1DF7"/>
    <w:rsid w:val="005E201F"/>
    <w:rsid w:val="005E2FD3"/>
    <w:rsid w:val="005E3923"/>
    <w:rsid w:val="005E4FC0"/>
    <w:rsid w:val="005E684D"/>
    <w:rsid w:val="005E7638"/>
    <w:rsid w:val="005E7908"/>
    <w:rsid w:val="005E7D6F"/>
    <w:rsid w:val="005F0001"/>
    <w:rsid w:val="005F0F6C"/>
    <w:rsid w:val="005F105D"/>
    <w:rsid w:val="005F17B2"/>
    <w:rsid w:val="005F291C"/>
    <w:rsid w:val="005F2ECD"/>
    <w:rsid w:val="005F32A5"/>
    <w:rsid w:val="005F39B8"/>
    <w:rsid w:val="005F3CF6"/>
    <w:rsid w:val="005F45CC"/>
    <w:rsid w:val="005F4E95"/>
    <w:rsid w:val="005F5095"/>
    <w:rsid w:val="005F51C7"/>
    <w:rsid w:val="005F593C"/>
    <w:rsid w:val="005F5A0D"/>
    <w:rsid w:val="005F62A6"/>
    <w:rsid w:val="005F66D2"/>
    <w:rsid w:val="005F6D50"/>
    <w:rsid w:val="005F6EA3"/>
    <w:rsid w:val="005F7473"/>
    <w:rsid w:val="005F7835"/>
    <w:rsid w:val="005F7939"/>
    <w:rsid w:val="006001A4"/>
    <w:rsid w:val="0060030B"/>
    <w:rsid w:val="00600AE9"/>
    <w:rsid w:val="006019E7"/>
    <w:rsid w:val="006025B1"/>
    <w:rsid w:val="00602B43"/>
    <w:rsid w:val="0060321C"/>
    <w:rsid w:val="00603B00"/>
    <w:rsid w:val="00604BD1"/>
    <w:rsid w:val="00604BF6"/>
    <w:rsid w:val="006055F8"/>
    <w:rsid w:val="00605970"/>
    <w:rsid w:val="00605C29"/>
    <w:rsid w:val="00606225"/>
    <w:rsid w:val="0060642B"/>
    <w:rsid w:val="0060667B"/>
    <w:rsid w:val="00606745"/>
    <w:rsid w:val="00606C31"/>
    <w:rsid w:val="00606E46"/>
    <w:rsid w:val="00607311"/>
    <w:rsid w:val="00607FDF"/>
    <w:rsid w:val="00610056"/>
    <w:rsid w:val="00611639"/>
    <w:rsid w:val="006120A0"/>
    <w:rsid w:val="006121B6"/>
    <w:rsid w:val="006149BF"/>
    <w:rsid w:val="00614D65"/>
    <w:rsid w:val="006155F8"/>
    <w:rsid w:val="00615B8F"/>
    <w:rsid w:val="00616408"/>
    <w:rsid w:val="00616A39"/>
    <w:rsid w:val="00617BA7"/>
    <w:rsid w:val="00621010"/>
    <w:rsid w:val="006211F1"/>
    <w:rsid w:val="00622900"/>
    <w:rsid w:val="00623164"/>
    <w:rsid w:val="00623605"/>
    <w:rsid w:val="00623CB3"/>
    <w:rsid w:val="006241A0"/>
    <w:rsid w:val="0062432E"/>
    <w:rsid w:val="00624BB4"/>
    <w:rsid w:val="0062500D"/>
    <w:rsid w:val="006258BD"/>
    <w:rsid w:val="00626B07"/>
    <w:rsid w:val="00631124"/>
    <w:rsid w:val="00631891"/>
    <w:rsid w:val="00631CFF"/>
    <w:rsid w:val="00632ACA"/>
    <w:rsid w:val="00632B96"/>
    <w:rsid w:val="006330BF"/>
    <w:rsid w:val="006331EB"/>
    <w:rsid w:val="0063455C"/>
    <w:rsid w:val="00634DA9"/>
    <w:rsid w:val="006350DD"/>
    <w:rsid w:val="006359F2"/>
    <w:rsid w:val="00635BB1"/>
    <w:rsid w:val="00640099"/>
    <w:rsid w:val="006404DD"/>
    <w:rsid w:val="006414FA"/>
    <w:rsid w:val="006428B9"/>
    <w:rsid w:val="00642CE6"/>
    <w:rsid w:val="006433B0"/>
    <w:rsid w:val="00643AA8"/>
    <w:rsid w:val="00644A97"/>
    <w:rsid w:val="00644C2A"/>
    <w:rsid w:val="0064560D"/>
    <w:rsid w:val="0064599C"/>
    <w:rsid w:val="00645EF4"/>
    <w:rsid w:val="0064669A"/>
    <w:rsid w:val="00646DDD"/>
    <w:rsid w:val="0064733A"/>
    <w:rsid w:val="0064761E"/>
    <w:rsid w:val="0064772B"/>
    <w:rsid w:val="00647826"/>
    <w:rsid w:val="00647F69"/>
    <w:rsid w:val="0065036F"/>
    <w:rsid w:val="00651644"/>
    <w:rsid w:val="00651E86"/>
    <w:rsid w:val="0065746D"/>
    <w:rsid w:val="00657773"/>
    <w:rsid w:val="0065790D"/>
    <w:rsid w:val="00657AF1"/>
    <w:rsid w:val="006601B7"/>
    <w:rsid w:val="00660CB1"/>
    <w:rsid w:val="006613BF"/>
    <w:rsid w:val="006616EA"/>
    <w:rsid w:val="006622DA"/>
    <w:rsid w:val="00662D32"/>
    <w:rsid w:val="0066318C"/>
    <w:rsid w:val="00663869"/>
    <w:rsid w:val="00663A68"/>
    <w:rsid w:val="006643EA"/>
    <w:rsid w:val="00664631"/>
    <w:rsid w:val="00665276"/>
    <w:rsid w:val="006652C3"/>
    <w:rsid w:val="006656DA"/>
    <w:rsid w:val="00665CF5"/>
    <w:rsid w:val="006664A0"/>
    <w:rsid w:val="00667040"/>
    <w:rsid w:val="00667F68"/>
    <w:rsid w:val="00670850"/>
    <w:rsid w:val="00671088"/>
    <w:rsid w:val="00672DDB"/>
    <w:rsid w:val="006737E0"/>
    <w:rsid w:val="00673C06"/>
    <w:rsid w:val="00674828"/>
    <w:rsid w:val="00674939"/>
    <w:rsid w:val="00674F43"/>
    <w:rsid w:val="00675091"/>
    <w:rsid w:val="006774E2"/>
    <w:rsid w:val="00680DB8"/>
    <w:rsid w:val="00680E46"/>
    <w:rsid w:val="006813B6"/>
    <w:rsid w:val="00681CFE"/>
    <w:rsid w:val="006828E3"/>
    <w:rsid w:val="00683DE5"/>
    <w:rsid w:val="00684D41"/>
    <w:rsid w:val="00684DE1"/>
    <w:rsid w:val="0068632B"/>
    <w:rsid w:val="006867E1"/>
    <w:rsid w:val="006879ED"/>
    <w:rsid w:val="00690035"/>
    <w:rsid w:val="006921CC"/>
    <w:rsid w:val="006942D2"/>
    <w:rsid w:val="00695CB9"/>
    <w:rsid w:val="0069638B"/>
    <w:rsid w:val="00696470"/>
    <w:rsid w:val="00697500"/>
    <w:rsid w:val="00697FCF"/>
    <w:rsid w:val="00697FE1"/>
    <w:rsid w:val="006A006B"/>
    <w:rsid w:val="006A1968"/>
    <w:rsid w:val="006A19E6"/>
    <w:rsid w:val="006A19EA"/>
    <w:rsid w:val="006A1A24"/>
    <w:rsid w:val="006A264D"/>
    <w:rsid w:val="006A2659"/>
    <w:rsid w:val="006A30D6"/>
    <w:rsid w:val="006A3648"/>
    <w:rsid w:val="006A3FF5"/>
    <w:rsid w:val="006A50C7"/>
    <w:rsid w:val="006A5DF9"/>
    <w:rsid w:val="006A65E0"/>
    <w:rsid w:val="006A6F31"/>
    <w:rsid w:val="006A7D98"/>
    <w:rsid w:val="006B0503"/>
    <w:rsid w:val="006B097F"/>
    <w:rsid w:val="006B0BEE"/>
    <w:rsid w:val="006B0FC2"/>
    <w:rsid w:val="006B104C"/>
    <w:rsid w:val="006B177D"/>
    <w:rsid w:val="006B180F"/>
    <w:rsid w:val="006B3E9C"/>
    <w:rsid w:val="006B41BB"/>
    <w:rsid w:val="006B44C6"/>
    <w:rsid w:val="006B5840"/>
    <w:rsid w:val="006B6177"/>
    <w:rsid w:val="006B6E53"/>
    <w:rsid w:val="006B7366"/>
    <w:rsid w:val="006B7829"/>
    <w:rsid w:val="006C089D"/>
    <w:rsid w:val="006C098E"/>
    <w:rsid w:val="006C11F6"/>
    <w:rsid w:val="006C1951"/>
    <w:rsid w:val="006C1A68"/>
    <w:rsid w:val="006C1C73"/>
    <w:rsid w:val="006C1C9F"/>
    <w:rsid w:val="006C1E01"/>
    <w:rsid w:val="006C3553"/>
    <w:rsid w:val="006C3A43"/>
    <w:rsid w:val="006C3CA3"/>
    <w:rsid w:val="006C4702"/>
    <w:rsid w:val="006C5160"/>
    <w:rsid w:val="006C58A5"/>
    <w:rsid w:val="006C59D8"/>
    <w:rsid w:val="006C681C"/>
    <w:rsid w:val="006C7186"/>
    <w:rsid w:val="006C77D9"/>
    <w:rsid w:val="006D022B"/>
    <w:rsid w:val="006D0E28"/>
    <w:rsid w:val="006D29DF"/>
    <w:rsid w:val="006D41E2"/>
    <w:rsid w:val="006D4D9F"/>
    <w:rsid w:val="006D540B"/>
    <w:rsid w:val="006D6AD8"/>
    <w:rsid w:val="006D7474"/>
    <w:rsid w:val="006E0F72"/>
    <w:rsid w:val="006E2224"/>
    <w:rsid w:val="006E2583"/>
    <w:rsid w:val="006E46F8"/>
    <w:rsid w:val="006E56AE"/>
    <w:rsid w:val="006E5BD0"/>
    <w:rsid w:val="006E7312"/>
    <w:rsid w:val="006E7814"/>
    <w:rsid w:val="006E7EFE"/>
    <w:rsid w:val="006F0AFC"/>
    <w:rsid w:val="006F184C"/>
    <w:rsid w:val="006F1DAC"/>
    <w:rsid w:val="006F23EF"/>
    <w:rsid w:val="006F26A4"/>
    <w:rsid w:val="006F3DA5"/>
    <w:rsid w:val="006F4141"/>
    <w:rsid w:val="006F4CD4"/>
    <w:rsid w:val="006F5019"/>
    <w:rsid w:val="006F6C5B"/>
    <w:rsid w:val="006F711A"/>
    <w:rsid w:val="006F72AF"/>
    <w:rsid w:val="006F7ED2"/>
    <w:rsid w:val="007001DB"/>
    <w:rsid w:val="007006A4"/>
    <w:rsid w:val="00700C07"/>
    <w:rsid w:val="00701354"/>
    <w:rsid w:val="007016BD"/>
    <w:rsid w:val="0070371D"/>
    <w:rsid w:val="00704C85"/>
    <w:rsid w:val="00704D65"/>
    <w:rsid w:val="007052D2"/>
    <w:rsid w:val="00705718"/>
    <w:rsid w:val="00705B58"/>
    <w:rsid w:val="00706867"/>
    <w:rsid w:val="0070692B"/>
    <w:rsid w:val="00706C23"/>
    <w:rsid w:val="00707CCC"/>
    <w:rsid w:val="00707F45"/>
    <w:rsid w:val="00710203"/>
    <w:rsid w:val="00710A5A"/>
    <w:rsid w:val="00710C48"/>
    <w:rsid w:val="00710CCB"/>
    <w:rsid w:val="0071145F"/>
    <w:rsid w:val="007125D2"/>
    <w:rsid w:val="00712944"/>
    <w:rsid w:val="007131BC"/>
    <w:rsid w:val="00713845"/>
    <w:rsid w:val="00713AFB"/>
    <w:rsid w:val="007148D6"/>
    <w:rsid w:val="00714C41"/>
    <w:rsid w:val="0071526F"/>
    <w:rsid w:val="007155D0"/>
    <w:rsid w:val="007157C8"/>
    <w:rsid w:val="00715F09"/>
    <w:rsid w:val="0071685D"/>
    <w:rsid w:val="007173C7"/>
    <w:rsid w:val="00717F04"/>
    <w:rsid w:val="00720A2C"/>
    <w:rsid w:val="00720D1A"/>
    <w:rsid w:val="00722A40"/>
    <w:rsid w:val="00723538"/>
    <w:rsid w:val="0072382A"/>
    <w:rsid w:val="007239D6"/>
    <w:rsid w:val="00723CC0"/>
    <w:rsid w:val="00724447"/>
    <w:rsid w:val="00724EED"/>
    <w:rsid w:val="0072551A"/>
    <w:rsid w:val="007266D0"/>
    <w:rsid w:val="00726C57"/>
    <w:rsid w:val="0072712E"/>
    <w:rsid w:val="00727A6A"/>
    <w:rsid w:val="00727A97"/>
    <w:rsid w:val="00730011"/>
    <w:rsid w:val="0073019B"/>
    <w:rsid w:val="00731369"/>
    <w:rsid w:val="0073143C"/>
    <w:rsid w:val="007318DF"/>
    <w:rsid w:val="0073255F"/>
    <w:rsid w:val="007326B0"/>
    <w:rsid w:val="007326BF"/>
    <w:rsid w:val="00732829"/>
    <w:rsid w:val="00734704"/>
    <w:rsid w:val="00734CAA"/>
    <w:rsid w:val="00734DE9"/>
    <w:rsid w:val="0073667A"/>
    <w:rsid w:val="007376CD"/>
    <w:rsid w:val="00737844"/>
    <w:rsid w:val="007379D5"/>
    <w:rsid w:val="00737FA3"/>
    <w:rsid w:val="00741900"/>
    <w:rsid w:val="00741C40"/>
    <w:rsid w:val="007426CA"/>
    <w:rsid w:val="00742ADE"/>
    <w:rsid w:val="00742B71"/>
    <w:rsid w:val="0074318D"/>
    <w:rsid w:val="00743F46"/>
    <w:rsid w:val="007454F2"/>
    <w:rsid w:val="007456C7"/>
    <w:rsid w:val="00745A61"/>
    <w:rsid w:val="0074625B"/>
    <w:rsid w:val="00750352"/>
    <w:rsid w:val="00750D2A"/>
    <w:rsid w:val="0075116B"/>
    <w:rsid w:val="00751C5F"/>
    <w:rsid w:val="007523DD"/>
    <w:rsid w:val="00752E65"/>
    <w:rsid w:val="00754B1B"/>
    <w:rsid w:val="007558F1"/>
    <w:rsid w:val="00756390"/>
    <w:rsid w:val="007567D3"/>
    <w:rsid w:val="00756DBC"/>
    <w:rsid w:val="00756E4A"/>
    <w:rsid w:val="00757DD7"/>
    <w:rsid w:val="00757F3D"/>
    <w:rsid w:val="00757F94"/>
    <w:rsid w:val="00760148"/>
    <w:rsid w:val="0076065B"/>
    <w:rsid w:val="00760B6B"/>
    <w:rsid w:val="00762E60"/>
    <w:rsid w:val="00762EA4"/>
    <w:rsid w:val="007631FF"/>
    <w:rsid w:val="007637CC"/>
    <w:rsid w:val="00763B0D"/>
    <w:rsid w:val="00764139"/>
    <w:rsid w:val="00764DB3"/>
    <w:rsid w:val="00767635"/>
    <w:rsid w:val="00767FDA"/>
    <w:rsid w:val="00770224"/>
    <w:rsid w:val="007704ED"/>
    <w:rsid w:val="00770DC3"/>
    <w:rsid w:val="00771078"/>
    <w:rsid w:val="0077128B"/>
    <w:rsid w:val="00771907"/>
    <w:rsid w:val="00772005"/>
    <w:rsid w:val="00772B83"/>
    <w:rsid w:val="00773A76"/>
    <w:rsid w:val="00775D8F"/>
    <w:rsid w:val="00775DF5"/>
    <w:rsid w:val="00776A06"/>
    <w:rsid w:val="00776B6F"/>
    <w:rsid w:val="00776D4F"/>
    <w:rsid w:val="00777197"/>
    <w:rsid w:val="00777ABF"/>
    <w:rsid w:val="00777B6C"/>
    <w:rsid w:val="00780350"/>
    <w:rsid w:val="00780653"/>
    <w:rsid w:val="0078097D"/>
    <w:rsid w:val="00783911"/>
    <w:rsid w:val="00784397"/>
    <w:rsid w:val="00784C6E"/>
    <w:rsid w:val="007853D4"/>
    <w:rsid w:val="0078561D"/>
    <w:rsid w:val="0078663C"/>
    <w:rsid w:val="007872E2"/>
    <w:rsid w:val="00787397"/>
    <w:rsid w:val="007875B1"/>
    <w:rsid w:val="007900BA"/>
    <w:rsid w:val="00790608"/>
    <w:rsid w:val="00791343"/>
    <w:rsid w:val="00791BCE"/>
    <w:rsid w:val="007922B5"/>
    <w:rsid w:val="00792E82"/>
    <w:rsid w:val="0079302B"/>
    <w:rsid w:val="007940A2"/>
    <w:rsid w:val="0079425F"/>
    <w:rsid w:val="0079427E"/>
    <w:rsid w:val="0079592C"/>
    <w:rsid w:val="007961C5"/>
    <w:rsid w:val="00796382"/>
    <w:rsid w:val="0079651C"/>
    <w:rsid w:val="00796652"/>
    <w:rsid w:val="0079677D"/>
    <w:rsid w:val="00797317"/>
    <w:rsid w:val="00797983"/>
    <w:rsid w:val="00797AFB"/>
    <w:rsid w:val="007A0517"/>
    <w:rsid w:val="007A0832"/>
    <w:rsid w:val="007A0FDF"/>
    <w:rsid w:val="007A147F"/>
    <w:rsid w:val="007A167B"/>
    <w:rsid w:val="007A2423"/>
    <w:rsid w:val="007A2CA1"/>
    <w:rsid w:val="007A2EA1"/>
    <w:rsid w:val="007A37AE"/>
    <w:rsid w:val="007A3879"/>
    <w:rsid w:val="007A3B34"/>
    <w:rsid w:val="007A3CEA"/>
    <w:rsid w:val="007A49C3"/>
    <w:rsid w:val="007A67E8"/>
    <w:rsid w:val="007A7205"/>
    <w:rsid w:val="007A7236"/>
    <w:rsid w:val="007A75B3"/>
    <w:rsid w:val="007A7DEA"/>
    <w:rsid w:val="007A7EA2"/>
    <w:rsid w:val="007B067D"/>
    <w:rsid w:val="007B0872"/>
    <w:rsid w:val="007B19FF"/>
    <w:rsid w:val="007B2399"/>
    <w:rsid w:val="007B2DD8"/>
    <w:rsid w:val="007B3316"/>
    <w:rsid w:val="007B45A7"/>
    <w:rsid w:val="007B47F5"/>
    <w:rsid w:val="007B5D3A"/>
    <w:rsid w:val="007B6A62"/>
    <w:rsid w:val="007B6B46"/>
    <w:rsid w:val="007B716F"/>
    <w:rsid w:val="007C0258"/>
    <w:rsid w:val="007C0C29"/>
    <w:rsid w:val="007C10E7"/>
    <w:rsid w:val="007C27B6"/>
    <w:rsid w:val="007C2B7B"/>
    <w:rsid w:val="007C2BA0"/>
    <w:rsid w:val="007C2E2D"/>
    <w:rsid w:val="007C2F38"/>
    <w:rsid w:val="007C3F87"/>
    <w:rsid w:val="007C4638"/>
    <w:rsid w:val="007C479B"/>
    <w:rsid w:val="007C562F"/>
    <w:rsid w:val="007C784E"/>
    <w:rsid w:val="007C7B73"/>
    <w:rsid w:val="007D009F"/>
    <w:rsid w:val="007D0437"/>
    <w:rsid w:val="007D0C78"/>
    <w:rsid w:val="007D13B6"/>
    <w:rsid w:val="007D2113"/>
    <w:rsid w:val="007D2B52"/>
    <w:rsid w:val="007D518F"/>
    <w:rsid w:val="007D5424"/>
    <w:rsid w:val="007D5688"/>
    <w:rsid w:val="007D5B87"/>
    <w:rsid w:val="007D6609"/>
    <w:rsid w:val="007E0664"/>
    <w:rsid w:val="007E0CA1"/>
    <w:rsid w:val="007E1115"/>
    <w:rsid w:val="007E143F"/>
    <w:rsid w:val="007E1F12"/>
    <w:rsid w:val="007E31CD"/>
    <w:rsid w:val="007E4811"/>
    <w:rsid w:val="007E4D00"/>
    <w:rsid w:val="007E4DF5"/>
    <w:rsid w:val="007E53F9"/>
    <w:rsid w:val="007E56F1"/>
    <w:rsid w:val="007E5F3B"/>
    <w:rsid w:val="007E6FAA"/>
    <w:rsid w:val="007E797D"/>
    <w:rsid w:val="007F122B"/>
    <w:rsid w:val="007F136F"/>
    <w:rsid w:val="007F28A3"/>
    <w:rsid w:val="007F2E88"/>
    <w:rsid w:val="007F2FBA"/>
    <w:rsid w:val="007F384C"/>
    <w:rsid w:val="007F4834"/>
    <w:rsid w:val="007F49F9"/>
    <w:rsid w:val="007F53B7"/>
    <w:rsid w:val="007F5F6B"/>
    <w:rsid w:val="007F6667"/>
    <w:rsid w:val="007F6F12"/>
    <w:rsid w:val="007F753E"/>
    <w:rsid w:val="007F7BA8"/>
    <w:rsid w:val="008007EC"/>
    <w:rsid w:val="00800C40"/>
    <w:rsid w:val="00801549"/>
    <w:rsid w:val="00801D9A"/>
    <w:rsid w:val="008022C3"/>
    <w:rsid w:val="008023EB"/>
    <w:rsid w:val="00802C3A"/>
    <w:rsid w:val="00803976"/>
    <w:rsid w:val="00803C93"/>
    <w:rsid w:val="00803E1B"/>
    <w:rsid w:val="00804C8A"/>
    <w:rsid w:val="00805E85"/>
    <w:rsid w:val="00806C20"/>
    <w:rsid w:val="00806F27"/>
    <w:rsid w:val="00807613"/>
    <w:rsid w:val="00807B37"/>
    <w:rsid w:val="00810A55"/>
    <w:rsid w:val="00810BD0"/>
    <w:rsid w:val="008117BB"/>
    <w:rsid w:val="00812A5F"/>
    <w:rsid w:val="00812BE4"/>
    <w:rsid w:val="00813839"/>
    <w:rsid w:val="0081563C"/>
    <w:rsid w:val="00815EA2"/>
    <w:rsid w:val="00817418"/>
    <w:rsid w:val="00817940"/>
    <w:rsid w:val="00817AAE"/>
    <w:rsid w:val="00820490"/>
    <w:rsid w:val="008210A4"/>
    <w:rsid w:val="00822062"/>
    <w:rsid w:val="008241C0"/>
    <w:rsid w:val="008246A7"/>
    <w:rsid w:val="00824D3F"/>
    <w:rsid w:val="0082502C"/>
    <w:rsid w:val="008251A1"/>
    <w:rsid w:val="00825231"/>
    <w:rsid w:val="00826059"/>
    <w:rsid w:val="008262C4"/>
    <w:rsid w:val="00826645"/>
    <w:rsid w:val="00826A68"/>
    <w:rsid w:val="00827039"/>
    <w:rsid w:val="008278A9"/>
    <w:rsid w:val="00830057"/>
    <w:rsid w:val="00830D8C"/>
    <w:rsid w:val="00831AE7"/>
    <w:rsid w:val="0083285C"/>
    <w:rsid w:val="00835A54"/>
    <w:rsid w:val="00835CB7"/>
    <w:rsid w:val="00836402"/>
    <w:rsid w:val="00837C27"/>
    <w:rsid w:val="008400BD"/>
    <w:rsid w:val="008409BE"/>
    <w:rsid w:val="00840D1F"/>
    <w:rsid w:val="008421AC"/>
    <w:rsid w:val="0084263D"/>
    <w:rsid w:val="00843512"/>
    <w:rsid w:val="00843775"/>
    <w:rsid w:val="0084380C"/>
    <w:rsid w:val="00843E67"/>
    <w:rsid w:val="00843EE0"/>
    <w:rsid w:val="008441DE"/>
    <w:rsid w:val="008444CC"/>
    <w:rsid w:val="008459D4"/>
    <w:rsid w:val="0084617E"/>
    <w:rsid w:val="00846876"/>
    <w:rsid w:val="00847104"/>
    <w:rsid w:val="00847EA4"/>
    <w:rsid w:val="00851026"/>
    <w:rsid w:val="0085128E"/>
    <w:rsid w:val="00851F92"/>
    <w:rsid w:val="0085224A"/>
    <w:rsid w:val="0085229C"/>
    <w:rsid w:val="008544B7"/>
    <w:rsid w:val="008556CD"/>
    <w:rsid w:val="00855DB7"/>
    <w:rsid w:val="00856C48"/>
    <w:rsid w:val="00860294"/>
    <w:rsid w:val="00860C29"/>
    <w:rsid w:val="00861BD3"/>
    <w:rsid w:val="00861F2A"/>
    <w:rsid w:val="00862396"/>
    <w:rsid w:val="00862C9F"/>
    <w:rsid w:val="008630AB"/>
    <w:rsid w:val="00863171"/>
    <w:rsid w:val="00863665"/>
    <w:rsid w:val="00864AF2"/>
    <w:rsid w:val="00865BE5"/>
    <w:rsid w:val="0086603E"/>
    <w:rsid w:val="00866B99"/>
    <w:rsid w:val="0086702E"/>
    <w:rsid w:val="00870301"/>
    <w:rsid w:val="00870595"/>
    <w:rsid w:val="008716C9"/>
    <w:rsid w:val="00871C57"/>
    <w:rsid w:val="00871E9D"/>
    <w:rsid w:val="0087244F"/>
    <w:rsid w:val="008728DD"/>
    <w:rsid w:val="00873CA3"/>
    <w:rsid w:val="008741FF"/>
    <w:rsid w:val="00874427"/>
    <w:rsid w:val="0087443C"/>
    <w:rsid w:val="00874499"/>
    <w:rsid w:val="0087482C"/>
    <w:rsid w:val="00874EC3"/>
    <w:rsid w:val="00875091"/>
    <w:rsid w:val="00876246"/>
    <w:rsid w:val="008762DC"/>
    <w:rsid w:val="00877BCF"/>
    <w:rsid w:val="00877C8B"/>
    <w:rsid w:val="00881E1C"/>
    <w:rsid w:val="00882336"/>
    <w:rsid w:val="008838E1"/>
    <w:rsid w:val="00885177"/>
    <w:rsid w:val="00885457"/>
    <w:rsid w:val="0088579B"/>
    <w:rsid w:val="00885801"/>
    <w:rsid w:val="00885E9E"/>
    <w:rsid w:val="0088632B"/>
    <w:rsid w:val="008868B5"/>
    <w:rsid w:val="00886C67"/>
    <w:rsid w:val="0088739B"/>
    <w:rsid w:val="00890B49"/>
    <w:rsid w:val="00892139"/>
    <w:rsid w:val="00892417"/>
    <w:rsid w:val="008924C6"/>
    <w:rsid w:val="00892570"/>
    <w:rsid w:val="0089293B"/>
    <w:rsid w:val="008933C7"/>
    <w:rsid w:val="00894631"/>
    <w:rsid w:val="00896CF0"/>
    <w:rsid w:val="00897163"/>
    <w:rsid w:val="00897563"/>
    <w:rsid w:val="00897566"/>
    <w:rsid w:val="008A00A2"/>
    <w:rsid w:val="008A0651"/>
    <w:rsid w:val="008A06DC"/>
    <w:rsid w:val="008A0798"/>
    <w:rsid w:val="008A0910"/>
    <w:rsid w:val="008A0B46"/>
    <w:rsid w:val="008A2081"/>
    <w:rsid w:val="008A33EE"/>
    <w:rsid w:val="008A36E7"/>
    <w:rsid w:val="008A48EF"/>
    <w:rsid w:val="008A6801"/>
    <w:rsid w:val="008A6DCD"/>
    <w:rsid w:val="008A75AC"/>
    <w:rsid w:val="008A7B81"/>
    <w:rsid w:val="008B1917"/>
    <w:rsid w:val="008B31FB"/>
    <w:rsid w:val="008B420F"/>
    <w:rsid w:val="008B4EFF"/>
    <w:rsid w:val="008B5CB1"/>
    <w:rsid w:val="008B6349"/>
    <w:rsid w:val="008B67C0"/>
    <w:rsid w:val="008B693A"/>
    <w:rsid w:val="008B69A8"/>
    <w:rsid w:val="008B70CE"/>
    <w:rsid w:val="008B768C"/>
    <w:rsid w:val="008B7E4D"/>
    <w:rsid w:val="008C05B5"/>
    <w:rsid w:val="008C17F1"/>
    <w:rsid w:val="008C1A86"/>
    <w:rsid w:val="008C315E"/>
    <w:rsid w:val="008C3CE0"/>
    <w:rsid w:val="008C3FA6"/>
    <w:rsid w:val="008C442E"/>
    <w:rsid w:val="008C4AEB"/>
    <w:rsid w:val="008C4D1C"/>
    <w:rsid w:val="008C5306"/>
    <w:rsid w:val="008C5D7C"/>
    <w:rsid w:val="008C5FAC"/>
    <w:rsid w:val="008C6608"/>
    <w:rsid w:val="008C7E8C"/>
    <w:rsid w:val="008D0374"/>
    <w:rsid w:val="008D041E"/>
    <w:rsid w:val="008D064D"/>
    <w:rsid w:val="008D113D"/>
    <w:rsid w:val="008D19EB"/>
    <w:rsid w:val="008D2208"/>
    <w:rsid w:val="008D224C"/>
    <w:rsid w:val="008D2327"/>
    <w:rsid w:val="008D2CDB"/>
    <w:rsid w:val="008D32CF"/>
    <w:rsid w:val="008D3437"/>
    <w:rsid w:val="008D37FC"/>
    <w:rsid w:val="008D4857"/>
    <w:rsid w:val="008D5816"/>
    <w:rsid w:val="008D5A07"/>
    <w:rsid w:val="008E014E"/>
    <w:rsid w:val="008E04AF"/>
    <w:rsid w:val="008E09E7"/>
    <w:rsid w:val="008E0FBC"/>
    <w:rsid w:val="008E269D"/>
    <w:rsid w:val="008E32D1"/>
    <w:rsid w:val="008E3376"/>
    <w:rsid w:val="008E3C3E"/>
    <w:rsid w:val="008E4AD5"/>
    <w:rsid w:val="008E57BE"/>
    <w:rsid w:val="008E6066"/>
    <w:rsid w:val="008E6148"/>
    <w:rsid w:val="008E62A2"/>
    <w:rsid w:val="008E71E6"/>
    <w:rsid w:val="008E74E4"/>
    <w:rsid w:val="008E7946"/>
    <w:rsid w:val="008F0994"/>
    <w:rsid w:val="008F0AAE"/>
    <w:rsid w:val="008F0DE5"/>
    <w:rsid w:val="008F2DAB"/>
    <w:rsid w:val="008F3656"/>
    <w:rsid w:val="008F38E4"/>
    <w:rsid w:val="008F3BDB"/>
    <w:rsid w:val="008F5090"/>
    <w:rsid w:val="008F5401"/>
    <w:rsid w:val="008F60AE"/>
    <w:rsid w:val="008F616D"/>
    <w:rsid w:val="008F64FF"/>
    <w:rsid w:val="008F668A"/>
    <w:rsid w:val="008F7BC1"/>
    <w:rsid w:val="00900171"/>
    <w:rsid w:val="00901202"/>
    <w:rsid w:val="009015BD"/>
    <w:rsid w:val="0090192B"/>
    <w:rsid w:val="00901D69"/>
    <w:rsid w:val="00902495"/>
    <w:rsid w:val="00902502"/>
    <w:rsid w:val="009039B8"/>
    <w:rsid w:val="00903A53"/>
    <w:rsid w:val="0090538F"/>
    <w:rsid w:val="00906BE2"/>
    <w:rsid w:val="0090793C"/>
    <w:rsid w:val="00907EA0"/>
    <w:rsid w:val="0091003E"/>
    <w:rsid w:val="00910830"/>
    <w:rsid w:val="00911695"/>
    <w:rsid w:val="00911C11"/>
    <w:rsid w:val="00911D16"/>
    <w:rsid w:val="009129FC"/>
    <w:rsid w:val="00912A66"/>
    <w:rsid w:val="00913DFD"/>
    <w:rsid w:val="00913F9A"/>
    <w:rsid w:val="00914FF7"/>
    <w:rsid w:val="009159DE"/>
    <w:rsid w:val="00915A80"/>
    <w:rsid w:val="00917380"/>
    <w:rsid w:val="009206A4"/>
    <w:rsid w:val="00920A2E"/>
    <w:rsid w:val="00921B27"/>
    <w:rsid w:val="00922E94"/>
    <w:rsid w:val="00924BA7"/>
    <w:rsid w:val="00924DF5"/>
    <w:rsid w:val="00925E6A"/>
    <w:rsid w:val="009263D6"/>
    <w:rsid w:val="00926477"/>
    <w:rsid w:val="00926D9D"/>
    <w:rsid w:val="00927020"/>
    <w:rsid w:val="009273E2"/>
    <w:rsid w:val="00927428"/>
    <w:rsid w:val="00927F43"/>
    <w:rsid w:val="00927F86"/>
    <w:rsid w:val="009306A2"/>
    <w:rsid w:val="0093087F"/>
    <w:rsid w:val="009316C0"/>
    <w:rsid w:val="00931767"/>
    <w:rsid w:val="00931807"/>
    <w:rsid w:val="00931B21"/>
    <w:rsid w:val="00931B33"/>
    <w:rsid w:val="00931E78"/>
    <w:rsid w:val="00931E9B"/>
    <w:rsid w:val="00932E85"/>
    <w:rsid w:val="00932F8A"/>
    <w:rsid w:val="00932FB0"/>
    <w:rsid w:val="0093317B"/>
    <w:rsid w:val="009332E8"/>
    <w:rsid w:val="009341CA"/>
    <w:rsid w:val="00934913"/>
    <w:rsid w:val="00935F75"/>
    <w:rsid w:val="0093622E"/>
    <w:rsid w:val="00936519"/>
    <w:rsid w:val="00936CDC"/>
    <w:rsid w:val="0093740F"/>
    <w:rsid w:val="00937565"/>
    <w:rsid w:val="009379D2"/>
    <w:rsid w:val="00937E43"/>
    <w:rsid w:val="00940073"/>
    <w:rsid w:val="00940619"/>
    <w:rsid w:val="00940EA7"/>
    <w:rsid w:val="009420B4"/>
    <w:rsid w:val="009422FD"/>
    <w:rsid w:val="00942590"/>
    <w:rsid w:val="009429BB"/>
    <w:rsid w:val="00942C3E"/>
    <w:rsid w:val="0094393D"/>
    <w:rsid w:val="009439A7"/>
    <w:rsid w:val="00943EA2"/>
    <w:rsid w:val="00944025"/>
    <w:rsid w:val="00945622"/>
    <w:rsid w:val="0094595A"/>
    <w:rsid w:val="00945E17"/>
    <w:rsid w:val="00945F10"/>
    <w:rsid w:val="00946B47"/>
    <w:rsid w:val="00950784"/>
    <w:rsid w:val="009508AE"/>
    <w:rsid w:val="00950A27"/>
    <w:rsid w:val="00951E92"/>
    <w:rsid w:val="0095272A"/>
    <w:rsid w:val="00952EA6"/>
    <w:rsid w:val="00953B6A"/>
    <w:rsid w:val="00953BDF"/>
    <w:rsid w:val="00954B0F"/>
    <w:rsid w:val="00955B3D"/>
    <w:rsid w:val="009574D6"/>
    <w:rsid w:val="00957D3C"/>
    <w:rsid w:val="00960907"/>
    <w:rsid w:val="00960A99"/>
    <w:rsid w:val="00962B9A"/>
    <w:rsid w:val="00962E34"/>
    <w:rsid w:val="00964B7E"/>
    <w:rsid w:val="0096508C"/>
    <w:rsid w:val="009653B6"/>
    <w:rsid w:val="009656EB"/>
    <w:rsid w:val="00965D2B"/>
    <w:rsid w:val="00966946"/>
    <w:rsid w:val="00966B62"/>
    <w:rsid w:val="00966E7A"/>
    <w:rsid w:val="009705F1"/>
    <w:rsid w:val="00970A45"/>
    <w:rsid w:val="00970DD3"/>
    <w:rsid w:val="00970F8D"/>
    <w:rsid w:val="00971361"/>
    <w:rsid w:val="00971A8F"/>
    <w:rsid w:val="009723C2"/>
    <w:rsid w:val="00972950"/>
    <w:rsid w:val="009735D4"/>
    <w:rsid w:val="00973F2C"/>
    <w:rsid w:val="00974421"/>
    <w:rsid w:val="0097585B"/>
    <w:rsid w:val="00976A7F"/>
    <w:rsid w:val="00976E2F"/>
    <w:rsid w:val="009776B5"/>
    <w:rsid w:val="0098031C"/>
    <w:rsid w:val="009812CE"/>
    <w:rsid w:val="00981710"/>
    <w:rsid w:val="0098190A"/>
    <w:rsid w:val="00981DEF"/>
    <w:rsid w:val="009824A4"/>
    <w:rsid w:val="0098359C"/>
    <w:rsid w:val="0098360D"/>
    <w:rsid w:val="00983777"/>
    <w:rsid w:val="00984C4D"/>
    <w:rsid w:val="009851FA"/>
    <w:rsid w:val="009852FD"/>
    <w:rsid w:val="009855C5"/>
    <w:rsid w:val="0098625F"/>
    <w:rsid w:val="0098643A"/>
    <w:rsid w:val="00986592"/>
    <w:rsid w:val="009904C5"/>
    <w:rsid w:val="00991146"/>
    <w:rsid w:val="00991909"/>
    <w:rsid w:val="00991E26"/>
    <w:rsid w:val="0099231E"/>
    <w:rsid w:val="00992D34"/>
    <w:rsid w:val="00992F9E"/>
    <w:rsid w:val="00993649"/>
    <w:rsid w:val="00993F19"/>
    <w:rsid w:val="00994155"/>
    <w:rsid w:val="009942D0"/>
    <w:rsid w:val="00994C01"/>
    <w:rsid w:val="00994DFC"/>
    <w:rsid w:val="00995199"/>
    <w:rsid w:val="009951EE"/>
    <w:rsid w:val="00996192"/>
    <w:rsid w:val="009A0297"/>
    <w:rsid w:val="009A1085"/>
    <w:rsid w:val="009A1805"/>
    <w:rsid w:val="009A1C52"/>
    <w:rsid w:val="009A2051"/>
    <w:rsid w:val="009A210A"/>
    <w:rsid w:val="009A2B02"/>
    <w:rsid w:val="009A2BDB"/>
    <w:rsid w:val="009A425D"/>
    <w:rsid w:val="009A4287"/>
    <w:rsid w:val="009A4469"/>
    <w:rsid w:val="009A45A5"/>
    <w:rsid w:val="009A496F"/>
    <w:rsid w:val="009A49F0"/>
    <w:rsid w:val="009A4E19"/>
    <w:rsid w:val="009A5221"/>
    <w:rsid w:val="009A5875"/>
    <w:rsid w:val="009A68CA"/>
    <w:rsid w:val="009A6ED1"/>
    <w:rsid w:val="009A7190"/>
    <w:rsid w:val="009B001B"/>
    <w:rsid w:val="009B06C6"/>
    <w:rsid w:val="009B20B4"/>
    <w:rsid w:val="009B2308"/>
    <w:rsid w:val="009B37E8"/>
    <w:rsid w:val="009B4A48"/>
    <w:rsid w:val="009B4A5A"/>
    <w:rsid w:val="009B4ED4"/>
    <w:rsid w:val="009B6CB4"/>
    <w:rsid w:val="009B7B9A"/>
    <w:rsid w:val="009B7D03"/>
    <w:rsid w:val="009C0230"/>
    <w:rsid w:val="009C0405"/>
    <w:rsid w:val="009C1DF4"/>
    <w:rsid w:val="009C1EEA"/>
    <w:rsid w:val="009C1FCB"/>
    <w:rsid w:val="009C340D"/>
    <w:rsid w:val="009C371D"/>
    <w:rsid w:val="009C3F80"/>
    <w:rsid w:val="009C4198"/>
    <w:rsid w:val="009C41F9"/>
    <w:rsid w:val="009C4334"/>
    <w:rsid w:val="009C64B4"/>
    <w:rsid w:val="009C6B48"/>
    <w:rsid w:val="009C6B8B"/>
    <w:rsid w:val="009C7644"/>
    <w:rsid w:val="009C76C6"/>
    <w:rsid w:val="009D00BE"/>
    <w:rsid w:val="009D101F"/>
    <w:rsid w:val="009D1994"/>
    <w:rsid w:val="009D27FF"/>
    <w:rsid w:val="009D3FB4"/>
    <w:rsid w:val="009D5895"/>
    <w:rsid w:val="009D5DA5"/>
    <w:rsid w:val="009D6D7C"/>
    <w:rsid w:val="009D6FB1"/>
    <w:rsid w:val="009D78CE"/>
    <w:rsid w:val="009E08AA"/>
    <w:rsid w:val="009E23AD"/>
    <w:rsid w:val="009E375A"/>
    <w:rsid w:val="009E38C6"/>
    <w:rsid w:val="009E3C46"/>
    <w:rsid w:val="009E3FDC"/>
    <w:rsid w:val="009E4083"/>
    <w:rsid w:val="009E47C2"/>
    <w:rsid w:val="009E4847"/>
    <w:rsid w:val="009E4DFF"/>
    <w:rsid w:val="009E5289"/>
    <w:rsid w:val="009E5FA8"/>
    <w:rsid w:val="009E6437"/>
    <w:rsid w:val="009E7B64"/>
    <w:rsid w:val="009E7D34"/>
    <w:rsid w:val="009F15D4"/>
    <w:rsid w:val="009F20F0"/>
    <w:rsid w:val="009F2879"/>
    <w:rsid w:val="009F3545"/>
    <w:rsid w:val="009F385F"/>
    <w:rsid w:val="009F48E7"/>
    <w:rsid w:val="009F4B35"/>
    <w:rsid w:val="009F4C1D"/>
    <w:rsid w:val="009F4E00"/>
    <w:rsid w:val="009F509F"/>
    <w:rsid w:val="009F5529"/>
    <w:rsid w:val="009F5BC4"/>
    <w:rsid w:val="009F5D7A"/>
    <w:rsid w:val="009F62F0"/>
    <w:rsid w:val="009F7E0C"/>
    <w:rsid w:val="009F7E37"/>
    <w:rsid w:val="00A0020B"/>
    <w:rsid w:val="00A00605"/>
    <w:rsid w:val="00A00614"/>
    <w:rsid w:val="00A00B7B"/>
    <w:rsid w:val="00A0107D"/>
    <w:rsid w:val="00A010C7"/>
    <w:rsid w:val="00A01412"/>
    <w:rsid w:val="00A01C35"/>
    <w:rsid w:val="00A02143"/>
    <w:rsid w:val="00A02266"/>
    <w:rsid w:val="00A041BB"/>
    <w:rsid w:val="00A04B58"/>
    <w:rsid w:val="00A04C7B"/>
    <w:rsid w:val="00A05096"/>
    <w:rsid w:val="00A055E0"/>
    <w:rsid w:val="00A059EC"/>
    <w:rsid w:val="00A05B7E"/>
    <w:rsid w:val="00A0610E"/>
    <w:rsid w:val="00A069B2"/>
    <w:rsid w:val="00A06BAC"/>
    <w:rsid w:val="00A0773F"/>
    <w:rsid w:val="00A07A1D"/>
    <w:rsid w:val="00A07C76"/>
    <w:rsid w:val="00A107B0"/>
    <w:rsid w:val="00A10ACC"/>
    <w:rsid w:val="00A11A58"/>
    <w:rsid w:val="00A11B22"/>
    <w:rsid w:val="00A11F38"/>
    <w:rsid w:val="00A1240D"/>
    <w:rsid w:val="00A13CE9"/>
    <w:rsid w:val="00A1420B"/>
    <w:rsid w:val="00A146B5"/>
    <w:rsid w:val="00A14A7F"/>
    <w:rsid w:val="00A15E7A"/>
    <w:rsid w:val="00A16209"/>
    <w:rsid w:val="00A163B7"/>
    <w:rsid w:val="00A1763E"/>
    <w:rsid w:val="00A2154F"/>
    <w:rsid w:val="00A219CD"/>
    <w:rsid w:val="00A223A7"/>
    <w:rsid w:val="00A22E2B"/>
    <w:rsid w:val="00A247A4"/>
    <w:rsid w:val="00A24BAA"/>
    <w:rsid w:val="00A25D4C"/>
    <w:rsid w:val="00A264C9"/>
    <w:rsid w:val="00A26715"/>
    <w:rsid w:val="00A26ABB"/>
    <w:rsid w:val="00A26B3C"/>
    <w:rsid w:val="00A27122"/>
    <w:rsid w:val="00A271E1"/>
    <w:rsid w:val="00A2799E"/>
    <w:rsid w:val="00A27D54"/>
    <w:rsid w:val="00A306EF"/>
    <w:rsid w:val="00A30B70"/>
    <w:rsid w:val="00A31A61"/>
    <w:rsid w:val="00A3271D"/>
    <w:rsid w:val="00A3318C"/>
    <w:rsid w:val="00A339CD"/>
    <w:rsid w:val="00A350FE"/>
    <w:rsid w:val="00A35233"/>
    <w:rsid w:val="00A35590"/>
    <w:rsid w:val="00A36AF2"/>
    <w:rsid w:val="00A36C43"/>
    <w:rsid w:val="00A40483"/>
    <w:rsid w:val="00A405DE"/>
    <w:rsid w:val="00A409D4"/>
    <w:rsid w:val="00A4130A"/>
    <w:rsid w:val="00A41DDF"/>
    <w:rsid w:val="00A41F1A"/>
    <w:rsid w:val="00A42738"/>
    <w:rsid w:val="00A434E6"/>
    <w:rsid w:val="00A445E8"/>
    <w:rsid w:val="00A45198"/>
    <w:rsid w:val="00A455EF"/>
    <w:rsid w:val="00A45F78"/>
    <w:rsid w:val="00A46B70"/>
    <w:rsid w:val="00A47613"/>
    <w:rsid w:val="00A50F00"/>
    <w:rsid w:val="00A50F62"/>
    <w:rsid w:val="00A50F96"/>
    <w:rsid w:val="00A51367"/>
    <w:rsid w:val="00A516DF"/>
    <w:rsid w:val="00A529D7"/>
    <w:rsid w:val="00A52C03"/>
    <w:rsid w:val="00A52E45"/>
    <w:rsid w:val="00A531F9"/>
    <w:rsid w:val="00A5348F"/>
    <w:rsid w:val="00A53DD7"/>
    <w:rsid w:val="00A548D2"/>
    <w:rsid w:val="00A54D68"/>
    <w:rsid w:val="00A55224"/>
    <w:rsid w:val="00A568B8"/>
    <w:rsid w:val="00A57351"/>
    <w:rsid w:val="00A5792C"/>
    <w:rsid w:val="00A57DB8"/>
    <w:rsid w:val="00A57EBF"/>
    <w:rsid w:val="00A60440"/>
    <w:rsid w:val="00A60B39"/>
    <w:rsid w:val="00A6106B"/>
    <w:rsid w:val="00A61EE9"/>
    <w:rsid w:val="00A63398"/>
    <w:rsid w:val="00A63818"/>
    <w:rsid w:val="00A63CED"/>
    <w:rsid w:val="00A6726B"/>
    <w:rsid w:val="00A703E5"/>
    <w:rsid w:val="00A70F57"/>
    <w:rsid w:val="00A71A6C"/>
    <w:rsid w:val="00A71E72"/>
    <w:rsid w:val="00A72B81"/>
    <w:rsid w:val="00A72D78"/>
    <w:rsid w:val="00A740D2"/>
    <w:rsid w:val="00A7496D"/>
    <w:rsid w:val="00A75922"/>
    <w:rsid w:val="00A759E0"/>
    <w:rsid w:val="00A7611A"/>
    <w:rsid w:val="00A762B3"/>
    <w:rsid w:val="00A770DB"/>
    <w:rsid w:val="00A81988"/>
    <w:rsid w:val="00A81EBA"/>
    <w:rsid w:val="00A82950"/>
    <w:rsid w:val="00A82B4E"/>
    <w:rsid w:val="00A8373B"/>
    <w:rsid w:val="00A851E1"/>
    <w:rsid w:val="00A852EC"/>
    <w:rsid w:val="00A85950"/>
    <w:rsid w:val="00A8598C"/>
    <w:rsid w:val="00A86199"/>
    <w:rsid w:val="00A867E8"/>
    <w:rsid w:val="00A87974"/>
    <w:rsid w:val="00A87A3A"/>
    <w:rsid w:val="00A87AF2"/>
    <w:rsid w:val="00A9021C"/>
    <w:rsid w:val="00A905CB"/>
    <w:rsid w:val="00A9061C"/>
    <w:rsid w:val="00A919C1"/>
    <w:rsid w:val="00A92922"/>
    <w:rsid w:val="00A935CA"/>
    <w:rsid w:val="00A94604"/>
    <w:rsid w:val="00A94888"/>
    <w:rsid w:val="00A9490A"/>
    <w:rsid w:val="00A955C3"/>
    <w:rsid w:val="00A95C9C"/>
    <w:rsid w:val="00A95EEC"/>
    <w:rsid w:val="00A977CE"/>
    <w:rsid w:val="00AA06AB"/>
    <w:rsid w:val="00AA0978"/>
    <w:rsid w:val="00AA09E1"/>
    <w:rsid w:val="00AA1916"/>
    <w:rsid w:val="00AA1B1D"/>
    <w:rsid w:val="00AA1BB1"/>
    <w:rsid w:val="00AA20BE"/>
    <w:rsid w:val="00AA2821"/>
    <w:rsid w:val="00AA3027"/>
    <w:rsid w:val="00AA358A"/>
    <w:rsid w:val="00AA3CCD"/>
    <w:rsid w:val="00AA4247"/>
    <w:rsid w:val="00AA4319"/>
    <w:rsid w:val="00AA6978"/>
    <w:rsid w:val="00AA7050"/>
    <w:rsid w:val="00AA70B2"/>
    <w:rsid w:val="00AA7A80"/>
    <w:rsid w:val="00AA7F90"/>
    <w:rsid w:val="00AB065D"/>
    <w:rsid w:val="00AB11C4"/>
    <w:rsid w:val="00AB2CAD"/>
    <w:rsid w:val="00AB3440"/>
    <w:rsid w:val="00AB35FB"/>
    <w:rsid w:val="00AB53D7"/>
    <w:rsid w:val="00AB59CA"/>
    <w:rsid w:val="00AB679C"/>
    <w:rsid w:val="00AB72FE"/>
    <w:rsid w:val="00AB73D0"/>
    <w:rsid w:val="00AC1335"/>
    <w:rsid w:val="00AC19AC"/>
    <w:rsid w:val="00AC1FC6"/>
    <w:rsid w:val="00AC210C"/>
    <w:rsid w:val="00AC307A"/>
    <w:rsid w:val="00AC3EAF"/>
    <w:rsid w:val="00AC42AB"/>
    <w:rsid w:val="00AC4A06"/>
    <w:rsid w:val="00AC4A3E"/>
    <w:rsid w:val="00AC518D"/>
    <w:rsid w:val="00AC540A"/>
    <w:rsid w:val="00AC73DB"/>
    <w:rsid w:val="00AC7839"/>
    <w:rsid w:val="00AC78C6"/>
    <w:rsid w:val="00AC79CB"/>
    <w:rsid w:val="00AC7D98"/>
    <w:rsid w:val="00AD0D9C"/>
    <w:rsid w:val="00AD0F9B"/>
    <w:rsid w:val="00AD1F0B"/>
    <w:rsid w:val="00AD24B8"/>
    <w:rsid w:val="00AD26EA"/>
    <w:rsid w:val="00AD287A"/>
    <w:rsid w:val="00AD2C9C"/>
    <w:rsid w:val="00AD31C3"/>
    <w:rsid w:val="00AD38BE"/>
    <w:rsid w:val="00AD461D"/>
    <w:rsid w:val="00AD4931"/>
    <w:rsid w:val="00AD55AD"/>
    <w:rsid w:val="00AD6D62"/>
    <w:rsid w:val="00AD70D9"/>
    <w:rsid w:val="00AD75E1"/>
    <w:rsid w:val="00AE0A92"/>
    <w:rsid w:val="00AE0FFF"/>
    <w:rsid w:val="00AE2DA2"/>
    <w:rsid w:val="00AE3D3D"/>
    <w:rsid w:val="00AE4539"/>
    <w:rsid w:val="00AE4A9A"/>
    <w:rsid w:val="00AE57BD"/>
    <w:rsid w:val="00AE59D8"/>
    <w:rsid w:val="00AE5BD0"/>
    <w:rsid w:val="00AE642F"/>
    <w:rsid w:val="00AE6824"/>
    <w:rsid w:val="00AE6B5D"/>
    <w:rsid w:val="00AE6D6D"/>
    <w:rsid w:val="00AE7CE6"/>
    <w:rsid w:val="00AF0B79"/>
    <w:rsid w:val="00AF2026"/>
    <w:rsid w:val="00AF2EA8"/>
    <w:rsid w:val="00AF4293"/>
    <w:rsid w:val="00AF469D"/>
    <w:rsid w:val="00AF4D1D"/>
    <w:rsid w:val="00AF5F8A"/>
    <w:rsid w:val="00AF6EA8"/>
    <w:rsid w:val="00AF7385"/>
    <w:rsid w:val="00AF7FFE"/>
    <w:rsid w:val="00B00812"/>
    <w:rsid w:val="00B00FB3"/>
    <w:rsid w:val="00B022D9"/>
    <w:rsid w:val="00B024CF"/>
    <w:rsid w:val="00B02A13"/>
    <w:rsid w:val="00B034DD"/>
    <w:rsid w:val="00B035BA"/>
    <w:rsid w:val="00B03A19"/>
    <w:rsid w:val="00B04A2C"/>
    <w:rsid w:val="00B04AC3"/>
    <w:rsid w:val="00B04AF2"/>
    <w:rsid w:val="00B04D1F"/>
    <w:rsid w:val="00B06ADB"/>
    <w:rsid w:val="00B072F6"/>
    <w:rsid w:val="00B077B9"/>
    <w:rsid w:val="00B0781C"/>
    <w:rsid w:val="00B101DE"/>
    <w:rsid w:val="00B10477"/>
    <w:rsid w:val="00B10595"/>
    <w:rsid w:val="00B10CBF"/>
    <w:rsid w:val="00B110BE"/>
    <w:rsid w:val="00B1190D"/>
    <w:rsid w:val="00B126A1"/>
    <w:rsid w:val="00B1375B"/>
    <w:rsid w:val="00B142E9"/>
    <w:rsid w:val="00B1452C"/>
    <w:rsid w:val="00B14863"/>
    <w:rsid w:val="00B15361"/>
    <w:rsid w:val="00B15C91"/>
    <w:rsid w:val="00B1622A"/>
    <w:rsid w:val="00B16C6B"/>
    <w:rsid w:val="00B175BF"/>
    <w:rsid w:val="00B1767E"/>
    <w:rsid w:val="00B21A3E"/>
    <w:rsid w:val="00B222BC"/>
    <w:rsid w:val="00B2232A"/>
    <w:rsid w:val="00B22533"/>
    <w:rsid w:val="00B226AC"/>
    <w:rsid w:val="00B23D36"/>
    <w:rsid w:val="00B24127"/>
    <w:rsid w:val="00B2412F"/>
    <w:rsid w:val="00B246CA"/>
    <w:rsid w:val="00B2485B"/>
    <w:rsid w:val="00B24E6B"/>
    <w:rsid w:val="00B2575D"/>
    <w:rsid w:val="00B2579A"/>
    <w:rsid w:val="00B274DA"/>
    <w:rsid w:val="00B278D9"/>
    <w:rsid w:val="00B27EE2"/>
    <w:rsid w:val="00B30C25"/>
    <w:rsid w:val="00B3292B"/>
    <w:rsid w:val="00B33101"/>
    <w:rsid w:val="00B3311C"/>
    <w:rsid w:val="00B33C03"/>
    <w:rsid w:val="00B33C94"/>
    <w:rsid w:val="00B33F3E"/>
    <w:rsid w:val="00B3418A"/>
    <w:rsid w:val="00B34CC1"/>
    <w:rsid w:val="00B353FF"/>
    <w:rsid w:val="00B36C45"/>
    <w:rsid w:val="00B370C8"/>
    <w:rsid w:val="00B3769D"/>
    <w:rsid w:val="00B379F7"/>
    <w:rsid w:val="00B37C0F"/>
    <w:rsid w:val="00B405ED"/>
    <w:rsid w:val="00B40FCF"/>
    <w:rsid w:val="00B413B1"/>
    <w:rsid w:val="00B41650"/>
    <w:rsid w:val="00B4356F"/>
    <w:rsid w:val="00B43842"/>
    <w:rsid w:val="00B444B3"/>
    <w:rsid w:val="00B44EC3"/>
    <w:rsid w:val="00B45EBF"/>
    <w:rsid w:val="00B46123"/>
    <w:rsid w:val="00B46745"/>
    <w:rsid w:val="00B46CC1"/>
    <w:rsid w:val="00B46E23"/>
    <w:rsid w:val="00B4701A"/>
    <w:rsid w:val="00B479DC"/>
    <w:rsid w:val="00B507D1"/>
    <w:rsid w:val="00B508AD"/>
    <w:rsid w:val="00B517A1"/>
    <w:rsid w:val="00B5184E"/>
    <w:rsid w:val="00B51995"/>
    <w:rsid w:val="00B51C55"/>
    <w:rsid w:val="00B529A9"/>
    <w:rsid w:val="00B534B9"/>
    <w:rsid w:val="00B54FA0"/>
    <w:rsid w:val="00B55489"/>
    <w:rsid w:val="00B56A8D"/>
    <w:rsid w:val="00B56DC5"/>
    <w:rsid w:val="00B57C68"/>
    <w:rsid w:val="00B60DA2"/>
    <w:rsid w:val="00B61165"/>
    <w:rsid w:val="00B61C4B"/>
    <w:rsid w:val="00B62797"/>
    <w:rsid w:val="00B62C8F"/>
    <w:rsid w:val="00B62ECD"/>
    <w:rsid w:val="00B63F16"/>
    <w:rsid w:val="00B64324"/>
    <w:rsid w:val="00B644B9"/>
    <w:rsid w:val="00B6453D"/>
    <w:rsid w:val="00B64612"/>
    <w:rsid w:val="00B64715"/>
    <w:rsid w:val="00B64754"/>
    <w:rsid w:val="00B64A2C"/>
    <w:rsid w:val="00B662A7"/>
    <w:rsid w:val="00B6660B"/>
    <w:rsid w:val="00B66A2C"/>
    <w:rsid w:val="00B66B97"/>
    <w:rsid w:val="00B66D19"/>
    <w:rsid w:val="00B66DC4"/>
    <w:rsid w:val="00B6760D"/>
    <w:rsid w:val="00B6798C"/>
    <w:rsid w:val="00B67E74"/>
    <w:rsid w:val="00B70E9C"/>
    <w:rsid w:val="00B72597"/>
    <w:rsid w:val="00B725AE"/>
    <w:rsid w:val="00B72D6C"/>
    <w:rsid w:val="00B730C4"/>
    <w:rsid w:val="00B733E0"/>
    <w:rsid w:val="00B74012"/>
    <w:rsid w:val="00B7404B"/>
    <w:rsid w:val="00B7457E"/>
    <w:rsid w:val="00B752B7"/>
    <w:rsid w:val="00B76582"/>
    <w:rsid w:val="00B76A83"/>
    <w:rsid w:val="00B7702D"/>
    <w:rsid w:val="00B779CC"/>
    <w:rsid w:val="00B77CDC"/>
    <w:rsid w:val="00B81319"/>
    <w:rsid w:val="00B8198E"/>
    <w:rsid w:val="00B82514"/>
    <w:rsid w:val="00B8351A"/>
    <w:rsid w:val="00B83A29"/>
    <w:rsid w:val="00B842FD"/>
    <w:rsid w:val="00B843A1"/>
    <w:rsid w:val="00B84C4B"/>
    <w:rsid w:val="00B84CAB"/>
    <w:rsid w:val="00B85E19"/>
    <w:rsid w:val="00B86ABD"/>
    <w:rsid w:val="00B86AE4"/>
    <w:rsid w:val="00B86F58"/>
    <w:rsid w:val="00B87B31"/>
    <w:rsid w:val="00B87C76"/>
    <w:rsid w:val="00B87E8C"/>
    <w:rsid w:val="00B902DA"/>
    <w:rsid w:val="00B90CA1"/>
    <w:rsid w:val="00B91126"/>
    <w:rsid w:val="00B91129"/>
    <w:rsid w:val="00B921B9"/>
    <w:rsid w:val="00B9268B"/>
    <w:rsid w:val="00B93638"/>
    <w:rsid w:val="00B93DE0"/>
    <w:rsid w:val="00B946D8"/>
    <w:rsid w:val="00B94B0D"/>
    <w:rsid w:val="00B954B3"/>
    <w:rsid w:val="00B95691"/>
    <w:rsid w:val="00B959EC"/>
    <w:rsid w:val="00B95DD8"/>
    <w:rsid w:val="00B96A53"/>
    <w:rsid w:val="00B9784A"/>
    <w:rsid w:val="00BA07AD"/>
    <w:rsid w:val="00BA086C"/>
    <w:rsid w:val="00BA1AB3"/>
    <w:rsid w:val="00BA1D1E"/>
    <w:rsid w:val="00BA3FED"/>
    <w:rsid w:val="00BA4CC5"/>
    <w:rsid w:val="00BA529B"/>
    <w:rsid w:val="00BA58EA"/>
    <w:rsid w:val="00BA5A90"/>
    <w:rsid w:val="00BA5CFB"/>
    <w:rsid w:val="00BA6717"/>
    <w:rsid w:val="00BA7409"/>
    <w:rsid w:val="00BB0BE8"/>
    <w:rsid w:val="00BB19EE"/>
    <w:rsid w:val="00BB1A7A"/>
    <w:rsid w:val="00BB209F"/>
    <w:rsid w:val="00BB286B"/>
    <w:rsid w:val="00BB3181"/>
    <w:rsid w:val="00BB3C11"/>
    <w:rsid w:val="00BB3F57"/>
    <w:rsid w:val="00BB44FD"/>
    <w:rsid w:val="00BB5A2F"/>
    <w:rsid w:val="00BB5C43"/>
    <w:rsid w:val="00BB5E0B"/>
    <w:rsid w:val="00BB6727"/>
    <w:rsid w:val="00BC1DBC"/>
    <w:rsid w:val="00BC220B"/>
    <w:rsid w:val="00BC2445"/>
    <w:rsid w:val="00BC249E"/>
    <w:rsid w:val="00BC2770"/>
    <w:rsid w:val="00BC29EB"/>
    <w:rsid w:val="00BC2A10"/>
    <w:rsid w:val="00BC2E57"/>
    <w:rsid w:val="00BC392D"/>
    <w:rsid w:val="00BC3CDB"/>
    <w:rsid w:val="00BC4403"/>
    <w:rsid w:val="00BC4415"/>
    <w:rsid w:val="00BC4805"/>
    <w:rsid w:val="00BC5B9F"/>
    <w:rsid w:val="00BC649F"/>
    <w:rsid w:val="00BD0251"/>
    <w:rsid w:val="00BD065E"/>
    <w:rsid w:val="00BD1175"/>
    <w:rsid w:val="00BD175A"/>
    <w:rsid w:val="00BD22FF"/>
    <w:rsid w:val="00BD32A5"/>
    <w:rsid w:val="00BD32F2"/>
    <w:rsid w:val="00BD3473"/>
    <w:rsid w:val="00BD39FD"/>
    <w:rsid w:val="00BD3DC1"/>
    <w:rsid w:val="00BD4681"/>
    <w:rsid w:val="00BD54FE"/>
    <w:rsid w:val="00BD57B2"/>
    <w:rsid w:val="00BD5909"/>
    <w:rsid w:val="00BE07F1"/>
    <w:rsid w:val="00BE0C96"/>
    <w:rsid w:val="00BE0E83"/>
    <w:rsid w:val="00BE2568"/>
    <w:rsid w:val="00BE279F"/>
    <w:rsid w:val="00BE28F8"/>
    <w:rsid w:val="00BE4247"/>
    <w:rsid w:val="00BE582F"/>
    <w:rsid w:val="00BE5B71"/>
    <w:rsid w:val="00BE6298"/>
    <w:rsid w:val="00BE63B0"/>
    <w:rsid w:val="00BE7EED"/>
    <w:rsid w:val="00BF0128"/>
    <w:rsid w:val="00BF021C"/>
    <w:rsid w:val="00BF0BF1"/>
    <w:rsid w:val="00BF1062"/>
    <w:rsid w:val="00BF1722"/>
    <w:rsid w:val="00BF19F2"/>
    <w:rsid w:val="00BF1F9F"/>
    <w:rsid w:val="00BF270E"/>
    <w:rsid w:val="00BF2DA0"/>
    <w:rsid w:val="00BF396E"/>
    <w:rsid w:val="00BF3FF6"/>
    <w:rsid w:val="00BF4081"/>
    <w:rsid w:val="00BF433D"/>
    <w:rsid w:val="00BF5465"/>
    <w:rsid w:val="00BF546A"/>
    <w:rsid w:val="00BF6DB6"/>
    <w:rsid w:val="00BF7027"/>
    <w:rsid w:val="00BF7CE6"/>
    <w:rsid w:val="00BF7D27"/>
    <w:rsid w:val="00C003F7"/>
    <w:rsid w:val="00C004E4"/>
    <w:rsid w:val="00C00894"/>
    <w:rsid w:val="00C038C0"/>
    <w:rsid w:val="00C03CAF"/>
    <w:rsid w:val="00C03D19"/>
    <w:rsid w:val="00C0456A"/>
    <w:rsid w:val="00C0527A"/>
    <w:rsid w:val="00C05498"/>
    <w:rsid w:val="00C06504"/>
    <w:rsid w:val="00C07039"/>
    <w:rsid w:val="00C07059"/>
    <w:rsid w:val="00C07336"/>
    <w:rsid w:val="00C07BF7"/>
    <w:rsid w:val="00C07C05"/>
    <w:rsid w:val="00C07CEA"/>
    <w:rsid w:val="00C107BA"/>
    <w:rsid w:val="00C10BAF"/>
    <w:rsid w:val="00C10F8F"/>
    <w:rsid w:val="00C112D7"/>
    <w:rsid w:val="00C11F03"/>
    <w:rsid w:val="00C11F39"/>
    <w:rsid w:val="00C123B3"/>
    <w:rsid w:val="00C127B4"/>
    <w:rsid w:val="00C14237"/>
    <w:rsid w:val="00C143F3"/>
    <w:rsid w:val="00C15290"/>
    <w:rsid w:val="00C152C8"/>
    <w:rsid w:val="00C15799"/>
    <w:rsid w:val="00C15E40"/>
    <w:rsid w:val="00C16A7F"/>
    <w:rsid w:val="00C16B54"/>
    <w:rsid w:val="00C1706C"/>
    <w:rsid w:val="00C17261"/>
    <w:rsid w:val="00C17BC2"/>
    <w:rsid w:val="00C17C15"/>
    <w:rsid w:val="00C2140D"/>
    <w:rsid w:val="00C23088"/>
    <w:rsid w:val="00C241C4"/>
    <w:rsid w:val="00C25207"/>
    <w:rsid w:val="00C2550B"/>
    <w:rsid w:val="00C262CF"/>
    <w:rsid w:val="00C26354"/>
    <w:rsid w:val="00C273D3"/>
    <w:rsid w:val="00C2762B"/>
    <w:rsid w:val="00C27C94"/>
    <w:rsid w:val="00C30655"/>
    <w:rsid w:val="00C310ED"/>
    <w:rsid w:val="00C3153F"/>
    <w:rsid w:val="00C31998"/>
    <w:rsid w:val="00C33F10"/>
    <w:rsid w:val="00C33FAE"/>
    <w:rsid w:val="00C340BF"/>
    <w:rsid w:val="00C355B8"/>
    <w:rsid w:val="00C3682F"/>
    <w:rsid w:val="00C36DD0"/>
    <w:rsid w:val="00C375AF"/>
    <w:rsid w:val="00C37969"/>
    <w:rsid w:val="00C37BAE"/>
    <w:rsid w:val="00C37BBA"/>
    <w:rsid w:val="00C4024C"/>
    <w:rsid w:val="00C40293"/>
    <w:rsid w:val="00C4069E"/>
    <w:rsid w:val="00C40DDB"/>
    <w:rsid w:val="00C41036"/>
    <w:rsid w:val="00C41266"/>
    <w:rsid w:val="00C42377"/>
    <w:rsid w:val="00C427D6"/>
    <w:rsid w:val="00C42A6D"/>
    <w:rsid w:val="00C43FBD"/>
    <w:rsid w:val="00C44A6E"/>
    <w:rsid w:val="00C4529E"/>
    <w:rsid w:val="00C456B8"/>
    <w:rsid w:val="00C460B3"/>
    <w:rsid w:val="00C46315"/>
    <w:rsid w:val="00C46FE6"/>
    <w:rsid w:val="00C47043"/>
    <w:rsid w:val="00C47075"/>
    <w:rsid w:val="00C47133"/>
    <w:rsid w:val="00C473A4"/>
    <w:rsid w:val="00C473E0"/>
    <w:rsid w:val="00C47440"/>
    <w:rsid w:val="00C4759C"/>
    <w:rsid w:val="00C47F93"/>
    <w:rsid w:val="00C50023"/>
    <w:rsid w:val="00C5039E"/>
    <w:rsid w:val="00C5127C"/>
    <w:rsid w:val="00C52B18"/>
    <w:rsid w:val="00C52F08"/>
    <w:rsid w:val="00C52FB9"/>
    <w:rsid w:val="00C53739"/>
    <w:rsid w:val="00C53CD5"/>
    <w:rsid w:val="00C53F55"/>
    <w:rsid w:val="00C549A2"/>
    <w:rsid w:val="00C5525E"/>
    <w:rsid w:val="00C55872"/>
    <w:rsid w:val="00C562F7"/>
    <w:rsid w:val="00C563B6"/>
    <w:rsid w:val="00C56E46"/>
    <w:rsid w:val="00C579CB"/>
    <w:rsid w:val="00C57C00"/>
    <w:rsid w:val="00C6011D"/>
    <w:rsid w:val="00C60570"/>
    <w:rsid w:val="00C60678"/>
    <w:rsid w:val="00C61EA3"/>
    <w:rsid w:val="00C62095"/>
    <w:rsid w:val="00C62AF6"/>
    <w:rsid w:val="00C62CD0"/>
    <w:rsid w:val="00C64185"/>
    <w:rsid w:val="00C6477E"/>
    <w:rsid w:val="00C65B8D"/>
    <w:rsid w:val="00C66BCB"/>
    <w:rsid w:val="00C6720B"/>
    <w:rsid w:val="00C67300"/>
    <w:rsid w:val="00C6742B"/>
    <w:rsid w:val="00C67CCC"/>
    <w:rsid w:val="00C67F45"/>
    <w:rsid w:val="00C702FD"/>
    <w:rsid w:val="00C71EDF"/>
    <w:rsid w:val="00C72F17"/>
    <w:rsid w:val="00C739EF"/>
    <w:rsid w:val="00C74CCD"/>
    <w:rsid w:val="00C74DA1"/>
    <w:rsid w:val="00C75E51"/>
    <w:rsid w:val="00C75ECE"/>
    <w:rsid w:val="00C763A7"/>
    <w:rsid w:val="00C767BE"/>
    <w:rsid w:val="00C76ACD"/>
    <w:rsid w:val="00C8016C"/>
    <w:rsid w:val="00C80817"/>
    <w:rsid w:val="00C80D5B"/>
    <w:rsid w:val="00C81163"/>
    <w:rsid w:val="00C8135E"/>
    <w:rsid w:val="00C82270"/>
    <w:rsid w:val="00C828C7"/>
    <w:rsid w:val="00C82FB7"/>
    <w:rsid w:val="00C83C80"/>
    <w:rsid w:val="00C83D15"/>
    <w:rsid w:val="00C84654"/>
    <w:rsid w:val="00C8561C"/>
    <w:rsid w:val="00C86449"/>
    <w:rsid w:val="00C86870"/>
    <w:rsid w:val="00C87596"/>
    <w:rsid w:val="00C87908"/>
    <w:rsid w:val="00C87CD2"/>
    <w:rsid w:val="00C9025D"/>
    <w:rsid w:val="00C912BE"/>
    <w:rsid w:val="00C9257B"/>
    <w:rsid w:val="00C93D80"/>
    <w:rsid w:val="00C94573"/>
    <w:rsid w:val="00C95A6B"/>
    <w:rsid w:val="00C95AE4"/>
    <w:rsid w:val="00C95CBA"/>
    <w:rsid w:val="00C95F4B"/>
    <w:rsid w:val="00C96FAD"/>
    <w:rsid w:val="00C97316"/>
    <w:rsid w:val="00C97659"/>
    <w:rsid w:val="00C97FBB"/>
    <w:rsid w:val="00CA0416"/>
    <w:rsid w:val="00CA084C"/>
    <w:rsid w:val="00CA1076"/>
    <w:rsid w:val="00CA124B"/>
    <w:rsid w:val="00CA21EF"/>
    <w:rsid w:val="00CA2CCB"/>
    <w:rsid w:val="00CA308E"/>
    <w:rsid w:val="00CA382F"/>
    <w:rsid w:val="00CA4014"/>
    <w:rsid w:val="00CA4C54"/>
    <w:rsid w:val="00CA4E01"/>
    <w:rsid w:val="00CA58E9"/>
    <w:rsid w:val="00CA5E0A"/>
    <w:rsid w:val="00CA5F0E"/>
    <w:rsid w:val="00CA64D3"/>
    <w:rsid w:val="00CA64F6"/>
    <w:rsid w:val="00CA737F"/>
    <w:rsid w:val="00CB0DC0"/>
    <w:rsid w:val="00CB1146"/>
    <w:rsid w:val="00CB1421"/>
    <w:rsid w:val="00CB24D1"/>
    <w:rsid w:val="00CB2657"/>
    <w:rsid w:val="00CB3022"/>
    <w:rsid w:val="00CB5F10"/>
    <w:rsid w:val="00CB62CD"/>
    <w:rsid w:val="00CB6EE4"/>
    <w:rsid w:val="00CB7836"/>
    <w:rsid w:val="00CB784D"/>
    <w:rsid w:val="00CC0600"/>
    <w:rsid w:val="00CC07E4"/>
    <w:rsid w:val="00CC08A1"/>
    <w:rsid w:val="00CC199D"/>
    <w:rsid w:val="00CC4C8B"/>
    <w:rsid w:val="00CC583F"/>
    <w:rsid w:val="00CC5EB1"/>
    <w:rsid w:val="00CC651A"/>
    <w:rsid w:val="00CC680E"/>
    <w:rsid w:val="00CC6CDF"/>
    <w:rsid w:val="00CD01F0"/>
    <w:rsid w:val="00CD0322"/>
    <w:rsid w:val="00CD04E0"/>
    <w:rsid w:val="00CD086E"/>
    <w:rsid w:val="00CD0C20"/>
    <w:rsid w:val="00CD126B"/>
    <w:rsid w:val="00CD18CE"/>
    <w:rsid w:val="00CD2BB0"/>
    <w:rsid w:val="00CD386D"/>
    <w:rsid w:val="00CD3872"/>
    <w:rsid w:val="00CD3EBD"/>
    <w:rsid w:val="00CD4272"/>
    <w:rsid w:val="00CD5A20"/>
    <w:rsid w:val="00CD5DD5"/>
    <w:rsid w:val="00CD628C"/>
    <w:rsid w:val="00CD64BB"/>
    <w:rsid w:val="00CD6783"/>
    <w:rsid w:val="00CD72A0"/>
    <w:rsid w:val="00CE2707"/>
    <w:rsid w:val="00CE3782"/>
    <w:rsid w:val="00CE3E36"/>
    <w:rsid w:val="00CE6056"/>
    <w:rsid w:val="00CE6302"/>
    <w:rsid w:val="00CE689B"/>
    <w:rsid w:val="00CE6977"/>
    <w:rsid w:val="00CE6CD2"/>
    <w:rsid w:val="00CE6D99"/>
    <w:rsid w:val="00CE6FBE"/>
    <w:rsid w:val="00CE7782"/>
    <w:rsid w:val="00CE7850"/>
    <w:rsid w:val="00CE7AB3"/>
    <w:rsid w:val="00CF0566"/>
    <w:rsid w:val="00CF05EE"/>
    <w:rsid w:val="00CF0B25"/>
    <w:rsid w:val="00CF15F9"/>
    <w:rsid w:val="00CF2202"/>
    <w:rsid w:val="00CF2ADA"/>
    <w:rsid w:val="00CF3523"/>
    <w:rsid w:val="00CF3F75"/>
    <w:rsid w:val="00CF4C81"/>
    <w:rsid w:val="00CF5269"/>
    <w:rsid w:val="00CF5EE8"/>
    <w:rsid w:val="00CF6299"/>
    <w:rsid w:val="00CF6C52"/>
    <w:rsid w:val="00CF772E"/>
    <w:rsid w:val="00CF7C14"/>
    <w:rsid w:val="00D0018A"/>
    <w:rsid w:val="00D00563"/>
    <w:rsid w:val="00D01CCC"/>
    <w:rsid w:val="00D01CD3"/>
    <w:rsid w:val="00D01CF4"/>
    <w:rsid w:val="00D0286F"/>
    <w:rsid w:val="00D028BC"/>
    <w:rsid w:val="00D031BC"/>
    <w:rsid w:val="00D0406A"/>
    <w:rsid w:val="00D0411E"/>
    <w:rsid w:val="00D04CEE"/>
    <w:rsid w:val="00D04D5C"/>
    <w:rsid w:val="00D05008"/>
    <w:rsid w:val="00D0590B"/>
    <w:rsid w:val="00D06637"/>
    <w:rsid w:val="00D07104"/>
    <w:rsid w:val="00D077A8"/>
    <w:rsid w:val="00D07934"/>
    <w:rsid w:val="00D10284"/>
    <w:rsid w:val="00D1060E"/>
    <w:rsid w:val="00D10F19"/>
    <w:rsid w:val="00D11AAE"/>
    <w:rsid w:val="00D11C51"/>
    <w:rsid w:val="00D12015"/>
    <w:rsid w:val="00D12B41"/>
    <w:rsid w:val="00D12B8F"/>
    <w:rsid w:val="00D12E16"/>
    <w:rsid w:val="00D14118"/>
    <w:rsid w:val="00D1415E"/>
    <w:rsid w:val="00D1483A"/>
    <w:rsid w:val="00D14925"/>
    <w:rsid w:val="00D14DEF"/>
    <w:rsid w:val="00D15388"/>
    <w:rsid w:val="00D15435"/>
    <w:rsid w:val="00D17AC2"/>
    <w:rsid w:val="00D2130D"/>
    <w:rsid w:val="00D21948"/>
    <w:rsid w:val="00D2346D"/>
    <w:rsid w:val="00D23744"/>
    <w:rsid w:val="00D237BC"/>
    <w:rsid w:val="00D2601A"/>
    <w:rsid w:val="00D268CD"/>
    <w:rsid w:val="00D27A04"/>
    <w:rsid w:val="00D27F67"/>
    <w:rsid w:val="00D302A6"/>
    <w:rsid w:val="00D31CB5"/>
    <w:rsid w:val="00D335A0"/>
    <w:rsid w:val="00D33AC6"/>
    <w:rsid w:val="00D345C4"/>
    <w:rsid w:val="00D34D6A"/>
    <w:rsid w:val="00D35E79"/>
    <w:rsid w:val="00D36383"/>
    <w:rsid w:val="00D3675C"/>
    <w:rsid w:val="00D36A3D"/>
    <w:rsid w:val="00D37D25"/>
    <w:rsid w:val="00D404F4"/>
    <w:rsid w:val="00D40508"/>
    <w:rsid w:val="00D40A43"/>
    <w:rsid w:val="00D41E24"/>
    <w:rsid w:val="00D421FA"/>
    <w:rsid w:val="00D427BC"/>
    <w:rsid w:val="00D437EB"/>
    <w:rsid w:val="00D43F31"/>
    <w:rsid w:val="00D44359"/>
    <w:rsid w:val="00D4496F"/>
    <w:rsid w:val="00D44994"/>
    <w:rsid w:val="00D44E8C"/>
    <w:rsid w:val="00D45715"/>
    <w:rsid w:val="00D45B94"/>
    <w:rsid w:val="00D45E51"/>
    <w:rsid w:val="00D46B96"/>
    <w:rsid w:val="00D470E7"/>
    <w:rsid w:val="00D4724D"/>
    <w:rsid w:val="00D4766A"/>
    <w:rsid w:val="00D47940"/>
    <w:rsid w:val="00D4797E"/>
    <w:rsid w:val="00D47FE5"/>
    <w:rsid w:val="00D503E5"/>
    <w:rsid w:val="00D5095C"/>
    <w:rsid w:val="00D51A1A"/>
    <w:rsid w:val="00D5203A"/>
    <w:rsid w:val="00D52586"/>
    <w:rsid w:val="00D535EF"/>
    <w:rsid w:val="00D53A57"/>
    <w:rsid w:val="00D54260"/>
    <w:rsid w:val="00D544AC"/>
    <w:rsid w:val="00D54798"/>
    <w:rsid w:val="00D550E0"/>
    <w:rsid w:val="00D55335"/>
    <w:rsid w:val="00D55C0F"/>
    <w:rsid w:val="00D55F3D"/>
    <w:rsid w:val="00D6113C"/>
    <w:rsid w:val="00D616F9"/>
    <w:rsid w:val="00D62354"/>
    <w:rsid w:val="00D63A7E"/>
    <w:rsid w:val="00D63ADC"/>
    <w:rsid w:val="00D63CF0"/>
    <w:rsid w:val="00D646E8"/>
    <w:rsid w:val="00D64B90"/>
    <w:rsid w:val="00D655E9"/>
    <w:rsid w:val="00D65658"/>
    <w:rsid w:val="00D663BB"/>
    <w:rsid w:val="00D663EB"/>
    <w:rsid w:val="00D665A7"/>
    <w:rsid w:val="00D6747D"/>
    <w:rsid w:val="00D67C46"/>
    <w:rsid w:val="00D704B6"/>
    <w:rsid w:val="00D70AC2"/>
    <w:rsid w:val="00D70AED"/>
    <w:rsid w:val="00D70BDC"/>
    <w:rsid w:val="00D716C7"/>
    <w:rsid w:val="00D717F0"/>
    <w:rsid w:val="00D73E21"/>
    <w:rsid w:val="00D74421"/>
    <w:rsid w:val="00D74CD0"/>
    <w:rsid w:val="00D74E71"/>
    <w:rsid w:val="00D7511A"/>
    <w:rsid w:val="00D75286"/>
    <w:rsid w:val="00D75437"/>
    <w:rsid w:val="00D754B5"/>
    <w:rsid w:val="00D75E00"/>
    <w:rsid w:val="00D76910"/>
    <w:rsid w:val="00D76DFD"/>
    <w:rsid w:val="00D76F8F"/>
    <w:rsid w:val="00D7774E"/>
    <w:rsid w:val="00D80EF6"/>
    <w:rsid w:val="00D82AE2"/>
    <w:rsid w:val="00D82BE0"/>
    <w:rsid w:val="00D82D76"/>
    <w:rsid w:val="00D83682"/>
    <w:rsid w:val="00D83E36"/>
    <w:rsid w:val="00D840F7"/>
    <w:rsid w:val="00D850F2"/>
    <w:rsid w:val="00D851DC"/>
    <w:rsid w:val="00D85A7A"/>
    <w:rsid w:val="00D8602D"/>
    <w:rsid w:val="00D8667C"/>
    <w:rsid w:val="00D8706B"/>
    <w:rsid w:val="00D87249"/>
    <w:rsid w:val="00D90096"/>
    <w:rsid w:val="00D901F9"/>
    <w:rsid w:val="00D90F0F"/>
    <w:rsid w:val="00D912F0"/>
    <w:rsid w:val="00D91874"/>
    <w:rsid w:val="00D91F9E"/>
    <w:rsid w:val="00D928B0"/>
    <w:rsid w:val="00D93049"/>
    <w:rsid w:val="00D94013"/>
    <w:rsid w:val="00D948B7"/>
    <w:rsid w:val="00D94D4D"/>
    <w:rsid w:val="00D94DF3"/>
    <w:rsid w:val="00D95FC4"/>
    <w:rsid w:val="00D96035"/>
    <w:rsid w:val="00D9633E"/>
    <w:rsid w:val="00D97754"/>
    <w:rsid w:val="00DA0962"/>
    <w:rsid w:val="00DA0D09"/>
    <w:rsid w:val="00DA0D53"/>
    <w:rsid w:val="00DA0FF4"/>
    <w:rsid w:val="00DA2776"/>
    <w:rsid w:val="00DA2E29"/>
    <w:rsid w:val="00DA3577"/>
    <w:rsid w:val="00DA408E"/>
    <w:rsid w:val="00DA411B"/>
    <w:rsid w:val="00DA56BB"/>
    <w:rsid w:val="00DA5D4E"/>
    <w:rsid w:val="00DA5F2D"/>
    <w:rsid w:val="00DA7455"/>
    <w:rsid w:val="00DA797F"/>
    <w:rsid w:val="00DA7C52"/>
    <w:rsid w:val="00DA7DE1"/>
    <w:rsid w:val="00DB0599"/>
    <w:rsid w:val="00DB174F"/>
    <w:rsid w:val="00DB1C41"/>
    <w:rsid w:val="00DB1D18"/>
    <w:rsid w:val="00DB25BF"/>
    <w:rsid w:val="00DB285D"/>
    <w:rsid w:val="00DB2932"/>
    <w:rsid w:val="00DB2E5D"/>
    <w:rsid w:val="00DB4639"/>
    <w:rsid w:val="00DB484E"/>
    <w:rsid w:val="00DB4979"/>
    <w:rsid w:val="00DB59C7"/>
    <w:rsid w:val="00DB59EA"/>
    <w:rsid w:val="00DB5BEE"/>
    <w:rsid w:val="00DB5D4D"/>
    <w:rsid w:val="00DB5D71"/>
    <w:rsid w:val="00DB5EC3"/>
    <w:rsid w:val="00DB6577"/>
    <w:rsid w:val="00DB6CD1"/>
    <w:rsid w:val="00DB79C8"/>
    <w:rsid w:val="00DC0B0C"/>
    <w:rsid w:val="00DC0E53"/>
    <w:rsid w:val="00DC2C27"/>
    <w:rsid w:val="00DC3962"/>
    <w:rsid w:val="00DC550D"/>
    <w:rsid w:val="00DC5A5A"/>
    <w:rsid w:val="00DC5C72"/>
    <w:rsid w:val="00DC6734"/>
    <w:rsid w:val="00DC6BE7"/>
    <w:rsid w:val="00DC7FD3"/>
    <w:rsid w:val="00DD1CFB"/>
    <w:rsid w:val="00DD255B"/>
    <w:rsid w:val="00DD2F76"/>
    <w:rsid w:val="00DD37AF"/>
    <w:rsid w:val="00DD436B"/>
    <w:rsid w:val="00DD50D7"/>
    <w:rsid w:val="00DD5338"/>
    <w:rsid w:val="00DD572E"/>
    <w:rsid w:val="00DD6BCC"/>
    <w:rsid w:val="00DD6DDF"/>
    <w:rsid w:val="00DD6F9A"/>
    <w:rsid w:val="00DE02BE"/>
    <w:rsid w:val="00DE0805"/>
    <w:rsid w:val="00DE1278"/>
    <w:rsid w:val="00DE1F5C"/>
    <w:rsid w:val="00DE2DE0"/>
    <w:rsid w:val="00DE35F5"/>
    <w:rsid w:val="00DE4087"/>
    <w:rsid w:val="00DE4990"/>
    <w:rsid w:val="00DE4A8D"/>
    <w:rsid w:val="00DE6FA6"/>
    <w:rsid w:val="00DE7154"/>
    <w:rsid w:val="00DE727C"/>
    <w:rsid w:val="00DE772A"/>
    <w:rsid w:val="00DF0583"/>
    <w:rsid w:val="00DF0666"/>
    <w:rsid w:val="00DF11E4"/>
    <w:rsid w:val="00DF1E89"/>
    <w:rsid w:val="00DF3361"/>
    <w:rsid w:val="00DF3DCA"/>
    <w:rsid w:val="00DF3E17"/>
    <w:rsid w:val="00DF3F9C"/>
    <w:rsid w:val="00DF43A3"/>
    <w:rsid w:val="00DF46EE"/>
    <w:rsid w:val="00DF55FD"/>
    <w:rsid w:val="00DF58F7"/>
    <w:rsid w:val="00DF5976"/>
    <w:rsid w:val="00DF5E30"/>
    <w:rsid w:val="00DF655B"/>
    <w:rsid w:val="00DF7370"/>
    <w:rsid w:val="00DF74DD"/>
    <w:rsid w:val="00DF7EC4"/>
    <w:rsid w:val="00E00137"/>
    <w:rsid w:val="00E004CA"/>
    <w:rsid w:val="00E00710"/>
    <w:rsid w:val="00E00B7A"/>
    <w:rsid w:val="00E00EA3"/>
    <w:rsid w:val="00E00FCF"/>
    <w:rsid w:val="00E01267"/>
    <w:rsid w:val="00E01276"/>
    <w:rsid w:val="00E01C06"/>
    <w:rsid w:val="00E01FEF"/>
    <w:rsid w:val="00E020C3"/>
    <w:rsid w:val="00E02880"/>
    <w:rsid w:val="00E02A13"/>
    <w:rsid w:val="00E02E0C"/>
    <w:rsid w:val="00E04456"/>
    <w:rsid w:val="00E044B1"/>
    <w:rsid w:val="00E04544"/>
    <w:rsid w:val="00E05177"/>
    <w:rsid w:val="00E05DCB"/>
    <w:rsid w:val="00E06846"/>
    <w:rsid w:val="00E07152"/>
    <w:rsid w:val="00E0754D"/>
    <w:rsid w:val="00E0795D"/>
    <w:rsid w:val="00E079A6"/>
    <w:rsid w:val="00E07C86"/>
    <w:rsid w:val="00E10662"/>
    <w:rsid w:val="00E109B8"/>
    <w:rsid w:val="00E11C56"/>
    <w:rsid w:val="00E124D0"/>
    <w:rsid w:val="00E128D0"/>
    <w:rsid w:val="00E12ACB"/>
    <w:rsid w:val="00E1324A"/>
    <w:rsid w:val="00E14364"/>
    <w:rsid w:val="00E144F4"/>
    <w:rsid w:val="00E14642"/>
    <w:rsid w:val="00E1484D"/>
    <w:rsid w:val="00E1499B"/>
    <w:rsid w:val="00E15436"/>
    <w:rsid w:val="00E17469"/>
    <w:rsid w:val="00E17C94"/>
    <w:rsid w:val="00E17E91"/>
    <w:rsid w:val="00E2038C"/>
    <w:rsid w:val="00E203C8"/>
    <w:rsid w:val="00E21242"/>
    <w:rsid w:val="00E21D3D"/>
    <w:rsid w:val="00E22BA5"/>
    <w:rsid w:val="00E2454F"/>
    <w:rsid w:val="00E25FB6"/>
    <w:rsid w:val="00E262B4"/>
    <w:rsid w:val="00E26619"/>
    <w:rsid w:val="00E26B29"/>
    <w:rsid w:val="00E273BE"/>
    <w:rsid w:val="00E304F0"/>
    <w:rsid w:val="00E30C73"/>
    <w:rsid w:val="00E30E76"/>
    <w:rsid w:val="00E30F6B"/>
    <w:rsid w:val="00E311BA"/>
    <w:rsid w:val="00E31279"/>
    <w:rsid w:val="00E31E4D"/>
    <w:rsid w:val="00E31FDE"/>
    <w:rsid w:val="00E3224F"/>
    <w:rsid w:val="00E3243D"/>
    <w:rsid w:val="00E32959"/>
    <w:rsid w:val="00E32B44"/>
    <w:rsid w:val="00E33D21"/>
    <w:rsid w:val="00E33F91"/>
    <w:rsid w:val="00E34193"/>
    <w:rsid w:val="00E3449E"/>
    <w:rsid w:val="00E346A4"/>
    <w:rsid w:val="00E34873"/>
    <w:rsid w:val="00E3562E"/>
    <w:rsid w:val="00E35BAD"/>
    <w:rsid w:val="00E365C5"/>
    <w:rsid w:val="00E365E9"/>
    <w:rsid w:val="00E37334"/>
    <w:rsid w:val="00E37EC4"/>
    <w:rsid w:val="00E4003C"/>
    <w:rsid w:val="00E40816"/>
    <w:rsid w:val="00E410F4"/>
    <w:rsid w:val="00E422BE"/>
    <w:rsid w:val="00E430F0"/>
    <w:rsid w:val="00E4393D"/>
    <w:rsid w:val="00E43CA6"/>
    <w:rsid w:val="00E4492D"/>
    <w:rsid w:val="00E44E8D"/>
    <w:rsid w:val="00E45987"/>
    <w:rsid w:val="00E461C6"/>
    <w:rsid w:val="00E46369"/>
    <w:rsid w:val="00E46AA9"/>
    <w:rsid w:val="00E46AEB"/>
    <w:rsid w:val="00E4727B"/>
    <w:rsid w:val="00E476F0"/>
    <w:rsid w:val="00E47889"/>
    <w:rsid w:val="00E508C4"/>
    <w:rsid w:val="00E52BA0"/>
    <w:rsid w:val="00E539EA"/>
    <w:rsid w:val="00E540BC"/>
    <w:rsid w:val="00E5486C"/>
    <w:rsid w:val="00E557F6"/>
    <w:rsid w:val="00E61469"/>
    <w:rsid w:val="00E61848"/>
    <w:rsid w:val="00E61BBE"/>
    <w:rsid w:val="00E622B5"/>
    <w:rsid w:val="00E62C4F"/>
    <w:rsid w:val="00E63050"/>
    <w:rsid w:val="00E63B2C"/>
    <w:rsid w:val="00E64100"/>
    <w:rsid w:val="00E641E1"/>
    <w:rsid w:val="00E6472D"/>
    <w:rsid w:val="00E64C7A"/>
    <w:rsid w:val="00E64E0C"/>
    <w:rsid w:val="00E65633"/>
    <w:rsid w:val="00E65905"/>
    <w:rsid w:val="00E6698A"/>
    <w:rsid w:val="00E67D86"/>
    <w:rsid w:val="00E71A62"/>
    <w:rsid w:val="00E71F02"/>
    <w:rsid w:val="00E723FD"/>
    <w:rsid w:val="00E729CA"/>
    <w:rsid w:val="00E74469"/>
    <w:rsid w:val="00E74B53"/>
    <w:rsid w:val="00E75CC3"/>
    <w:rsid w:val="00E76114"/>
    <w:rsid w:val="00E76FC8"/>
    <w:rsid w:val="00E802CC"/>
    <w:rsid w:val="00E805C1"/>
    <w:rsid w:val="00E805CC"/>
    <w:rsid w:val="00E822ED"/>
    <w:rsid w:val="00E83425"/>
    <w:rsid w:val="00E8387C"/>
    <w:rsid w:val="00E84339"/>
    <w:rsid w:val="00E849E9"/>
    <w:rsid w:val="00E84AE1"/>
    <w:rsid w:val="00E84D07"/>
    <w:rsid w:val="00E8633B"/>
    <w:rsid w:val="00E86F2B"/>
    <w:rsid w:val="00E878F5"/>
    <w:rsid w:val="00E8795E"/>
    <w:rsid w:val="00E8796F"/>
    <w:rsid w:val="00E90B81"/>
    <w:rsid w:val="00E90C1D"/>
    <w:rsid w:val="00E90D82"/>
    <w:rsid w:val="00E912AB"/>
    <w:rsid w:val="00E91AE7"/>
    <w:rsid w:val="00E92045"/>
    <w:rsid w:val="00E928B6"/>
    <w:rsid w:val="00E92C80"/>
    <w:rsid w:val="00E92D31"/>
    <w:rsid w:val="00E92EDC"/>
    <w:rsid w:val="00E9357F"/>
    <w:rsid w:val="00E935B7"/>
    <w:rsid w:val="00E937C4"/>
    <w:rsid w:val="00E94E2E"/>
    <w:rsid w:val="00E95819"/>
    <w:rsid w:val="00E95949"/>
    <w:rsid w:val="00E971C9"/>
    <w:rsid w:val="00E97766"/>
    <w:rsid w:val="00EA08D8"/>
    <w:rsid w:val="00EA118D"/>
    <w:rsid w:val="00EA156B"/>
    <w:rsid w:val="00EA16B9"/>
    <w:rsid w:val="00EA2452"/>
    <w:rsid w:val="00EA2F5B"/>
    <w:rsid w:val="00EA3314"/>
    <w:rsid w:val="00EA399E"/>
    <w:rsid w:val="00EA4A9E"/>
    <w:rsid w:val="00EA4E0C"/>
    <w:rsid w:val="00EA4F27"/>
    <w:rsid w:val="00EA6FDD"/>
    <w:rsid w:val="00EB2079"/>
    <w:rsid w:val="00EB281D"/>
    <w:rsid w:val="00EB29F2"/>
    <w:rsid w:val="00EB31A1"/>
    <w:rsid w:val="00EB3B0B"/>
    <w:rsid w:val="00EB43B7"/>
    <w:rsid w:val="00EB5756"/>
    <w:rsid w:val="00EB591B"/>
    <w:rsid w:val="00EB5C11"/>
    <w:rsid w:val="00EB5CA6"/>
    <w:rsid w:val="00EB62FC"/>
    <w:rsid w:val="00EB7780"/>
    <w:rsid w:val="00EB7FA3"/>
    <w:rsid w:val="00EC05A8"/>
    <w:rsid w:val="00EC0B2B"/>
    <w:rsid w:val="00EC15F0"/>
    <w:rsid w:val="00EC1B32"/>
    <w:rsid w:val="00EC2690"/>
    <w:rsid w:val="00EC26EA"/>
    <w:rsid w:val="00EC469F"/>
    <w:rsid w:val="00EC4830"/>
    <w:rsid w:val="00EC4A6D"/>
    <w:rsid w:val="00EC5522"/>
    <w:rsid w:val="00EC6553"/>
    <w:rsid w:val="00EC7410"/>
    <w:rsid w:val="00EC7848"/>
    <w:rsid w:val="00ED16FF"/>
    <w:rsid w:val="00ED1964"/>
    <w:rsid w:val="00ED1B7C"/>
    <w:rsid w:val="00ED2107"/>
    <w:rsid w:val="00ED21B8"/>
    <w:rsid w:val="00ED24A9"/>
    <w:rsid w:val="00ED26C4"/>
    <w:rsid w:val="00ED337E"/>
    <w:rsid w:val="00ED4934"/>
    <w:rsid w:val="00ED4FA0"/>
    <w:rsid w:val="00ED5480"/>
    <w:rsid w:val="00ED581B"/>
    <w:rsid w:val="00ED5B5A"/>
    <w:rsid w:val="00ED60BD"/>
    <w:rsid w:val="00ED6389"/>
    <w:rsid w:val="00ED65C1"/>
    <w:rsid w:val="00ED7AD5"/>
    <w:rsid w:val="00EE016D"/>
    <w:rsid w:val="00EE0E1A"/>
    <w:rsid w:val="00EE1185"/>
    <w:rsid w:val="00EE19BE"/>
    <w:rsid w:val="00EE2377"/>
    <w:rsid w:val="00EE279D"/>
    <w:rsid w:val="00EE336D"/>
    <w:rsid w:val="00EE358B"/>
    <w:rsid w:val="00EE3BA2"/>
    <w:rsid w:val="00EE4A2F"/>
    <w:rsid w:val="00EE4DC6"/>
    <w:rsid w:val="00EE549A"/>
    <w:rsid w:val="00EE55CE"/>
    <w:rsid w:val="00EE63FF"/>
    <w:rsid w:val="00EE676C"/>
    <w:rsid w:val="00EE6902"/>
    <w:rsid w:val="00EF0B03"/>
    <w:rsid w:val="00EF215F"/>
    <w:rsid w:val="00EF2703"/>
    <w:rsid w:val="00EF2759"/>
    <w:rsid w:val="00EF361F"/>
    <w:rsid w:val="00EF3C9D"/>
    <w:rsid w:val="00EF401E"/>
    <w:rsid w:val="00EF4D2D"/>
    <w:rsid w:val="00EF5A54"/>
    <w:rsid w:val="00EF6188"/>
    <w:rsid w:val="00EF6A9D"/>
    <w:rsid w:val="00EF6E54"/>
    <w:rsid w:val="00EF703C"/>
    <w:rsid w:val="00EF7679"/>
    <w:rsid w:val="00EF7CD8"/>
    <w:rsid w:val="00F01FD4"/>
    <w:rsid w:val="00F02C57"/>
    <w:rsid w:val="00F0375D"/>
    <w:rsid w:val="00F03E72"/>
    <w:rsid w:val="00F03F39"/>
    <w:rsid w:val="00F041CB"/>
    <w:rsid w:val="00F058A0"/>
    <w:rsid w:val="00F05BA4"/>
    <w:rsid w:val="00F05E0B"/>
    <w:rsid w:val="00F0608E"/>
    <w:rsid w:val="00F064CF"/>
    <w:rsid w:val="00F0697C"/>
    <w:rsid w:val="00F0754F"/>
    <w:rsid w:val="00F077E6"/>
    <w:rsid w:val="00F113F7"/>
    <w:rsid w:val="00F12F4D"/>
    <w:rsid w:val="00F13A57"/>
    <w:rsid w:val="00F13FAC"/>
    <w:rsid w:val="00F1402D"/>
    <w:rsid w:val="00F149B8"/>
    <w:rsid w:val="00F15152"/>
    <w:rsid w:val="00F153DA"/>
    <w:rsid w:val="00F165D7"/>
    <w:rsid w:val="00F167C7"/>
    <w:rsid w:val="00F16CD5"/>
    <w:rsid w:val="00F170B8"/>
    <w:rsid w:val="00F20588"/>
    <w:rsid w:val="00F211FD"/>
    <w:rsid w:val="00F215F4"/>
    <w:rsid w:val="00F218E1"/>
    <w:rsid w:val="00F21A76"/>
    <w:rsid w:val="00F222A3"/>
    <w:rsid w:val="00F227DF"/>
    <w:rsid w:val="00F22C41"/>
    <w:rsid w:val="00F238FD"/>
    <w:rsid w:val="00F23B0F"/>
    <w:rsid w:val="00F24707"/>
    <w:rsid w:val="00F25759"/>
    <w:rsid w:val="00F259D0"/>
    <w:rsid w:val="00F2658C"/>
    <w:rsid w:val="00F269FF"/>
    <w:rsid w:val="00F26F0B"/>
    <w:rsid w:val="00F2790B"/>
    <w:rsid w:val="00F3099A"/>
    <w:rsid w:val="00F30E13"/>
    <w:rsid w:val="00F30F49"/>
    <w:rsid w:val="00F31420"/>
    <w:rsid w:val="00F32217"/>
    <w:rsid w:val="00F3255F"/>
    <w:rsid w:val="00F3300A"/>
    <w:rsid w:val="00F34983"/>
    <w:rsid w:val="00F34F72"/>
    <w:rsid w:val="00F357F2"/>
    <w:rsid w:val="00F363B4"/>
    <w:rsid w:val="00F366E9"/>
    <w:rsid w:val="00F36EBC"/>
    <w:rsid w:val="00F378C1"/>
    <w:rsid w:val="00F40213"/>
    <w:rsid w:val="00F4077E"/>
    <w:rsid w:val="00F412DB"/>
    <w:rsid w:val="00F41A21"/>
    <w:rsid w:val="00F41A3D"/>
    <w:rsid w:val="00F41D00"/>
    <w:rsid w:val="00F42876"/>
    <w:rsid w:val="00F42FF8"/>
    <w:rsid w:val="00F4349C"/>
    <w:rsid w:val="00F43BBA"/>
    <w:rsid w:val="00F4402E"/>
    <w:rsid w:val="00F44B7F"/>
    <w:rsid w:val="00F44C46"/>
    <w:rsid w:val="00F457C7"/>
    <w:rsid w:val="00F45812"/>
    <w:rsid w:val="00F4591C"/>
    <w:rsid w:val="00F45F2A"/>
    <w:rsid w:val="00F468E2"/>
    <w:rsid w:val="00F46A25"/>
    <w:rsid w:val="00F476D8"/>
    <w:rsid w:val="00F47D96"/>
    <w:rsid w:val="00F503E4"/>
    <w:rsid w:val="00F509C2"/>
    <w:rsid w:val="00F50AE8"/>
    <w:rsid w:val="00F50EFE"/>
    <w:rsid w:val="00F511AA"/>
    <w:rsid w:val="00F514F8"/>
    <w:rsid w:val="00F51746"/>
    <w:rsid w:val="00F519A9"/>
    <w:rsid w:val="00F522FB"/>
    <w:rsid w:val="00F52749"/>
    <w:rsid w:val="00F52B52"/>
    <w:rsid w:val="00F53471"/>
    <w:rsid w:val="00F548B1"/>
    <w:rsid w:val="00F570CB"/>
    <w:rsid w:val="00F57CB1"/>
    <w:rsid w:val="00F602CD"/>
    <w:rsid w:val="00F6152B"/>
    <w:rsid w:val="00F629C4"/>
    <w:rsid w:val="00F63387"/>
    <w:rsid w:val="00F639E5"/>
    <w:rsid w:val="00F63CF0"/>
    <w:rsid w:val="00F63E08"/>
    <w:rsid w:val="00F64010"/>
    <w:rsid w:val="00F640FE"/>
    <w:rsid w:val="00F64193"/>
    <w:rsid w:val="00F6462C"/>
    <w:rsid w:val="00F64FE4"/>
    <w:rsid w:val="00F65217"/>
    <w:rsid w:val="00F6541E"/>
    <w:rsid w:val="00F65BB3"/>
    <w:rsid w:val="00F66097"/>
    <w:rsid w:val="00F662A5"/>
    <w:rsid w:val="00F66AB5"/>
    <w:rsid w:val="00F66C64"/>
    <w:rsid w:val="00F6709C"/>
    <w:rsid w:val="00F670E6"/>
    <w:rsid w:val="00F67496"/>
    <w:rsid w:val="00F677DF"/>
    <w:rsid w:val="00F67979"/>
    <w:rsid w:val="00F67AF3"/>
    <w:rsid w:val="00F67CC4"/>
    <w:rsid w:val="00F7063D"/>
    <w:rsid w:val="00F7086F"/>
    <w:rsid w:val="00F70888"/>
    <w:rsid w:val="00F716C4"/>
    <w:rsid w:val="00F730BB"/>
    <w:rsid w:val="00F73E27"/>
    <w:rsid w:val="00F73FAC"/>
    <w:rsid w:val="00F74E51"/>
    <w:rsid w:val="00F75780"/>
    <w:rsid w:val="00F757A2"/>
    <w:rsid w:val="00F763F9"/>
    <w:rsid w:val="00F7641D"/>
    <w:rsid w:val="00F76918"/>
    <w:rsid w:val="00F76A9C"/>
    <w:rsid w:val="00F76EE8"/>
    <w:rsid w:val="00F7730C"/>
    <w:rsid w:val="00F8041E"/>
    <w:rsid w:val="00F8143B"/>
    <w:rsid w:val="00F81810"/>
    <w:rsid w:val="00F81961"/>
    <w:rsid w:val="00F83B8B"/>
    <w:rsid w:val="00F847F0"/>
    <w:rsid w:val="00F858AE"/>
    <w:rsid w:val="00F86C6C"/>
    <w:rsid w:val="00F87728"/>
    <w:rsid w:val="00F906D3"/>
    <w:rsid w:val="00F91324"/>
    <w:rsid w:val="00F918D7"/>
    <w:rsid w:val="00F91CC0"/>
    <w:rsid w:val="00F92877"/>
    <w:rsid w:val="00F92D25"/>
    <w:rsid w:val="00F9324C"/>
    <w:rsid w:val="00F93E87"/>
    <w:rsid w:val="00F94A74"/>
    <w:rsid w:val="00F95480"/>
    <w:rsid w:val="00F9549A"/>
    <w:rsid w:val="00F955AB"/>
    <w:rsid w:val="00F961CA"/>
    <w:rsid w:val="00F961DE"/>
    <w:rsid w:val="00F965D9"/>
    <w:rsid w:val="00F965F7"/>
    <w:rsid w:val="00F97604"/>
    <w:rsid w:val="00F977F2"/>
    <w:rsid w:val="00F97C95"/>
    <w:rsid w:val="00FA00A2"/>
    <w:rsid w:val="00FA025B"/>
    <w:rsid w:val="00FA0970"/>
    <w:rsid w:val="00FA0A11"/>
    <w:rsid w:val="00FA1152"/>
    <w:rsid w:val="00FA2AB7"/>
    <w:rsid w:val="00FA3718"/>
    <w:rsid w:val="00FA56B5"/>
    <w:rsid w:val="00FA5D7E"/>
    <w:rsid w:val="00FA5DFF"/>
    <w:rsid w:val="00FA761C"/>
    <w:rsid w:val="00FA789D"/>
    <w:rsid w:val="00FB0782"/>
    <w:rsid w:val="00FB0816"/>
    <w:rsid w:val="00FB08B8"/>
    <w:rsid w:val="00FB0AAA"/>
    <w:rsid w:val="00FB2A1B"/>
    <w:rsid w:val="00FB2FBB"/>
    <w:rsid w:val="00FB3B06"/>
    <w:rsid w:val="00FB3D1C"/>
    <w:rsid w:val="00FB3E61"/>
    <w:rsid w:val="00FB3F53"/>
    <w:rsid w:val="00FB46A1"/>
    <w:rsid w:val="00FB60E4"/>
    <w:rsid w:val="00FB633F"/>
    <w:rsid w:val="00FB638D"/>
    <w:rsid w:val="00FB6993"/>
    <w:rsid w:val="00FB6F22"/>
    <w:rsid w:val="00FB6F56"/>
    <w:rsid w:val="00FB73F8"/>
    <w:rsid w:val="00FB78E1"/>
    <w:rsid w:val="00FB78F9"/>
    <w:rsid w:val="00FC0538"/>
    <w:rsid w:val="00FC069F"/>
    <w:rsid w:val="00FC124A"/>
    <w:rsid w:val="00FC152D"/>
    <w:rsid w:val="00FC22FC"/>
    <w:rsid w:val="00FC3574"/>
    <w:rsid w:val="00FC366D"/>
    <w:rsid w:val="00FC47ED"/>
    <w:rsid w:val="00FC51D8"/>
    <w:rsid w:val="00FC58BE"/>
    <w:rsid w:val="00FC7D93"/>
    <w:rsid w:val="00FC7DEC"/>
    <w:rsid w:val="00FD1E72"/>
    <w:rsid w:val="00FD26F2"/>
    <w:rsid w:val="00FD30EC"/>
    <w:rsid w:val="00FD497A"/>
    <w:rsid w:val="00FD4AE7"/>
    <w:rsid w:val="00FD4B9E"/>
    <w:rsid w:val="00FD612D"/>
    <w:rsid w:val="00FD6894"/>
    <w:rsid w:val="00FD6F16"/>
    <w:rsid w:val="00FD6F4F"/>
    <w:rsid w:val="00FD7D12"/>
    <w:rsid w:val="00FD7E4A"/>
    <w:rsid w:val="00FE0248"/>
    <w:rsid w:val="00FE07F1"/>
    <w:rsid w:val="00FE0E2B"/>
    <w:rsid w:val="00FE1314"/>
    <w:rsid w:val="00FE1926"/>
    <w:rsid w:val="00FE1FC1"/>
    <w:rsid w:val="00FE22A6"/>
    <w:rsid w:val="00FE2379"/>
    <w:rsid w:val="00FE275D"/>
    <w:rsid w:val="00FE2B94"/>
    <w:rsid w:val="00FE40C6"/>
    <w:rsid w:val="00FE41B6"/>
    <w:rsid w:val="00FE4845"/>
    <w:rsid w:val="00FE4A0F"/>
    <w:rsid w:val="00FE53E9"/>
    <w:rsid w:val="00FE588E"/>
    <w:rsid w:val="00FE60AB"/>
    <w:rsid w:val="00FE63C1"/>
    <w:rsid w:val="00FE6C0B"/>
    <w:rsid w:val="00FF0416"/>
    <w:rsid w:val="00FF1438"/>
    <w:rsid w:val="00FF14DF"/>
    <w:rsid w:val="00FF1929"/>
    <w:rsid w:val="00FF3254"/>
    <w:rsid w:val="00FF5967"/>
    <w:rsid w:val="00FF5F57"/>
    <w:rsid w:val="00FF6826"/>
    <w:rsid w:val="00FF684F"/>
    <w:rsid w:val="00FF7C65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20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4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684D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15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5E7A"/>
  </w:style>
  <w:style w:type="paragraph" w:customStyle="1" w:styleId="p3">
    <w:name w:val="p3"/>
    <w:basedOn w:val="a"/>
    <w:rsid w:val="006616EA"/>
    <w:pPr>
      <w:spacing w:before="100" w:beforeAutospacing="1" w:after="100" w:afterAutospacing="1"/>
    </w:pPr>
  </w:style>
  <w:style w:type="character" w:customStyle="1" w:styleId="s1">
    <w:name w:val="s1"/>
    <w:basedOn w:val="a0"/>
    <w:rsid w:val="006616EA"/>
  </w:style>
  <w:style w:type="paragraph" w:customStyle="1" w:styleId="p5">
    <w:name w:val="p5"/>
    <w:basedOn w:val="a"/>
    <w:rsid w:val="006616EA"/>
    <w:pPr>
      <w:spacing w:before="100" w:beforeAutospacing="1" w:after="100" w:afterAutospacing="1"/>
    </w:pPr>
  </w:style>
  <w:style w:type="paragraph" w:customStyle="1" w:styleId="p6">
    <w:name w:val="p6"/>
    <w:basedOn w:val="a"/>
    <w:rsid w:val="006616EA"/>
    <w:pPr>
      <w:spacing w:before="100" w:beforeAutospacing="1" w:after="100" w:afterAutospacing="1"/>
    </w:pPr>
  </w:style>
  <w:style w:type="character" w:customStyle="1" w:styleId="s2">
    <w:name w:val="s2"/>
    <w:basedOn w:val="a0"/>
    <w:rsid w:val="006616EA"/>
  </w:style>
  <w:style w:type="paragraph" w:customStyle="1" w:styleId="p7">
    <w:name w:val="p7"/>
    <w:basedOn w:val="a"/>
    <w:rsid w:val="006616EA"/>
    <w:pPr>
      <w:spacing w:before="100" w:beforeAutospacing="1" w:after="100" w:afterAutospacing="1"/>
    </w:pPr>
  </w:style>
  <w:style w:type="character" w:customStyle="1" w:styleId="s3">
    <w:name w:val="s3"/>
    <w:basedOn w:val="a0"/>
    <w:rsid w:val="006616EA"/>
  </w:style>
  <w:style w:type="character" w:customStyle="1" w:styleId="10">
    <w:name w:val="Заголовок 1 Знак"/>
    <w:basedOn w:val="a0"/>
    <w:link w:val="1"/>
    <w:uiPriority w:val="9"/>
    <w:rsid w:val="00A142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420B"/>
    <w:rPr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A1420B"/>
    <w:pPr>
      <w:spacing w:before="100" w:beforeAutospacing="1" w:after="100" w:afterAutospacing="1"/>
    </w:pPr>
  </w:style>
  <w:style w:type="character" w:customStyle="1" w:styleId="comments">
    <w:name w:val="comments"/>
    <w:basedOn w:val="a0"/>
    <w:rsid w:val="00A1420B"/>
  </w:style>
  <w:style w:type="character" w:customStyle="1" w:styleId="tik-text">
    <w:name w:val="tik-text"/>
    <w:basedOn w:val="a0"/>
    <w:rsid w:val="00A1420B"/>
  </w:style>
  <w:style w:type="table" w:styleId="a7">
    <w:name w:val="Table Grid"/>
    <w:basedOn w:val="a1"/>
    <w:rsid w:val="006067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тиль в законе"/>
    <w:basedOn w:val="a"/>
    <w:rsid w:val="00280184"/>
    <w:pPr>
      <w:spacing w:before="120" w:line="360" w:lineRule="auto"/>
      <w:ind w:firstLine="851"/>
      <w:jc w:val="both"/>
    </w:pPr>
    <w:rPr>
      <w:sz w:val="28"/>
      <w:szCs w:val="20"/>
    </w:rPr>
  </w:style>
  <w:style w:type="paragraph" w:customStyle="1" w:styleId="s10">
    <w:name w:val="s_1"/>
    <w:basedOn w:val="a"/>
    <w:rsid w:val="00E34873"/>
    <w:pPr>
      <w:spacing w:before="100" w:beforeAutospacing="1" w:after="100" w:afterAutospacing="1"/>
    </w:pPr>
  </w:style>
  <w:style w:type="character" w:customStyle="1" w:styleId="link">
    <w:name w:val="link"/>
    <w:basedOn w:val="a0"/>
    <w:rsid w:val="00E34873"/>
  </w:style>
  <w:style w:type="paragraph" w:styleId="a9">
    <w:name w:val="footnote text"/>
    <w:basedOn w:val="a"/>
    <w:link w:val="aa"/>
    <w:rsid w:val="007D5B8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D5B87"/>
  </w:style>
  <w:style w:type="character" w:styleId="ab">
    <w:name w:val="footnote reference"/>
    <w:basedOn w:val="a0"/>
    <w:rsid w:val="007D5B87"/>
    <w:rPr>
      <w:vertAlign w:val="superscript"/>
    </w:rPr>
  </w:style>
  <w:style w:type="paragraph" w:customStyle="1" w:styleId="11">
    <w:name w:val="Обычный1"/>
    <w:rsid w:val="009852FD"/>
    <w:rPr>
      <w:sz w:val="26"/>
    </w:rPr>
  </w:style>
  <w:style w:type="paragraph" w:styleId="ac">
    <w:name w:val="List Paragraph"/>
    <w:aliases w:val="Маркер,ПАРАГРАФ,Абзац списка11,Абзац списка3,Абзац списка2,Цветной список - Акцент 11,СПИСОК,Второй абзац списка,Абзац списка для документа,Нумерация,Bullet List,FooterText,numbered,Paragraphe de liste1,lp1,Bullet 1"/>
    <w:basedOn w:val="a"/>
    <w:uiPriority w:val="34"/>
    <w:qFormat/>
    <w:rsid w:val="001162CD"/>
    <w:pPr>
      <w:ind w:left="720"/>
      <w:contextualSpacing/>
    </w:pPr>
  </w:style>
  <w:style w:type="paragraph" w:customStyle="1" w:styleId="Default">
    <w:name w:val="Default"/>
    <w:rsid w:val="001162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940073"/>
    <w:rPr>
      <w:b/>
      <w:bCs/>
    </w:rPr>
  </w:style>
  <w:style w:type="character" w:customStyle="1" w:styleId="40">
    <w:name w:val="Заголовок 4 Знак"/>
    <w:basedOn w:val="a0"/>
    <w:link w:val="4"/>
    <w:semiHidden/>
    <w:rsid w:val="00684D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s">
    <w:name w:val="ps"/>
    <w:basedOn w:val="a0"/>
    <w:rsid w:val="00684DE1"/>
  </w:style>
  <w:style w:type="paragraph" w:customStyle="1" w:styleId="a10">
    <w:name w:val="a1"/>
    <w:basedOn w:val="a"/>
    <w:rsid w:val="00684DE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663A68"/>
    <w:rPr>
      <w:i/>
      <w:iCs/>
    </w:rPr>
  </w:style>
  <w:style w:type="character" w:styleId="af">
    <w:name w:val="Hyperlink"/>
    <w:basedOn w:val="a0"/>
    <w:uiPriority w:val="99"/>
    <w:unhideWhenUsed/>
    <w:rsid w:val="00663A68"/>
    <w:rPr>
      <w:color w:val="0000FF"/>
      <w:u w:val="single"/>
    </w:rPr>
  </w:style>
  <w:style w:type="character" w:customStyle="1" w:styleId="u2c42583e">
    <w:name w:val="u2c42583e"/>
    <w:basedOn w:val="a0"/>
    <w:rsid w:val="00663A68"/>
  </w:style>
  <w:style w:type="character" w:customStyle="1" w:styleId="e5fe014a">
    <w:name w:val="e5fe014a"/>
    <w:basedOn w:val="a0"/>
    <w:rsid w:val="00663A68"/>
  </w:style>
  <w:style w:type="paragraph" w:styleId="af0">
    <w:name w:val="footer"/>
    <w:basedOn w:val="a"/>
    <w:link w:val="af1"/>
    <w:rsid w:val="004225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225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80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6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853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64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8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5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87939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76326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60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8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40440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64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21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0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73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79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68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028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22</Pages>
  <Words>10761</Words>
  <Characters>61339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71957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Админ</cp:lastModifiedBy>
  <cp:revision>82</cp:revision>
  <cp:lastPrinted>2025-11-18T05:40:00Z</cp:lastPrinted>
  <dcterms:created xsi:type="dcterms:W3CDTF">2025-08-05T06:44:00Z</dcterms:created>
  <dcterms:modified xsi:type="dcterms:W3CDTF">2025-11-18T05:47:00Z</dcterms:modified>
</cp:coreProperties>
</file>