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EAB81" w14:textId="77777777" w:rsidR="003D2649" w:rsidRDefault="003D2649" w:rsidP="003D26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4. </w:t>
      </w:r>
      <w:r w:rsidRPr="00DB65DC">
        <w:rPr>
          <w:rFonts w:ascii="Times New Roman" w:hAnsi="Times New Roman" w:cs="Times New Roman"/>
          <w:b/>
          <w:bCs/>
          <w:sz w:val="24"/>
          <w:szCs w:val="24"/>
        </w:rPr>
        <w:t>Направление «Система работы по самоопределению и профессиональной ориентации обучающихся»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96223E" w14:textId="77777777" w:rsidR="003D2649" w:rsidRPr="00F65153" w:rsidRDefault="003D2649" w:rsidP="003D2649">
      <w:pPr>
        <w:pStyle w:val="4"/>
        <w:shd w:val="clear" w:color="auto" w:fill="auto"/>
        <w:spacing w:before="0" w:after="0" w:line="276" w:lineRule="auto"/>
        <w:ind w:firstLine="708"/>
        <w:jc w:val="both"/>
        <w:rPr>
          <w:sz w:val="24"/>
          <w:szCs w:val="24"/>
        </w:rPr>
      </w:pPr>
      <w:r w:rsidRPr="00F65153">
        <w:rPr>
          <w:sz w:val="24"/>
          <w:szCs w:val="24"/>
        </w:rPr>
        <w:t>Система работы по самоопределению и профессиональной ориентации обучающихся заключается в обеспечении содействия профессиональному самоопределению молодежи с учётом преемственности общего, среднего профессионального и высшего образования. 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общего, дополнительного и профессионального образования, укрепления социального партнерства между работодателями и общеобразовательными организациями для удовлетворения потребностей Дальнереченского городского округа  и региона в целом в квалифицированных кадрах по конкретным профессиям и специальностям.</w:t>
      </w:r>
    </w:p>
    <w:p w14:paraId="49AC8F12" w14:textId="77777777" w:rsidR="003D2649" w:rsidRPr="00F65153" w:rsidRDefault="003D2649" w:rsidP="003D2649">
      <w:pPr>
        <w:pStyle w:val="4"/>
        <w:tabs>
          <w:tab w:val="left" w:pos="1311"/>
        </w:tabs>
        <w:spacing w:before="0" w:after="0" w:line="276" w:lineRule="auto"/>
        <w:ind w:left="720"/>
        <w:jc w:val="both"/>
        <w:rPr>
          <w:sz w:val="24"/>
          <w:szCs w:val="24"/>
        </w:rPr>
      </w:pPr>
      <w:r w:rsidRPr="00F65153">
        <w:rPr>
          <w:sz w:val="24"/>
          <w:szCs w:val="24"/>
        </w:rPr>
        <w:t>Цель – оказание профориентационной поддержки обучающимся в процессе выбора профиля обучения и сферы будущей профессиональной деятельности</w:t>
      </w:r>
    </w:p>
    <w:p w14:paraId="7BF98AC4" w14:textId="77777777" w:rsidR="003D2649" w:rsidRPr="00F65153" w:rsidRDefault="003D2649" w:rsidP="003D2649">
      <w:pPr>
        <w:pStyle w:val="4"/>
        <w:tabs>
          <w:tab w:val="left" w:pos="1311"/>
        </w:tabs>
        <w:spacing w:before="0" w:after="0" w:line="276" w:lineRule="auto"/>
        <w:ind w:left="720"/>
        <w:jc w:val="both"/>
        <w:rPr>
          <w:sz w:val="24"/>
          <w:szCs w:val="24"/>
        </w:rPr>
      </w:pPr>
      <w:r w:rsidRPr="00F65153">
        <w:rPr>
          <w:sz w:val="24"/>
          <w:szCs w:val="24"/>
        </w:rPr>
        <w:t>Задачи:</w:t>
      </w:r>
    </w:p>
    <w:p w14:paraId="2F4D6A41" w14:textId="77777777" w:rsidR="003D2649" w:rsidRPr="00F65153" w:rsidRDefault="003D2649" w:rsidP="003D264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153">
        <w:rPr>
          <w:rFonts w:ascii="Times New Roman" w:eastAsia="Times New Roman" w:hAnsi="Times New Roman" w:cs="Times New Roman"/>
          <w:sz w:val="24"/>
          <w:szCs w:val="24"/>
        </w:rPr>
        <w:t xml:space="preserve">- увеличение доли обучающихся общеобразовательных организаций, </w:t>
      </w:r>
      <w:r w:rsidRPr="00F65153">
        <w:rPr>
          <w:rFonts w:ascii="Times New Roman" w:hAnsi="Times New Roman" w:cs="Times New Roman"/>
          <w:sz w:val="24"/>
          <w:szCs w:val="24"/>
        </w:rPr>
        <w:t>изучающих учебные предметы на углубленном уровне/по профилю, получающих дополнительное образование в кружках (секциях) профильной или предпрофильной направленности</w:t>
      </w:r>
      <w:r w:rsidRPr="00F65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F20C91" w14:textId="77777777" w:rsidR="003D2649" w:rsidRPr="00F65153" w:rsidRDefault="003D2649" w:rsidP="003D264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153">
        <w:rPr>
          <w:rFonts w:ascii="Times New Roman" w:eastAsia="Times New Roman" w:hAnsi="Times New Roman" w:cs="Times New Roman"/>
          <w:sz w:val="24"/>
          <w:szCs w:val="24"/>
        </w:rPr>
        <w:t xml:space="preserve">- увеличение доли выпускников 9 и 11 классов общеобразовательных организаций, </w:t>
      </w:r>
      <w:r w:rsidRPr="00F65153">
        <w:rPr>
          <w:rFonts w:ascii="Times New Roman" w:hAnsi="Times New Roman" w:cs="Times New Roman"/>
          <w:sz w:val="24"/>
          <w:szCs w:val="24"/>
        </w:rPr>
        <w:t>осознанно выбирающих предметы для сдачи государственной итоговой аттестации и продолжения образования в средних профессиональных образовательных организациях (далее – СПО), организациях высшего образования (далее – ВО)</w:t>
      </w:r>
      <w:r w:rsidRPr="00F65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D8DF0F" w14:textId="77777777" w:rsidR="003D2649" w:rsidRPr="00F65153" w:rsidRDefault="003D2649" w:rsidP="003D264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F65153">
        <w:rPr>
          <w:spacing w:val="2"/>
        </w:rPr>
        <w:t xml:space="preserve">- </w:t>
      </w:r>
      <w:r w:rsidRPr="00F65153">
        <w:t>увеличение доли обучающихся общеобразовательных организаций, охваченных профориентационными мероприятиями</w:t>
      </w:r>
      <w:r w:rsidRPr="00F65153">
        <w:rPr>
          <w:spacing w:val="2"/>
        </w:rPr>
        <w:t>.</w:t>
      </w:r>
    </w:p>
    <w:p w14:paraId="39F207C2" w14:textId="77777777" w:rsidR="003D2649" w:rsidRPr="00DB65DC" w:rsidRDefault="003D2649" w:rsidP="003D264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4"/>
        <w:gridCol w:w="2525"/>
        <w:gridCol w:w="3192"/>
        <w:gridCol w:w="2127"/>
        <w:gridCol w:w="2273"/>
        <w:gridCol w:w="1779"/>
      </w:tblGrid>
      <w:tr w:rsidR="003D2649" w:rsidRPr="0016538A" w14:paraId="79C0408B" w14:textId="77777777" w:rsidTr="00C333DD">
        <w:tc>
          <w:tcPr>
            <w:tcW w:w="2664" w:type="dxa"/>
          </w:tcPr>
          <w:p w14:paraId="152077FE" w14:textId="77777777" w:rsidR="003D2649" w:rsidRPr="0016538A" w:rsidRDefault="003D2649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25" w:type="dxa"/>
          </w:tcPr>
          <w:p w14:paraId="19A80EF0" w14:textId="77777777" w:rsidR="003D2649" w:rsidRPr="0016538A" w:rsidRDefault="003D2649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3192" w:type="dxa"/>
          </w:tcPr>
          <w:p w14:paraId="5F51C17C" w14:textId="77777777" w:rsidR="003D2649" w:rsidRPr="0016538A" w:rsidRDefault="003D2649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127" w:type="dxa"/>
          </w:tcPr>
          <w:p w14:paraId="5E78AA01" w14:textId="77777777" w:rsidR="003D2649" w:rsidRPr="0016538A" w:rsidRDefault="003D2649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273" w:type="dxa"/>
          </w:tcPr>
          <w:p w14:paraId="561EE126" w14:textId="77777777" w:rsidR="003D2649" w:rsidRPr="0016538A" w:rsidRDefault="003D2649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1779" w:type="dxa"/>
          </w:tcPr>
          <w:p w14:paraId="79B04126" w14:textId="77777777" w:rsidR="003D2649" w:rsidRPr="0016538A" w:rsidRDefault="003D2649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показатели</w:t>
            </w:r>
          </w:p>
        </w:tc>
      </w:tr>
      <w:tr w:rsidR="003D2649" w:rsidRPr="0016538A" w14:paraId="49DED34F" w14:textId="77777777" w:rsidTr="00C333DD">
        <w:tc>
          <w:tcPr>
            <w:tcW w:w="2664" w:type="dxa"/>
          </w:tcPr>
          <w:p w14:paraId="5F790A82" w14:textId="77777777" w:rsidR="003D2649" w:rsidRPr="0016538A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областями деятельности), в том числе по итогам участия в проекте</w:t>
            </w:r>
          </w:p>
        </w:tc>
        <w:tc>
          <w:tcPr>
            <w:tcW w:w="2525" w:type="dxa"/>
          </w:tcPr>
          <w:p w14:paraId="4194FA5D" w14:textId="77777777" w:rsidR="003D2649" w:rsidRPr="0016538A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числа обучающихся, получивших рекомендации по построению индивидуального учебного плана</w:t>
            </w:r>
          </w:p>
        </w:tc>
        <w:tc>
          <w:tcPr>
            <w:tcW w:w="3192" w:type="dxa"/>
          </w:tcPr>
          <w:p w14:paraId="0B559329" w14:textId="77777777" w:rsidR="003D2649" w:rsidRPr="0016538A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фактического результата с целевым значением </w:t>
            </w:r>
          </w:p>
        </w:tc>
        <w:tc>
          <w:tcPr>
            <w:tcW w:w="2127" w:type="dxa"/>
          </w:tcPr>
          <w:p w14:paraId="6CFB4969" w14:textId="77777777" w:rsidR="003D2649" w:rsidRPr="0016538A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73" w:type="dxa"/>
          </w:tcPr>
          <w:p w14:paraId="7F3C1FDA" w14:textId="77777777" w:rsidR="003D2649" w:rsidRPr="0016538A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1779" w:type="dxa"/>
          </w:tcPr>
          <w:p w14:paraId="409EDED0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2,4</w:t>
            </w:r>
          </w:p>
          <w:p w14:paraId="29D6ABB4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– 2,9</w:t>
            </w:r>
          </w:p>
          <w:p w14:paraId="2B85DF93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– 3,3</w:t>
            </w:r>
          </w:p>
        </w:tc>
      </w:tr>
      <w:tr w:rsidR="003D2649" w:rsidRPr="0016538A" w14:paraId="77340EBF" w14:textId="77777777" w:rsidTr="00C333DD">
        <w:tc>
          <w:tcPr>
            <w:tcW w:w="2664" w:type="dxa"/>
          </w:tcPr>
          <w:p w14:paraId="045D4D6D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ОО, принявших участие в региональном чемпионате по профессиональному мастерству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юниорским компетенциям, а также в региональном чемпионате по профессиональному мастерству для инвалидов и лиц с ОВЗ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5" w:type="dxa"/>
          </w:tcPr>
          <w:p w14:paraId="0A700C44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обучающихся, принявших участие в региональном чемпионате по профессиональному мастерству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  <w:p w14:paraId="079352FD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9E375EC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2127" w:type="dxa"/>
          </w:tcPr>
          <w:p w14:paraId="662FB98C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73" w:type="dxa"/>
          </w:tcPr>
          <w:p w14:paraId="4FEE0F64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1779" w:type="dxa"/>
          </w:tcPr>
          <w:p w14:paraId="7AD15FDE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</w:p>
          <w:p w14:paraId="4D57C11B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</w:p>
          <w:p w14:paraId="3A981395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- </w:t>
            </w:r>
          </w:p>
        </w:tc>
      </w:tr>
      <w:tr w:rsidR="003D2649" w:rsidRPr="0016538A" w14:paraId="5274333C" w14:textId="77777777" w:rsidTr="00C333DD">
        <w:tc>
          <w:tcPr>
            <w:tcW w:w="2664" w:type="dxa"/>
          </w:tcPr>
          <w:p w14:paraId="2326AA80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профильных классов в ОО (исключая универсальный профиль обучения)</w:t>
            </w:r>
          </w:p>
        </w:tc>
        <w:tc>
          <w:tcPr>
            <w:tcW w:w="2525" w:type="dxa"/>
          </w:tcPr>
          <w:p w14:paraId="1D67C6BF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профильных классов в общем количестве 10-11 классов</w:t>
            </w:r>
          </w:p>
        </w:tc>
        <w:tc>
          <w:tcPr>
            <w:tcW w:w="3192" w:type="dxa"/>
          </w:tcPr>
          <w:p w14:paraId="3140437C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2127" w:type="dxa"/>
          </w:tcPr>
          <w:p w14:paraId="0969CB6F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73" w:type="dxa"/>
          </w:tcPr>
          <w:p w14:paraId="3AAE1D91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1779" w:type="dxa"/>
          </w:tcPr>
          <w:p w14:paraId="44B11F03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–25% </w:t>
            </w:r>
          </w:p>
          <w:p w14:paraId="59FFA00A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– 27%</w:t>
            </w:r>
          </w:p>
          <w:p w14:paraId="3EAB7354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– 30%</w:t>
            </w:r>
          </w:p>
        </w:tc>
      </w:tr>
      <w:tr w:rsidR="003D2649" w:rsidRPr="0016538A" w14:paraId="15E4FC42" w14:textId="77777777" w:rsidTr="00C333DD">
        <w:tc>
          <w:tcPr>
            <w:tcW w:w="2664" w:type="dxa"/>
          </w:tcPr>
          <w:p w14:paraId="4EDE56D8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10 классов, осознанно выбравших профиль обучения (исключая универсальный профиль обучения)</w:t>
            </w:r>
          </w:p>
        </w:tc>
        <w:tc>
          <w:tcPr>
            <w:tcW w:w="2525" w:type="dxa"/>
          </w:tcPr>
          <w:p w14:paraId="42B67256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отношения обучающихся, осознанно выбравших профиль обучения, к общему количеству учеников 10 классов</w:t>
            </w:r>
          </w:p>
        </w:tc>
        <w:tc>
          <w:tcPr>
            <w:tcW w:w="3192" w:type="dxa"/>
          </w:tcPr>
          <w:p w14:paraId="6C4D2D39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А/В*100, где:</w:t>
            </w:r>
          </w:p>
          <w:p w14:paraId="67CCD7B2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количество обучающихся профильных классов, справившихся с региональной диагностической работой по профильному предмету на высоком уровне;</w:t>
            </w:r>
          </w:p>
          <w:p w14:paraId="387BA866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общее количество обучающихся</w:t>
            </w:r>
          </w:p>
        </w:tc>
        <w:tc>
          <w:tcPr>
            <w:tcW w:w="2127" w:type="dxa"/>
          </w:tcPr>
          <w:p w14:paraId="7AF817A2" w14:textId="77777777" w:rsidR="003D2649" w:rsidRPr="00FB6E31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73" w:type="dxa"/>
          </w:tcPr>
          <w:p w14:paraId="1AAFA61A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1779" w:type="dxa"/>
          </w:tcPr>
          <w:p w14:paraId="5F83FDD9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23%</w:t>
            </w:r>
          </w:p>
          <w:p w14:paraId="65AE55D5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– 28%</w:t>
            </w:r>
          </w:p>
          <w:p w14:paraId="6C1FAAB6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-32%</w:t>
            </w:r>
          </w:p>
        </w:tc>
      </w:tr>
      <w:tr w:rsidR="003D2649" w:rsidRPr="0016538A" w14:paraId="5A6847C5" w14:textId="77777777" w:rsidTr="00C333DD">
        <w:tc>
          <w:tcPr>
            <w:tcW w:w="2664" w:type="dxa"/>
          </w:tcPr>
          <w:p w14:paraId="0CAE3870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обучающихся ОО, принявших участие в Ярмарках вакансий и учебных рабочих мест</w:t>
            </w:r>
          </w:p>
        </w:tc>
        <w:tc>
          <w:tcPr>
            <w:tcW w:w="2525" w:type="dxa"/>
          </w:tcPr>
          <w:p w14:paraId="12B7C69B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обучающихся ОО, принявших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Ярмарках вакансий и учебных рабочих мест</w:t>
            </w:r>
          </w:p>
        </w:tc>
        <w:tc>
          <w:tcPr>
            <w:tcW w:w="3192" w:type="dxa"/>
          </w:tcPr>
          <w:p w14:paraId="2F4AD857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</w:t>
            </w:r>
          </w:p>
        </w:tc>
        <w:tc>
          <w:tcPr>
            <w:tcW w:w="2127" w:type="dxa"/>
          </w:tcPr>
          <w:p w14:paraId="655A45A3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73" w:type="dxa"/>
          </w:tcPr>
          <w:p w14:paraId="532E7BB8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779" w:type="dxa"/>
          </w:tcPr>
          <w:p w14:paraId="394D2533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не менее 10чел.</w:t>
            </w:r>
          </w:p>
          <w:p w14:paraId="5F98E9D2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– не менее 20 чел.</w:t>
            </w:r>
          </w:p>
          <w:p w14:paraId="084F0465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– не менее 30 чел.</w:t>
            </w:r>
          </w:p>
        </w:tc>
      </w:tr>
      <w:tr w:rsidR="003D2649" w:rsidRPr="0016538A" w14:paraId="42630B1E" w14:textId="77777777" w:rsidTr="00C333DD">
        <w:tc>
          <w:tcPr>
            <w:tcW w:w="2664" w:type="dxa"/>
          </w:tcPr>
          <w:p w14:paraId="6D96296E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ОО, поступивших на обучение по востребованным в крае образовательным программам среднего профессионального образования</w:t>
            </w:r>
          </w:p>
        </w:tc>
        <w:tc>
          <w:tcPr>
            <w:tcW w:w="2525" w:type="dxa"/>
          </w:tcPr>
          <w:p w14:paraId="34C04B23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поступивших на обучение по востребованным программам среднего профессионального образования</w:t>
            </w:r>
          </w:p>
        </w:tc>
        <w:tc>
          <w:tcPr>
            <w:tcW w:w="3192" w:type="dxa"/>
          </w:tcPr>
          <w:p w14:paraId="500F4007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А/В*100, где:</w:t>
            </w:r>
          </w:p>
          <w:p w14:paraId="74181CDD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выпускников ОУ, поступивших на обучение по востребованным программам среднего профессионального образования;</w:t>
            </w:r>
          </w:p>
          <w:p w14:paraId="5C183FB2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общее количество выпускников ОУ</w:t>
            </w:r>
          </w:p>
        </w:tc>
        <w:tc>
          <w:tcPr>
            <w:tcW w:w="2127" w:type="dxa"/>
          </w:tcPr>
          <w:p w14:paraId="295081C8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73" w:type="dxa"/>
          </w:tcPr>
          <w:p w14:paraId="108FA1A3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октябрь</w:t>
            </w:r>
          </w:p>
        </w:tc>
        <w:tc>
          <w:tcPr>
            <w:tcW w:w="1779" w:type="dxa"/>
          </w:tcPr>
          <w:p w14:paraId="7138A4BB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18%</w:t>
            </w:r>
          </w:p>
          <w:p w14:paraId="251494D1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– 22%</w:t>
            </w:r>
          </w:p>
          <w:p w14:paraId="219DEB92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– 23%</w:t>
            </w:r>
          </w:p>
        </w:tc>
      </w:tr>
      <w:tr w:rsidR="003D2649" w:rsidRPr="0016538A" w14:paraId="3E8C78CA" w14:textId="77777777" w:rsidTr="00C333DD">
        <w:tc>
          <w:tcPr>
            <w:tcW w:w="2664" w:type="dxa"/>
          </w:tcPr>
          <w:p w14:paraId="6CAE57E3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 ОО, поступивших в ОО высшего образования на целевое обучение</w:t>
            </w:r>
          </w:p>
        </w:tc>
        <w:tc>
          <w:tcPr>
            <w:tcW w:w="2525" w:type="dxa"/>
          </w:tcPr>
          <w:p w14:paraId="776E7F12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выпускников 11 класса, поступивших на целевое обучение</w:t>
            </w:r>
          </w:p>
        </w:tc>
        <w:tc>
          <w:tcPr>
            <w:tcW w:w="3192" w:type="dxa"/>
          </w:tcPr>
          <w:p w14:paraId="650DCD0C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2127" w:type="dxa"/>
          </w:tcPr>
          <w:p w14:paraId="5D803AC5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73" w:type="dxa"/>
          </w:tcPr>
          <w:p w14:paraId="1B5B899C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октябрь</w:t>
            </w:r>
          </w:p>
        </w:tc>
        <w:tc>
          <w:tcPr>
            <w:tcW w:w="1779" w:type="dxa"/>
          </w:tcPr>
          <w:p w14:paraId="21BAEAAF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не менее 50 чел</w:t>
            </w:r>
          </w:p>
          <w:p w14:paraId="1AC9FA38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– не менее 60 чел</w:t>
            </w:r>
          </w:p>
          <w:p w14:paraId="5190E420" w14:textId="77777777" w:rsidR="003D2649" w:rsidRDefault="003D2649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– не менее 80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</w:tbl>
    <w:p w14:paraId="2E02BD11" w14:textId="77777777" w:rsidR="003D2649" w:rsidRDefault="003D2649" w:rsidP="003D264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A1C0D4B" w14:textId="77777777" w:rsidR="003D2649" w:rsidRDefault="003D2649" w:rsidP="003D26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6C119" w14:textId="77777777" w:rsidR="003D2649" w:rsidRDefault="003D2649" w:rsidP="003D26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E082B" w14:textId="77777777" w:rsidR="00FC1614" w:rsidRPr="003D2649" w:rsidRDefault="00FC1614" w:rsidP="003D2649"/>
    <w:sectPr w:rsidR="00FC1614" w:rsidRPr="003D2649" w:rsidSect="00763E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7E"/>
    <w:rsid w:val="00037DE6"/>
    <w:rsid w:val="00147C25"/>
    <w:rsid w:val="003D2649"/>
    <w:rsid w:val="00763E7E"/>
    <w:rsid w:val="00CB7C12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5F8A"/>
  <w15:chartTrackingRefBased/>
  <w15:docId w15:val="{CA551DBC-3FC7-4CB1-B450-E7ED6BF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locked/>
    <w:rsid w:val="00763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763E7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attext">
    <w:name w:val="formattext"/>
    <w:basedOn w:val="a"/>
    <w:rsid w:val="0076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2021-07-21T00:21:00Z</dcterms:created>
  <dcterms:modified xsi:type="dcterms:W3CDTF">2021-07-21T00:21:00Z</dcterms:modified>
</cp:coreProperties>
</file>