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B3" w:rsidRDefault="00395B0C" w:rsidP="00395B0C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395B0C" w:rsidRPr="00395B0C" w:rsidRDefault="00395B0C" w:rsidP="00395B0C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395B0C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Ремонт автомобильных дорог </w:t>
      </w:r>
      <w:r w:rsidR="00912E55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общего пользования</w:t>
      </w:r>
    </w:p>
    <w:tbl>
      <w:tblPr>
        <w:tblW w:w="155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2307"/>
        <w:gridCol w:w="2972"/>
        <w:gridCol w:w="3084"/>
        <w:gridCol w:w="2977"/>
      </w:tblGrid>
      <w:tr w:rsidR="00395B0C" w:rsidRPr="00395B0C" w:rsidTr="000539A3">
        <w:trPr>
          <w:trHeight w:val="1383"/>
        </w:trPr>
        <w:tc>
          <w:tcPr>
            <w:tcW w:w="425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395B0C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B0C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30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395B0C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B0C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97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395B0C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B0C">
              <w:rPr>
                <w:rFonts w:ascii="Times New Roman" w:eastAsia="Times New Roman" w:hAnsi="Times New Roman" w:cs="Times New Roman"/>
                <w:b/>
                <w:bCs/>
                <w:color w:val="333F5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08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395B0C" w:rsidRPr="00395B0C" w:rsidTr="000539A3">
        <w:trPr>
          <w:trHeight w:val="735"/>
        </w:trPr>
        <w:tc>
          <w:tcPr>
            <w:tcW w:w="425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ул. Полоса отчуждения </w:t>
            </w:r>
          </w:p>
        </w:tc>
        <w:tc>
          <w:tcPr>
            <w:tcW w:w="230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01.06.2021 </w:t>
            </w:r>
          </w:p>
        </w:tc>
        <w:tc>
          <w:tcPr>
            <w:tcW w:w="297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2,44 млн. руб. </w:t>
            </w:r>
          </w:p>
        </w:tc>
        <w:tc>
          <w:tcPr>
            <w:tcW w:w="308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95B0C" w:rsidRPr="00395B0C" w:rsidTr="000539A3">
        <w:trPr>
          <w:trHeight w:val="769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ул. М. Личенко (от д. № 21 до д. № 100)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01.07.2021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5,28 млн. руб. </w:t>
            </w:r>
          </w:p>
        </w:tc>
        <w:tc>
          <w:tcPr>
            <w:tcW w:w="3084" w:type="dxa"/>
            <w:vMerge w:val="restar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№ 0820300018121000030-1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АО «</w:t>
            </w:r>
            <w:proofErr w:type="spellStart"/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Примавтодор</w:t>
            </w:r>
            <w:proofErr w:type="spellEnd"/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» </w:t>
            </w:r>
          </w:p>
        </w:tc>
      </w:tr>
      <w:tr w:rsidR="00395B0C" w:rsidRPr="00395B0C" w:rsidTr="000539A3">
        <w:trPr>
          <w:trHeight w:val="1072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Calibri" w:hAnsi="Times New Roman" w:cs="Times New Roman"/>
                <w:color w:val="002060"/>
                <w:kern w:val="24"/>
                <w:sz w:val="28"/>
                <w:szCs w:val="28"/>
              </w:rPr>
              <w:t>ул. Шевчука (от пересечения с ул. Рябуха до пересечения ул. Украинская)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01.07.2021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19" w:type="dxa"/>
              <w:left w:w="108" w:type="dxa"/>
              <w:right w:w="108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0,90 млн. руб. </w:t>
            </w:r>
          </w:p>
        </w:tc>
        <w:tc>
          <w:tcPr>
            <w:tcW w:w="3084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5B0C" w:rsidRPr="00395B0C" w:rsidTr="000539A3">
        <w:trPr>
          <w:trHeight w:val="1072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ул. </w:t>
            </w:r>
            <w:proofErr w:type="gramStart"/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Украинская</w:t>
            </w:r>
            <w:proofErr w:type="gramEnd"/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(от пересечения с ул. Заводская до пересечения с ул. Полтавская)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01.08.2021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0,93 млн. руб. </w:t>
            </w:r>
          </w:p>
        </w:tc>
        <w:tc>
          <w:tcPr>
            <w:tcW w:w="3084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95B0C" w:rsidRPr="00395B0C" w:rsidTr="000539A3">
        <w:trPr>
          <w:trHeight w:val="719"/>
        </w:trPr>
        <w:tc>
          <w:tcPr>
            <w:tcW w:w="425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ул. Тухачевского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31.08.2021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B0C" w:rsidRPr="000539A3" w:rsidRDefault="00395B0C" w:rsidP="0039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0539A3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5,92 млн. руб. </w:t>
            </w:r>
          </w:p>
        </w:tc>
        <w:tc>
          <w:tcPr>
            <w:tcW w:w="3084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:rsidR="00395B0C" w:rsidRPr="00395B0C" w:rsidRDefault="00395B0C" w:rsidP="00395B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95B0C" w:rsidRPr="00395B0C" w:rsidRDefault="00395B0C" w:rsidP="00395B0C">
      <w:pPr>
        <w:tabs>
          <w:tab w:val="left" w:pos="4395"/>
        </w:tabs>
        <w:rPr>
          <w:rFonts w:ascii="Times New Roman" w:hAnsi="Times New Roman" w:cs="Times New Roman"/>
          <w:color w:val="002060"/>
          <w:sz w:val="40"/>
          <w:szCs w:val="40"/>
        </w:rPr>
      </w:pPr>
    </w:p>
    <w:sectPr w:rsidR="00395B0C" w:rsidRPr="00395B0C" w:rsidSect="00395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B0C"/>
    <w:rsid w:val="000539A3"/>
    <w:rsid w:val="00395B0C"/>
    <w:rsid w:val="004A5281"/>
    <w:rsid w:val="00912E55"/>
    <w:rsid w:val="009F3B74"/>
    <w:rsid w:val="00B63DB3"/>
    <w:rsid w:val="00C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6</cp:revision>
  <dcterms:created xsi:type="dcterms:W3CDTF">2021-04-13T00:51:00Z</dcterms:created>
  <dcterms:modified xsi:type="dcterms:W3CDTF">2021-04-14T07:42:00Z</dcterms:modified>
</cp:coreProperties>
</file>