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0A2290" w:rsidTr="00155124">
        <w:tc>
          <w:tcPr>
            <w:tcW w:w="9720" w:type="dxa"/>
            <w:gridSpan w:val="4"/>
          </w:tcPr>
          <w:p w:rsidR="000A2290" w:rsidRDefault="000A2290" w:rsidP="001551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0033D76" wp14:editId="67599156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290" w:rsidRDefault="000A2290" w:rsidP="001551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A2290" w:rsidRDefault="000A2290" w:rsidP="00155124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A2290" w:rsidRDefault="000A2290" w:rsidP="00155124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A2290" w:rsidRDefault="000A2290" w:rsidP="00155124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A2290" w:rsidRDefault="000A2290" w:rsidP="00155124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0A2290" w:rsidRDefault="000A2290" w:rsidP="00155124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A2290" w:rsidRDefault="000A2290" w:rsidP="00155124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0A2290" w:rsidTr="00155124">
        <w:trPr>
          <w:cantSplit/>
        </w:trPr>
        <w:tc>
          <w:tcPr>
            <w:tcW w:w="3071" w:type="dxa"/>
            <w:hideMark/>
          </w:tcPr>
          <w:p w:rsidR="000A2290" w:rsidRDefault="00F72EAF" w:rsidP="00781719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27 апреля </w:t>
            </w:r>
            <w:r w:rsidR="00923815">
              <w:t>2023 г.</w:t>
            </w:r>
          </w:p>
        </w:tc>
        <w:tc>
          <w:tcPr>
            <w:tcW w:w="3409" w:type="dxa"/>
            <w:gridSpan w:val="2"/>
            <w:hideMark/>
          </w:tcPr>
          <w:p w:rsidR="000A2290" w:rsidRPr="00F72EAF" w:rsidRDefault="000A2290" w:rsidP="00155124">
            <w:pPr>
              <w:tabs>
                <w:tab w:val="left" w:pos="87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</w:t>
            </w:r>
            <w:r w:rsidRPr="00F72EAF">
              <w:rPr>
                <w:sz w:val="24"/>
                <w:szCs w:val="24"/>
              </w:rPr>
              <w:t xml:space="preserve">г. Дальнереченск          </w:t>
            </w:r>
          </w:p>
        </w:tc>
        <w:tc>
          <w:tcPr>
            <w:tcW w:w="3240" w:type="dxa"/>
            <w:hideMark/>
          </w:tcPr>
          <w:p w:rsidR="000A2290" w:rsidRDefault="000A2290" w:rsidP="00F440EF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№ </w:t>
            </w:r>
            <w:r w:rsidR="00F72EAF">
              <w:t>43</w:t>
            </w:r>
          </w:p>
        </w:tc>
      </w:tr>
      <w:tr w:rsidR="000A2290" w:rsidTr="00155124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290" w:rsidRDefault="000A2290" w:rsidP="00155124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0A2290" w:rsidRDefault="000A2290" w:rsidP="00155124">
            <w:pPr>
              <w:ind w:right="56"/>
              <w:jc w:val="both"/>
            </w:pPr>
          </w:p>
          <w:p w:rsidR="000A2290" w:rsidRDefault="000A2290" w:rsidP="00155124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30</w:t>
            </w:r>
            <w:r>
              <w:rPr>
                <w:szCs w:val="28"/>
              </w:rPr>
              <w:t xml:space="preserve"> августа 2022 г. № 100 «Об утверждении «Перечня наказов избирателей депутатам Думы Дальнереченского городского округа на 2023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290" w:rsidRDefault="000A2290" w:rsidP="00155124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0A2290" w:rsidRPr="00C82A55" w:rsidRDefault="000A2290" w:rsidP="000A2290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0A2290" w:rsidRPr="00C82A55" w:rsidRDefault="000A2290" w:rsidP="000A2290">
      <w:pPr>
        <w:rPr>
          <w:sz w:val="24"/>
          <w:szCs w:val="24"/>
        </w:rPr>
      </w:pPr>
    </w:p>
    <w:p w:rsidR="000A2290" w:rsidRDefault="000A2290" w:rsidP="000A2290">
      <w:pPr>
        <w:jc w:val="both"/>
      </w:pPr>
      <w:r>
        <w:rPr>
          <w:szCs w:val="28"/>
        </w:rPr>
        <w:t xml:space="preserve">         В соответствии с Федеральным законом Российской Федерации от 06.10.2003 г. № 131-ФЗ «Об общих принципах организации местного </w:t>
      </w:r>
      <w:proofErr w:type="gramStart"/>
      <w:r>
        <w:rPr>
          <w:szCs w:val="28"/>
        </w:rPr>
        <w:t>самоуправления в Российской Федерации», руководствуясь Уставом Дальнереченского городского округа, решением Думы Дальнереченского городского округа от 26.07.2022 № 90 «Об утверждении Положения об организации работы с наказами избирателей в Дальнереченском городском округе</w:t>
      </w:r>
      <w:r>
        <w:t xml:space="preserve">», рассмотрев заявления депутатов Думы Дальнереченского городского округа </w:t>
      </w:r>
      <w:r w:rsidR="00C44D84">
        <w:t xml:space="preserve">Федоренко В.И., </w:t>
      </w:r>
      <w:r w:rsidR="00604BAB">
        <w:t xml:space="preserve">Алексеева А.В., </w:t>
      </w:r>
      <w:r w:rsidR="008C6A95">
        <w:t xml:space="preserve">Шершнева </w:t>
      </w:r>
      <w:proofErr w:type="gramEnd"/>
      <w:r w:rsidR="008C6A95">
        <w:t xml:space="preserve">С.Е., </w:t>
      </w:r>
      <w:r w:rsidR="00EC6AC5">
        <w:t xml:space="preserve">Филипенко В.Ю., </w:t>
      </w:r>
      <w:r>
        <w:t xml:space="preserve">Савенко Ю.В., </w:t>
      </w:r>
      <w:proofErr w:type="spellStart"/>
      <w:r w:rsidR="00D64509">
        <w:t>Оганисяна</w:t>
      </w:r>
      <w:proofErr w:type="spellEnd"/>
      <w:r w:rsidR="00D64509">
        <w:t xml:space="preserve"> А.Г., </w:t>
      </w:r>
      <w:r w:rsidR="007C35DA">
        <w:t xml:space="preserve">Егорова А.В., </w:t>
      </w:r>
      <w:proofErr w:type="spellStart"/>
      <w:r w:rsidR="00B076B5">
        <w:t>Степанько</w:t>
      </w:r>
      <w:proofErr w:type="spellEnd"/>
      <w:r w:rsidR="00B076B5">
        <w:t xml:space="preserve"> О.А., </w:t>
      </w:r>
      <w:r w:rsidR="006409E0">
        <w:t>М</w:t>
      </w:r>
      <w:r w:rsidR="005269BA">
        <w:t>е</w:t>
      </w:r>
      <w:r w:rsidR="006409E0">
        <w:t xml:space="preserve">льник Н.Н., </w:t>
      </w:r>
      <w:r w:rsidR="00AD2FA1">
        <w:t xml:space="preserve">Давиденко С.С., </w:t>
      </w:r>
      <w:proofErr w:type="spellStart"/>
      <w:r w:rsidR="00482437">
        <w:t>Гайнутдинова</w:t>
      </w:r>
      <w:proofErr w:type="spellEnd"/>
      <w:r w:rsidR="00482437">
        <w:t xml:space="preserve"> Д.В., </w:t>
      </w:r>
      <w:r w:rsidR="00FB4530">
        <w:t xml:space="preserve">Ткачева И.А., </w:t>
      </w:r>
      <w:r w:rsidR="000C50F0">
        <w:t>Серых В.Ю</w:t>
      </w:r>
      <w:r>
        <w:t>., Дума Дальнереченского городского округа</w:t>
      </w:r>
    </w:p>
    <w:p w:rsidR="000A2290" w:rsidRDefault="000A2290" w:rsidP="000A2290">
      <w:pPr>
        <w:rPr>
          <w:szCs w:val="28"/>
        </w:rPr>
      </w:pPr>
    </w:p>
    <w:p w:rsidR="000A2290" w:rsidRDefault="000A2290" w:rsidP="000A2290">
      <w:r>
        <w:rPr>
          <w:szCs w:val="28"/>
        </w:rPr>
        <w:t>РЕШИЛА:</w:t>
      </w:r>
    </w:p>
    <w:p w:rsidR="000A2290" w:rsidRDefault="000A2290" w:rsidP="000A2290">
      <w:pPr>
        <w:jc w:val="both"/>
        <w:rPr>
          <w:szCs w:val="28"/>
        </w:rPr>
      </w:pPr>
    </w:p>
    <w:p w:rsidR="000A2290" w:rsidRDefault="000A2290" w:rsidP="000A2290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30.08.2022 г. № 100 «Об утверждении «Перечня наказов избирателей депутатам Думы Дальнереченского городского округа на 2023 г.»</w:t>
      </w:r>
      <w:r>
        <w:t xml:space="preserve"> следующие изменения:</w:t>
      </w:r>
    </w:p>
    <w:p w:rsidR="000A2290" w:rsidRDefault="000A2290" w:rsidP="000A2290">
      <w:pPr>
        <w:ind w:right="-6"/>
        <w:jc w:val="both"/>
      </w:pPr>
    </w:p>
    <w:p w:rsidR="00C44D84" w:rsidRDefault="00834916" w:rsidP="00604BA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82437">
        <w:rPr>
          <w:szCs w:val="28"/>
        </w:rPr>
        <w:t>1</w:t>
      </w:r>
      <w:r>
        <w:rPr>
          <w:szCs w:val="28"/>
        </w:rPr>
        <w:t xml:space="preserve">. </w:t>
      </w:r>
      <w:r w:rsidR="00C44D84">
        <w:rPr>
          <w:szCs w:val="28"/>
        </w:rPr>
        <w:t>Пункт 1 Перечня наказов избирателей депутатам Думы Дальнереченского городского округа на 2023 г. изложить в новой редакции:</w:t>
      </w:r>
    </w:p>
    <w:p w:rsidR="00C44D84" w:rsidRDefault="00C44D84" w:rsidP="00604BAB">
      <w:pPr>
        <w:ind w:firstLine="720"/>
        <w:jc w:val="both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C44D84" w:rsidRPr="00C44D84" w:rsidTr="00C44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b/>
                <w:sz w:val="20"/>
                <w:lang w:eastAsia="en-US"/>
              </w:rPr>
            </w:pPr>
            <w:r w:rsidRPr="00C44D84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b/>
                <w:sz w:val="20"/>
                <w:lang w:eastAsia="en-US"/>
              </w:rPr>
            </w:pPr>
            <w:r w:rsidRPr="00C44D84">
              <w:rPr>
                <w:b/>
                <w:sz w:val="20"/>
              </w:rPr>
              <w:t>ФИО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b/>
                <w:sz w:val="20"/>
                <w:lang w:eastAsia="en-US"/>
              </w:rPr>
            </w:pPr>
            <w:r w:rsidRPr="00C44D84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b/>
                <w:sz w:val="20"/>
                <w:lang w:eastAsia="en-US"/>
              </w:rPr>
            </w:pPr>
            <w:r w:rsidRPr="00C44D84">
              <w:rPr>
                <w:b/>
                <w:sz w:val="20"/>
              </w:rPr>
              <w:t xml:space="preserve">Объем средств </w:t>
            </w:r>
            <w:r w:rsidRPr="00C44D84">
              <w:rPr>
                <w:b/>
                <w:sz w:val="20"/>
              </w:rPr>
              <w:lastRenderedPageBreak/>
              <w:t xml:space="preserve">(руб.)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b/>
                <w:sz w:val="20"/>
                <w:lang w:eastAsia="en-US"/>
              </w:rPr>
            </w:pPr>
            <w:r w:rsidRPr="00C44D84">
              <w:rPr>
                <w:b/>
                <w:sz w:val="20"/>
              </w:rPr>
              <w:lastRenderedPageBreak/>
              <w:t xml:space="preserve">Ответственные исполнители </w:t>
            </w:r>
          </w:p>
        </w:tc>
      </w:tr>
      <w:tr w:rsidR="00C44D84" w:rsidRPr="00C44D84" w:rsidTr="00C44D84">
        <w:trPr>
          <w:trHeight w:val="3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center"/>
              <w:rPr>
                <w:sz w:val="24"/>
                <w:szCs w:val="24"/>
                <w:lang w:eastAsia="en-US"/>
              </w:rPr>
            </w:pPr>
            <w:r w:rsidRPr="00C44D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rPr>
                <w:sz w:val="24"/>
                <w:szCs w:val="24"/>
                <w:lang w:eastAsia="en-US"/>
              </w:rPr>
            </w:pPr>
            <w:r w:rsidRPr="00C44D84">
              <w:rPr>
                <w:sz w:val="24"/>
                <w:szCs w:val="24"/>
              </w:rPr>
              <w:t>Федоренко Валентина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ind w:left="34" w:firstLine="425"/>
              <w:jc w:val="both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 xml:space="preserve">Ремонт асфальтобетонного покрытия на придомовой территории по адресу ул. </w:t>
            </w:r>
            <w:proofErr w:type="spellStart"/>
            <w:r w:rsidRPr="00C44D84">
              <w:rPr>
                <w:sz w:val="24"/>
                <w:szCs w:val="24"/>
              </w:rPr>
              <w:t>Личенко</w:t>
            </w:r>
            <w:proofErr w:type="spellEnd"/>
            <w:r w:rsidRPr="00C44D84">
              <w:rPr>
                <w:sz w:val="24"/>
                <w:szCs w:val="24"/>
              </w:rPr>
              <w:t xml:space="preserve"> 27</w:t>
            </w:r>
          </w:p>
          <w:p w:rsidR="00C44D84" w:rsidRPr="00C44D84" w:rsidRDefault="00C44D84">
            <w:pPr>
              <w:ind w:left="34" w:firstLine="425"/>
              <w:jc w:val="both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 xml:space="preserve">Установка лавочек с урнами по адресам: ул. </w:t>
            </w:r>
            <w:proofErr w:type="spellStart"/>
            <w:r w:rsidRPr="00C44D84">
              <w:rPr>
                <w:sz w:val="24"/>
                <w:szCs w:val="24"/>
              </w:rPr>
              <w:t>Дальнереченская</w:t>
            </w:r>
            <w:proofErr w:type="spellEnd"/>
            <w:r w:rsidRPr="00C44D84">
              <w:rPr>
                <w:sz w:val="24"/>
                <w:szCs w:val="24"/>
              </w:rPr>
              <w:t xml:space="preserve"> 57, 2шт.ул. </w:t>
            </w:r>
            <w:proofErr w:type="spellStart"/>
            <w:r w:rsidRPr="00C44D84">
              <w:rPr>
                <w:sz w:val="24"/>
                <w:szCs w:val="24"/>
              </w:rPr>
              <w:t>Дальнереченская</w:t>
            </w:r>
            <w:proofErr w:type="spellEnd"/>
            <w:r w:rsidRPr="00C44D84">
              <w:rPr>
                <w:sz w:val="24"/>
                <w:szCs w:val="24"/>
              </w:rPr>
              <w:t xml:space="preserve"> 67-1 шт.</w:t>
            </w:r>
          </w:p>
          <w:p w:rsidR="00C44D84" w:rsidRPr="00C44D84" w:rsidRDefault="00C44D84">
            <w:pPr>
              <w:ind w:left="34" w:firstLine="425"/>
              <w:jc w:val="both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 xml:space="preserve">Уличное освещение (замена светильников)1 шт. по адресу ул. </w:t>
            </w:r>
            <w:proofErr w:type="spellStart"/>
            <w:r w:rsidRPr="00C44D84">
              <w:rPr>
                <w:sz w:val="24"/>
                <w:szCs w:val="24"/>
              </w:rPr>
              <w:t>Даманского</w:t>
            </w:r>
            <w:proofErr w:type="spellEnd"/>
            <w:r w:rsidRPr="00C44D84">
              <w:rPr>
                <w:sz w:val="24"/>
                <w:szCs w:val="24"/>
              </w:rPr>
              <w:t xml:space="preserve"> 32</w:t>
            </w:r>
          </w:p>
          <w:p w:rsidR="00C44D84" w:rsidRPr="00C44D84" w:rsidRDefault="00C44D84">
            <w:pPr>
              <w:ind w:left="34" w:firstLine="425"/>
              <w:jc w:val="both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 xml:space="preserve">Приобретение и установка «Шаговый двойной </w:t>
            </w:r>
            <w:proofErr w:type="gramStart"/>
            <w:r w:rsidRPr="00C44D84">
              <w:rPr>
                <w:sz w:val="24"/>
                <w:szCs w:val="24"/>
              </w:rPr>
              <w:t>арт</w:t>
            </w:r>
            <w:proofErr w:type="gramEnd"/>
            <w:r w:rsidRPr="00C44D84">
              <w:rPr>
                <w:sz w:val="24"/>
                <w:szCs w:val="24"/>
              </w:rPr>
              <w:t xml:space="preserve"> </w:t>
            </w:r>
            <w:r w:rsidRPr="00C44D84">
              <w:rPr>
                <w:sz w:val="24"/>
                <w:szCs w:val="24"/>
                <w:lang w:val="en-US"/>
              </w:rPr>
              <w:t>FY</w:t>
            </w:r>
            <w:r w:rsidRPr="00C44D84">
              <w:rPr>
                <w:sz w:val="24"/>
                <w:szCs w:val="24"/>
              </w:rPr>
              <w:t xml:space="preserve"> 11711 по адресу </w:t>
            </w:r>
            <w:proofErr w:type="spellStart"/>
            <w:r w:rsidRPr="00C44D84">
              <w:rPr>
                <w:sz w:val="24"/>
                <w:szCs w:val="24"/>
              </w:rPr>
              <w:t>ул</w:t>
            </w:r>
            <w:proofErr w:type="spellEnd"/>
            <w:r w:rsidRPr="00C44D84">
              <w:rPr>
                <w:sz w:val="24"/>
                <w:szCs w:val="24"/>
              </w:rPr>
              <w:t xml:space="preserve"> </w:t>
            </w:r>
            <w:proofErr w:type="spellStart"/>
            <w:r w:rsidRPr="00C44D84">
              <w:rPr>
                <w:sz w:val="24"/>
                <w:szCs w:val="24"/>
              </w:rPr>
              <w:t>Дальнереченская</w:t>
            </w:r>
            <w:proofErr w:type="spellEnd"/>
            <w:r w:rsidRPr="00C44D84">
              <w:rPr>
                <w:sz w:val="24"/>
                <w:szCs w:val="24"/>
              </w:rPr>
              <w:t xml:space="preserve"> 57</w:t>
            </w:r>
          </w:p>
          <w:p w:rsidR="00C44D84" w:rsidRPr="00C44D84" w:rsidRDefault="00C44D84">
            <w:pPr>
              <w:ind w:left="34" w:firstLine="425"/>
              <w:jc w:val="both"/>
              <w:rPr>
                <w:sz w:val="24"/>
                <w:szCs w:val="24"/>
                <w:lang w:eastAsia="en-US"/>
              </w:rPr>
            </w:pPr>
            <w:r w:rsidRPr="00C44D84">
              <w:rPr>
                <w:sz w:val="24"/>
                <w:szCs w:val="24"/>
              </w:rPr>
              <w:t>Установка фонтана в детском парке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4" w:rsidRPr="00C44D84" w:rsidRDefault="00C44D84">
            <w:pPr>
              <w:jc w:val="center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>250000</w:t>
            </w: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jc w:val="center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>75000</w:t>
            </w: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jc w:val="center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>9000</w:t>
            </w: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jc w:val="center"/>
              <w:rPr>
                <w:sz w:val="24"/>
                <w:szCs w:val="24"/>
              </w:rPr>
            </w:pPr>
            <w:r w:rsidRPr="00C44D84">
              <w:rPr>
                <w:sz w:val="24"/>
                <w:szCs w:val="24"/>
              </w:rPr>
              <w:t>66000</w:t>
            </w: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rPr>
                <w:sz w:val="24"/>
                <w:szCs w:val="24"/>
              </w:rPr>
            </w:pPr>
          </w:p>
          <w:p w:rsidR="00C44D84" w:rsidRPr="00C44D84" w:rsidRDefault="00C44D84">
            <w:pPr>
              <w:jc w:val="center"/>
              <w:rPr>
                <w:sz w:val="24"/>
                <w:szCs w:val="24"/>
                <w:lang w:eastAsia="en-US"/>
              </w:rPr>
            </w:pPr>
            <w:r w:rsidRPr="00C44D84">
              <w:rPr>
                <w:sz w:val="24"/>
                <w:szCs w:val="24"/>
              </w:rPr>
              <w:t>200000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84" w:rsidRPr="00C44D84" w:rsidRDefault="00C44D84">
            <w:pPr>
              <w:jc w:val="both"/>
              <w:rPr>
                <w:sz w:val="24"/>
                <w:szCs w:val="24"/>
                <w:lang w:eastAsia="en-US"/>
              </w:rPr>
            </w:pPr>
            <w:r w:rsidRPr="00C44D84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C44D84" w:rsidRDefault="00C44D84" w:rsidP="00604BAB">
      <w:pPr>
        <w:ind w:firstLine="720"/>
        <w:jc w:val="both"/>
        <w:rPr>
          <w:szCs w:val="28"/>
        </w:rPr>
      </w:pPr>
    </w:p>
    <w:p w:rsidR="00604BAB" w:rsidRDefault="00C44D84" w:rsidP="00604BAB">
      <w:pPr>
        <w:ind w:firstLine="720"/>
        <w:jc w:val="both"/>
        <w:rPr>
          <w:szCs w:val="28"/>
        </w:rPr>
      </w:pPr>
      <w:r>
        <w:rPr>
          <w:szCs w:val="28"/>
        </w:rPr>
        <w:t>1.2. Пункт 2</w:t>
      </w:r>
      <w:r w:rsidR="00604BAB">
        <w:rPr>
          <w:szCs w:val="28"/>
        </w:rPr>
        <w:t xml:space="preserve"> Перечня наказов избирателей депутатам Думы Дальнереченского городского округа на 2023 г. изложить в новой редакции:</w:t>
      </w:r>
    </w:p>
    <w:p w:rsidR="00604BAB" w:rsidRPr="00604BAB" w:rsidRDefault="00604BAB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6"/>
        <w:gridCol w:w="1707"/>
        <w:gridCol w:w="4102"/>
        <w:gridCol w:w="1126"/>
        <w:gridCol w:w="2276"/>
      </w:tblGrid>
      <w:tr w:rsidR="00604BAB" w:rsidRPr="00604BAB" w:rsidTr="00604BAB">
        <w:trPr>
          <w:trHeight w:val="231"/>
        </w:trPr>
        <w:tc>
          <w:tcPr>
            <w:tcW w:w="536" w:type="dxa"/>
          </w:tcPr>
          <w:p w:rsidR="00604BAB" w:rsidRPr="00604BAB" w:rsidRDefault="00604BAB" w:rsidP="00CD6B28">
            <w:pPr>
              <w:jc w:val="center"/>
              <w:rPr>
                <w:b/>
                <w:sz w:val="20"/>
              </w:rPr>
            </w:pPr>
            <w:r w:rsidRPr="00604BAB">
              <w:rPr>
                <w:b/>
                <w:sz w:val="20"/>
              </w:rPr>
              <w:t>№ п.</w:t>
            </w:r>
          </w:p>
        </w:tc>
        <w:tc>
          <w:tcPr>
            <w:tcW w:w="1707" w:type="dxa"/>
          </w:tcPr>
          <w:p w:rsidR="00604BAB" w:rsidRPr="00604BAB" w:rsidRDefault="00604BAB" w:rsidP="00CD6B28">
            <w:pPr>
              <w:jc w:val="center"/>
              <w:rPr>
                <w:b/>
                <w:sz w:val="20"/>
              </w:rPr>
            </w:pPr>
            <w:r w:rsidRPr="00604BAB">
              <w:rPr>
                <w:b/>
                <w:sz w:val="20"/>
              </w:rPr>
              <w:t>ФИО депутата</w:t>
            </w:r>
          </w:p>
        </w:tc>
        <w:tc>
          <w:tcPr>
            <w:tcW w:w="4102" w:type="dxa"/>
          </w:tcPr>
          <w:p w:rsidR="00604BAB" w:rsidRPr="00604BAB" w:rsidRDefault="00604BAB" w:rsidP="00CD6B28">
            <w:pPr>
              <w:jc w:val="center"/>
              <w:rPr>
                <w:b/>
                <w:sz w:val="20"/>
              </w:rPr>
            </w:pPr>
            <w:r w:rsidRPr="00604BAB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26" w:type="dxa"/>
          </w:tcPr>
          <w:p w:rsidR="00604BAB" w:rsidRPr="00604BAB" w:rsidRDefault="00604BAB" w:rsidP="00CD6B28">
            <w:pPr>
              <w:jc w:val="center"/>
              <w:rPr>
                <w:b/>
                <w:sz w:val="20"/>
              </w:rPr>
            </w:pPr>
            <w:r w:rsidRPr="00604BAB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276" w:type="dxa"/>
          </w:tcPr>
          <w:p w:rsidR="00604BAB" w:rsidRPr="00604BAB" w:rsidRDefault="00604BAB" w:rsidP="00CD6B28">
            <w:pPr>
              <w:jc w:val="center"/>
              <w:rPr>
                <w:b/>
                <w:sz w:val="20"/>
              </w:rPr>
            </w:pPr>
            <w:r w:rsidRPr="00604BAB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604BAB" w:rsidRPr="00604BAB" w:rsidTr="00604BAB">
        <w:trPr>
          <w:trHeight w:val="2570"/>
        </w:trPr>
        <w:tc>
          <w:tcPr>
            <w:tcW w:w="536" w:type="dxa"/>
          </w:tcPr>
          <w:p w:rsidR="00604BAB" w:rsidRPr="00604BAB" w:rsidRDefault="00604BAB" w:rsidP="00CD6B28">
            <w:pPr>
              <w:jc w:val="center"/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604BAB" w:rsidRPr="00604BAB" w:rsidRDefault="00604BAB" w:rsidP="00CD6B28">
            <w:pPr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 xml:space="preserve">Алексеев Александр Викторович </w:t>
            </w: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</w:tcPr>
          <w:p w:rsidR="00604BAB" w:rsidRPr="00604BAB" w:rsidRDefault="00604BAB" w:rsidP="00CD6B28">
            <w:pPr>
              <w:pStyle w:val="aa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A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спортивной площадки на придомовой территории по адресу: ул. Ленина, 71а</w:t>
            </w:r>
          </w:p>
          <w:p w:rsidR="00604BAB" w:rsidRPr="00604BAB" w:rsidRDefault="00604BAB" w:rsidP="00604BAB">
            <w:pPr>
              <w:pStyle w:val="aa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A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спортивной площадки на придомовой территории по адресу: ул. Красная, 113</w:t>
            </w:r>
          </w:p>
          <w:p w:rsidR="00604BAB" w:rsidRPr="00604BAB" w:rsidRDefault="00604BAB" w:rsidP="00604BAB">
            <w:pPr>
              <w:ind w:firstLine="451"/>
              <w:jc w:val="both"/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 xml:space="preserve">Приобретение и установка спортивной площадки на придомовой территории по адресу: ул. </w:t>
            </w:r>
            <w:proofErr w:type="spellStart"/>
            <w:r w:rsidRPr="00604BAB">
              <w:rPr>
                <w:sz w:val="24"/>
                <w:szCs w:val="24"/>
              </w:rPr>
              <w:t>Г.Даманского</w:t>
            </w:r>
            <w:proofErr w:type="spellEnd"/>
            <w:r w:rsidRPr="00604BAB">
              <w:rPr>
                <w:sz w:val="24"/>
                <w:szCs w:val="24"/>
              </w:rPr>
              <w:t>, 10</w:t>
            </w:r>
          </w:p>
          <w:p w:rsidR="00604BAB" w:rsidRDefault="00F440EF" w:rsidP="00F440EF">
            <w:pPr>
              <w:ind w:firstLine="451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  <w:r w:rsidRPr="00604BAB">
              <w:rPr>
                <w:sz w:val="24"/>
                <w:szCs w:val="24"/>
              </w:rPr>
              <w:t xml:space="preserve"> </w:t>
            </w:r>
          </w:p>
          <w:p w:rsidR="00C44D84" w:rsidRDefault="00C44D84" w:rsidP="00F440EF">
            <w:pPr>
              <w:ind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Подсыпка ПГС улиц на избирательном округе </w:t>
            </w:r>
          </w:p>
          <w:p w:rsidR="00C44D84" w:rsidRDefault="00C44D84" w:rsidP="00F440EF">
            <w:pPr>
              <w:ind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Подсыпка песка в детские песочницы по ул. </w:t>
            </w:r>
            <w:proofErr w:type="spellStart"/>
            <w:r>
              <w:rPr>
                <w:sz w:val="24"/>
                <w:szCs w:val="24"/>
              </w:rPr>
              <w:t>Г.Даманского</w:t>
            </w:r>
            <w:proofErr w:type="spellEnd"/>
            <w:r>
              <w:rPr>
                <w:sz w:val="24"/>
                <w:szCs w:val="24"/>
              </w:rPr>
              <w:t xml:space="preserve">, 6, ул. Г. </w:t>
            </w:r>
            <w:proofErr w:type="spellStart"/>
            <w:r>
              <w:rPr>
                <w:sz w:val="24"/>
                <w:szCs w:val="24"/>
              </w:rPr>
              <w:t>Даманского</w:t>
            </w:r>
            <w:proofErr w:type="spellEnd"/>
            <w:r>
              <w:rPr>
                <w:sz w:val="24"/>
                <w:szCs w:val="24"/>
              </w:rPr>
              <w:t>, 10, ул. Ленина, 71</w:t>
            </w:r>
          </w:p>
          <w:p w:rsidR="00C44D84" w:rsidRPr="00604BAB" w:rsidRDefault="00C44D84" w:rsidP="00F440EF">
            <w:pPr>
              <w:ind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Подвоз земли для клумб по ул. Г. </w:t>
            </w:r>
            <w:proofErr w:type="spellStart"/>
            <w:r>
              <w:rPr>
                <w:sz w:val="24"/>
                <w:szCs w:val="24"/>
              </w:rPr>
              <w:t>Даманского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126" w:type="dxa"/>
          </w:tcPr>
          <w:p w:rsidR="00604BAB" w:rsidRPr="00604BAB" w:rsidRDefault="00604BAB" w:rsidP="00CD6B28">
            <w:pPr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>200000</w:t>
            </w: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Default="00604BAB" w:rsidP="00CD6B28">
            <w:pPr>
              <w:rPr>
                <w:sz w:val="24"/>
                <w:szCs w:val="24"/>
              </w:rPr>
            </w:pP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>50000</w:t>
            </w: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Default="00604BAB" w:rsidP="00CD6B28">
            <w:pPr>
              <w:rPr>
                <w:sz w:val="24"/>
                <w:szCs w:val="24"/>
              </w:rPr>
            </w:pPr>
          </w:p>
          <w:p w:rsidR="00C44D84" w:rsidRDefault="00C44D84" w:rsidP="00CD6B28">
            <w:pPr>
              <w:rPr>
                <w:sz w:val="24"/>
                <w:szCs w:val="24"/>
              </w:rPr>
            </w:pP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>150000</w:t>
            </w: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Default="00604BAB" w:rsidP="00CD6B28">
            <w:pPr>
              <w:rPr>
                <w:sz w:val="24"/>
                <w:szCs w:val="24"/>
              </w:rPr>
            </w:pPr>
          </w:p>
          <w:p w:rsidR="00604BAB" w:rsidRPr="00604BAB" w:rsidRDefault="00604BAB" w:rsidP="00CD6B28">
            <w:pPr>
              <w:rPr>
                <w:sz w:val="24"/>
                <w:szCs w:val="24"/>
              </w:rPr>
            </w:pPr>
          </w:p>
          <w:p w:rsidR="00604BAB" w:rsidRDefault="00604BAB" w:rsidP="00CD6B28">
            <w:pPr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>200000</w:t>
            </w:r>
          </w:p>
          <w:p w:rsidR="00C44D84" w:rsidRDefault="00C44D84" w:rsidP="00CD6B28">
            <w:pPr>
              <w:rPr>
                <w:sz w:val="24"/>
                <w:szCs w:val="24"/>
              </w:rPr>
            </w:pPr>
          </w:p>
          <w:p w:rsidR="00C44D84" w:rsidRDefault="00C44D84" w:rsidP="00CD6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C44D84" w:rsidRDefault="00C44D84" w:rsidP="00CD6B28">
            <w:pPr>
              <w:rPr>
                <w:sz w:val="24"/>
                <w:szCs w:val="24"/>
              </w:rPr>
            </w:pPr>
          </w:p>
          <w:p w:rsidR="00C44D84" w:rsidRDefault="00C44D84" w:rsidP="00CD6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C44D84" w:rsidRDefault="00C44D84" w:rsidP="00CD6B28">
            <w:pPr>
              <w:rPr>
                <w:sz w:val="24"/>
                <w:szCs w:val="24"/>
              </w:rPr>
            </w:pPr>
          </w:p>
          <w:p w:rsidR="00C44D84" w:rsidRDefault="00C44D84" w:rsidP="00CD6B28">
            <w:pPr>
              <w:rPr>
                <w:sz w:val="24"/>
                <w:szCs w:val="24"/>
              </w:rPr>
            </w:pPr>
          </w:p>
          <w:p w:rsidR="00C44D84" w:rsidRPr="00604BAB" w:rsidRDefault="00C44D84" w:rsidP="00CD6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2276" w:type="dxa"/>
          </w:tcPr>
          <w:p w:rsidR="00604BAB" w:rsidRPr="00604BAB" w:rsidRDefault="00604BAB" w:rsidP="00CD6B28">
            <w:pPr>
              <w:jc w:val="both"/>
              <w:rPr>
                <w:sz w:val="24"/>
                <w:szCs w:val="24"/>
              </w:rPr>
            </w:pPr>
            <w:r w:rsidRPr="00604BA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604BAB" w:rsidRPr="00604BAB" w:rsidRDefault="00604BAB" w:rsidP="000A2290">
      <w:pPr>
        <w:ind w:firstLine="720"/>
        <w:jc w:val="both"/>
        <w:rPr>
          <w:sz w:val="16"/>
          <w:szCs w:val="16"/>
        </w:rPr>
      </w:pPr>
    </w:p>
    <w:p w:rsidR="00ED44DC" w:rsidRDefault="00482437" w:rsidP="000A229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3</w:t>
      </w:r>
      <w:r w:rsidR="00604BAB">
        <w:rPr>
          <w:szCs w:val="28"/>
        </w:rPr>
        <w:t xml:space="preserve">. </w:t>
      </w:r>
      <w:r w:rsidR="00ED44DC">
        <w:rPr>
          <w:szCs w:val="28"/>
        </w:rPr>
        <w:t>Пункт 4 Перечня наказов избирателей депутатам Думы Дальнереченского городского округа на 2023 г. изложить в новой редакции:</w:t>
      </w:r>
    </w:p>
    <w:p w:rsidR="00ED44DC" w:rsidRPr="00604BAB" w:rsidRDefault="00ED44DC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52"/>
        <w:gridCol w:w="960"/>
        <w:gridCol w:w="2300"/>
      </w:tblGrid>
      <w:tr w:rsidR="00ED44DC" w:rsidRPr="00ED44DC" w:rsidTr="00923815">
        <w:tc>
          <w:tcPr>
            <w:tcW w:w="534" w:type="dxa"/>
          </w:tcPr>
          <w:p w:rsidR="00ED44DC" w:rsidRPr="00ED44DC" w:rsidRDefault="00ED44DC" w:rsidP="0022170B">
            <w:pPr>
              <w:jc w:val="center"/>
              <w:rPr>
                <w:b/>
                <w:sz w:val="20"/>
              </w:rPr>
            </w:pPr>
            <w:r w:rsidRPr="00ED44DC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</w:tcPr>
          <w:p w:rsidR="00ED44DC" w:rsidRPr="00ED44DC" w:rsidRDefault="00ED44DC" w:rsidP="0022170B">
            <w:pPr>
              <w:jc w:val="center"/>
              <w:rPr>
                <w:b/>
                <w:sz w:val="20"/>
              </w:rPr>
            </w:pPr>
            <w:r w:rsidRPr="00ED44DC">
              <w:rPr>
                <w:b/>
                <w:sz w:val="20"/>
              </w:rPr>
              <w:t>ФИО депутата</w:t>
            </w:r>
          </w:p>
        </w:tc>
        <w:tc>
          <w:tcPr>
            <w:tcW w:w="4252" w:type="dxa"/>
          </w:tcPr>
          <w:p w:rsidR="00ED44DC" w:rsidRPr="00ED44DC" w:rsidRDefault="00ED44DC" w:rsidP="0022170B">
            <w:pPr>
              <w:jc w:val="center"/>
              <w:rPr>
                <w:b/>
                <w:sz w:val="20"/>
              </w:rPr>
            </w:pPr>
            <w:r w:rsidRPr="00ED44DC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60" w:type="dxa"/>
          </w:tcPr>
          <w:p w:rsidR="00ED44DC" w:rsidRPr="00ED44DC" w:rsidRDefault="00ED44DC" w:rsidP="0022170B">
            <w:pPr>
              <w:jc w:val="center"/>
              <w:rPr>
                <w:b/>
                <w:sz w:val="20"/>
              </w:rPr>
            </w:pPr>
            <w:r w:rsidRPr="00ED44DC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300" w:type="dxa"/>
          </w:tcPr>
          <w:p w:rsidR="00ED44DC" w:rsidRPr="00ED44DC" w:rsidRDefault="00ED44DC" w:rsidP="0022170B">
            <w:pPr>
              <w:jc w:val="center"/>
              <w:rPr>
                <w:b/>
                <w:sz w:val="20"/>
              </w:rPr>
            </w:pPr>
            <w:r w:rsidRPr="00ED44DC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ED44DC" w:rsidRPr="00C54949" w:rsidTr="00923815">
        <w:tc>
          <w:tcPr>
            <w:tcW w:w="534" w:type="dxa"/>
          </w:tcPr>
          <w:p w:rsidR="00ED44DC" w:rsidRPr="00C54949" w:rsidRDefault="00ED44DC" w:rsidP="0022170B">
            <w:pPr>
              <w:jc w:val="center"/>
              <w:rPr>
                <w:sz w:val="24"/>
                <w:szCs w:val="24"/>
              </w:rPr>
            </w:pPr>
            <w:r w:rsidRPr="00C549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44DC" w:rsidRPr="00C54949" w:rsidRDefault="00ED44DC" w:rsidP="0022170B">
            <w:pPr>
              <w:rPr>
                <w:sz w:val="24"/>
                <w:szCs w:val="24"/>
              </w:rPr>
            </w:pPr>
            <w:r w:rsidRPr="00C54949">
              <w:rPr>
                <w:sz w:val="24"/>
                <w:szCs w:val="24"/>
              </w:rPr>
              <w:t>Шершнев</w:t>
            </w:r>
          </w:p>
          <w:p w:rsidR="00ED44DC" w:rsidRPr="00C54949" w:rsidRDefault="00ED44DC" w:rsidP="0022170B">
            <w:pPr>
              <w:rPr>
                <w:sz w:val="24"/>
                <w:szCs w:val="24"/>
              </w:rPr>
            </w:pPr>
            <w:r w:rsidRPr="00C54949">
              <w:rPr>
                <w:sz w:val="24"/>
                <w:szCs w:val="24"/>
              </w:rPr>
              <w:t>Сергей</w:t>
            </w:r>
          </w:p>
          <w:p w:rsidR="00ED44DC" w:rsidRPr="00C54949" w:rsidRDefault="00ED44DC" w:rsidP="0022170B">
            <w:pPr>
              <w:rPr>
                <w:sz w:val="24"/>
                <w:szCs w:val="24"/>
              </w:rPr>
            </w:pPr>
            <w:r w:rsidRPr="00C54949">
              <w:rPr>
                <w:sz w:val="24"/>
                <w:szCs w:val="24"/>
              </w:rPr>
              <w:t>Евгеньевич</w:t>
            </w:r>
          </w:p>
          <w:p w:rsidR="00ED44DC" w:rsidRPr="00C54949" w:rsidRDefault="00ED44DC" w:rsidP="0022170B">
            <w:pPr>
              <w:rPr>
                <w:sz w:val="24"/>
                <w:szCs w:val="24"/>
              </w:rPr>
            </w:pPr>
          </w:p>
          <w:p w:rsidR="00ED44DC" w:rsidRPr="00C54949" w:rsidRDefault="00ED44DC" w:rsidP="0022170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D44DC" w:rsidRPr="008C6A95" w:rsidRDefault="00ED44DC" w:rsidP="00923815">
            <w:pPr>
              <w:pStyle w:val="aa"/>
              <w:spacing w:after="0" w:line="240" w:lineRule="auto"/>
              <w:ind w:left="60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Освещение территории частного сектора по ул. </w:t>
            </w:r>
            <w:proofErr w:type="gramStart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Уссурийская</w:t>
            </w:r>
            <w:proofErr w:type="gramEnd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Милицейская-СИБ, 4 фонаря, 2 гусака, 2 столба</w:t>
            </w:r>
          </w:p>
          <w:p w:rsidR="00FF773F" w:rsidRDefault="00FF773F" w:rsidP="00923815">
            <w:pPr>
              <w:pStyle w:val="aa"/>
              <w:spacing w:after="0" w:line="240" w:lineRule="auto"/>
              <w:ind w:left="60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фонтана в детском парке</w:t>
            </w:r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D44DC" w:rsidRPr="008C6A95" w:rsidRDefault="00ED44DC" w:rsidP="00923815">
            <w:pPr>
              <w:pStyle w:val="aa"/>
              <w:spacing w:after="0" w:line="240" w:lineRule="auto"/>
              <w:ind w:left="60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Привезти песок на спортплощадку общественных территорий по ул. </w:t>
            </w:r>
            <w:proofErr w:type="gramStart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Уссурийская</w:t>
            </w:r>
            <w:proofErr w:type="gramEnd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48, ул. Личенко,13-15-15а и ул. Личенко,14,16, Свободы 50 а</w:t>
            </w:r>
          </w:p>
          <w:p w:rsidR="00ED44DC" w:rsidRPr="008C6A95" w:rsidRDefault="00ED44DC" w:rsidP="00923815">
            <w:pPr>
              <w:pStyle w:val="aa"/>
              <w:spacing w:after="0" w:line="240" w:lineRule="auto"/>
              <w:ind w:left="60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Установить отвод ливневых вод со двора дома по ул. </w:t>
            </w:r>
            <w:proofErr w:type="spellStart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Личенко</w:t>
            </w:r>
            <w:proofErr w:type="spellEnd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16.</w:t>
            </w:r>
          </w:p>
          <w:p w:rsidR="00ED44DC" w:rsidRPr="008C6A95" w:rsidRDefault="00ED44DC" w:rsidP="00923815">
            <w:pPr>
              <w:pStyle w:val="aa"/>
              <w:spacing w:after="0" w:line="240" w:lineRule="auto"/>
              <w:ind w:left="60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Подсыпать </w:t>
            </w:r>
            <w:proofErr w:type="spellStart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пескогравийной</w:t>
            </w:r>
            <w:proofErr w:type="spellEnd"/>
            <w:r w:rsidRPr="008C6A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смесью и привезти выравнивание площадки автомобильной стоянки на ул. Личенко,21</w:t>
            </w:r>
          </w:p>
          <w:p w:rsidR="00ED44DC" w:rsidRPr="0095731B" w:rsidRDefault="00ED44DC" w:rsidP="002217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lastRenderedPageBreak/>
              <w:t>250000</w:t>
            </w: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lastRenderedPageBreak/>
              <w:t>200000</w:t>
            </w: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FF773F" w:rsidRDefault="00FF773F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t>30000</w:t>
            </w: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FF773F" w:rsidRDefault="00FF773F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t>100000</w:t>
            </w:r>
          </w:p>
          <w:p w:rsidR="00ED44DC" w:rsidRDefault="00ED44DC" w:rsidP="0022170B">
            <w:pPr>
              <w:jc w:val="center"/>
              <w:rPr>
                <w:sz w:val="24"/>
                <w:szCs w:val="24"/>
              </w:rPr>
            </w:pPr>
          </w:p>
          <w:p w:rsidR="00ED44DC" w:rsidRPr="008C6A95" w:rsidRDefault="00ED44DC" w:rsidP="0022170B">
            <w:pPr>
              <w:jc w:val="center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t>20000</w:t>
            </w:r>
          </w:p>
        </w:tc>
        <w:tc>
          <w:tcPr>
            <w:tcW w:w="2300" w:type="dxa"/>
          </w:tcPr>
          <w:p w:rsidR="00ED44DC" w:rsidRPr="008C6A95" w:rsidRDefault="00ED44DC" w:rsidP="0022170B">
            <w:pPr>
              <w:jc w:val="both"/>
              <w:rPr>
                <w:sz w:val="24"/>
                <w:szCs w:val="24"/>
              </w:rPr>
            </w:pPr>
            <w:r w:rsidRPr="008C6A95">
              <w:rPr>
                <w:sz w:val="24"/>
                <w:szCs w:val="24"/>
              </w:rPr>
              <w:lastRenderedPageBreak/>
              <w:t xml:space="preserve">Администрация Дальнереченского городского округа </w:t>
            </w:r>
          </w:p>
        </w:tc>
      </w:tr>
    </w:tbl>
    <w:p w:rsidR="00ED44DC" w:rsidRPr="00604BAB" w:rsidRDefault="00ED44DC" w:rsidP="000A2290">
      <w:pPr>
        <w:ind w:firstLine="720"/>
        <w:jc w:val="both"/>
        <w:rPr>
          <w:sz w:val="16"/>
          <w:szCs w:val="16"/>
        </w:rPr>
      </w:pPr>
    </w:p>
    <w:p w:rsidR="000A2290" w:rsidRDefault="008C6A95" w:rsidP="000A229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4</w:t>
      </w:r>
      <w:r>
        <w:rPr>
          <w:szCs w:val="28"/>
        </w:rPr>
        <w:t xml:space="preserve">. </w:t>
      </w:r>
      <w:r w:rsidR="000A2290">
        <w:rPr>
          <w:szCs w:val="28"/>
        </w:rPr>
        <w:t>Пункт 5 Перечня наказов избирателей депутатам Думы Дальнереченского городского округа на 2023 г. изложить в новой редакции:</w:t>
      </w:r>
    </w:p>
    <w:p w:rsidR="000A2290" w:rsidRPr="00604BAB" w:rsidRDefault="000A2290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1102"/>
        <w:gridCol w:w="2300"/>
      </w:tblGrid>
      <w:tr w:rsidR="000A2290" w:rsidRPr="000A2290" w:rsidTr="002D3477">
        <w:tc>
          <w:tcPr>
            <w:tcW w:w="534" w:type="dxa"/>
          </w:tcPr>
          <w:p w:rsidR="000A2290" w:rsidRPr="000A2290" w:rsidRDefault="000A2290" w:rsidP="00155124">
            <w:pPr>
              <w:jc w:val="center"/>
              <w:rPr>
                <w:b/>
                <w:sz w:val="20"/>
              </w:rPr>
            </w:pPr>
            <w:r w:rsidRPr="000A2290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</w:tcPr>
          <w:p w:rsidR="000A2290" w:rsidRPr="000A2290" w:rsidRDefault="000A2290" w:rsidP="00155124">
            <w:pPr>
              <w:jc w:val="center"/>
              <w:rPr>
                <w:b/>
                <w:sz w:val="20"/>
              </w:rPr>
            </w:pPr>
            <w:r w:rsidRPr="000A2290">
              <w:rPr>
                <w:b/>
                <w:sz w:val="20"/>
              </w:rPr>
              <w:t>ФИО депутата</w:t>
            </w:r>
          </w:p>
        </w:tc>
        <w:tc>
          <w:tcPr>
            <w:tcW w:w="4110" w:type="dxa"/>
          </w:tcPr>
          <w:p w:rsidR="000A2290" w:rsidRPr="000A2290" w:rsidRDefault="000A2290" w:rsidP="00155124">
            <w:pPr>
              <w:jc w:val="center"/>
              <w:rPr>
                <w:b/>
                <w:sz w:val="20"/>
              </w:rPr>
            </w:pPr>
            <w:r w:rsidRPr="000A2290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02" w:type="dxa"/>
          </w:tcPr>
          <w:p w:rsidR="000A2290" w:rsidRPr="000A2290" w:rsidRDefault="000A2290" w:rsidP="00155124">
            <w:pPr>
              <w:jc w:val="center"/>
              <w:rPr>
                <w:b/>
                <w:sz w:val="20"/>
              </w:rPr>
            </w:pPr>
            <w:r w:rsidRPr="000A2290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300" w:type="dxa"/>
          </w:tcPr>
          <w:p w:rsidR="000A2290" w:rsidRPr="000A2290" w:rsidRDefault="000A2290" w:rsidP="00155124">
            <w:pPr>
              <w:jc w:val="center"/>
              <w:rPr>
                <w:b/>
                <w:sz w:val="20"/>
              </w:rPr>
            </w:pPr>
            <w:r w:rsidRPr="000A2290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0A2290" w:rsidRPr="000C50F0" w:rsidTr="002D3477">
        <w:tc>
          <w:tcPr>
            <w:tcW w:w="534" w:type="dxa"/>
          </w:tcPr>
          <w:p w:rsidR="000A2290" w:rsidRPr="000C50F0" w:rsidRDefault="000A2290" w:rsidP="00155124">
            <w:pPr>
              <w:jc w:val="center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Савенко Юрий Викторович </w:t>
            </w: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0C50F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A2290" w:rsidRPr="000C50F0" w:rsidRDefault="000A2290" w:rsidP="000C50F0">
            <w:pPr>
              <w:ind w:firstLine="459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Отсыпка, планировка, асфальтирование </w:t>
            </w:r>
            <w:r w:rsidR="000C50F0" w:rsidRPr="000C50F0">
              <w:rPr>
                <w:sz w:val="24"/>
                <w:szCs w:val="24"/>
              </w:rPr>
              <w:t>п</w:t>
            </w:r>
            <w:r w:rsidRPr="000C50F0">
              <w:rPr>
                <w:sz w:val="24"/>
                <w:szCs w:val="24"/>
              </w:rPr>
              <w:t>ешеходной дорожки и бельевой площа</w:t>
            </w:r>
            <w:r w:rsidR="000C50F0">
              <w:rPr>
                <w:sz w:val="24"/>
                <w:szCs w:val="24"/>
              </w:rPr>
              <w:t>дки по адресу: ул. Калинина, 27</w:t>
            </w:r>
          </w:p>
          <w:p w:rsidR="000A2290" w:rsidRPr="000C50F0" w:rsidRDefault="000A2290" w:rsidP="00155124">
            <w:pPr>
              <w:ind w:firstLine="459"/>
              <w:jc w:val="both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Ремонт асфальтобетонного покрытия на придомовой территории по  ул. Ленина 30</w:t>
            </w:r>
          </w:p>
          <w:p w:rsidR="000A2290" w:rsidRPr="000C50F0" w:rsidRDefault="000A2290" w:rsidP="000C50F0">
            <w:pPr>
              <w:ind w:firstLine="459"/>
              <w:jc w:val="both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Обустройство пешеходной лестницы с перилами  ул. </w:t>
            </w:r>
            <w:proofErr w:type="gramStart"/>
            <w:r w:rsidRPr="000C50F0">
              <w:rPr>
                <w:sz w:val="24"/>
                <w:szCs w:val="24"/>
              </w:rPr>
              <w:t>Красногвардейская</w:t>
            </w:r>
            <w:proofErr w:type="gramEnd"/>
            <w:r w:rsidRPr="000C50F0">
              <w:rPr>
                <w:sz w:val="24"/>
                <w:szCs w:val="24"/>
              </w:rPr>
              <w:t xml:space="preserve"> 39</w:t>
            </w:r>
          </w:p>
          <w:p w:rsidR="000A2290" w:rsidRPr="000C50F0" w:rsidRDefault="000A2290" w:rsidP="00155124">
            <w:pPr>
              <w:ind w:firstLine="459"/>
              <w:jc w:val="both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 </w:t>
            </w:r>
            <w:r w:rsidR="00FF773F" w:rsidRPr="00093E00">
              <w:rPr>
                <w:sz w:val="24"/>
                <w:szCs w:val="24"/>
              </w:rPr>
              <w:t>Установка фонтана в детском парке</w:t>
            </w:r>
          </w:p>
          <w:p w:rsidR="000A2290" w:rsidRPr="0095731B" w:rsidRDefault="000A2290" w:rsidP="00155124">
            <w:pPr>
              <w:tabs>
                <w:tab w:val="left" w:pos="1245"/>
              </w:tabs>
              <w:rPr>
                <w:strike/>
                <w:sz w:val="16"/>
                <w:szCs w:val="16"/>
              </w:rPr>
            </w:pPr>
          </w:p>
        </w:tc>
        <w:tc>
          <w:tcPr>
            <w:tcW w:w="1102" w:type="dxa"/>
          </w:tcPr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200000</w:t>
            </w: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   </w:t>
            </w: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170000</w:t>
            </w: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150000</w:t>
            </w: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</w:p>
          <w:p w:rsidR="000A2290" w:rsidRPr="000C50F0" w:rsidRDefault="000A2290" w:rsidP="00155124">
            <w:pPr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>80000</w:t>
            </w:r>
          </w:p>
        </w:tc>
        <w:tc>
          <w:tcPr>
            <w:tcW w:w="2300" w:type="dxa"/>
          </w:tcPr>
          <w:p w:rsidR="000A2290" w:rsidRPr="000C50F0" w:rsidRDefault="000A2290" w:rsidP="00155124">
            <w:pPr>
              <w:jc w:val="both"/>
              <w:rPr>
                <w:sz w:val="24"/>
                <w:szCs w:val="24"/>
              </w:rPr>
            </w:pPr>
            <w:r w:rsidRPr="000C50F0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0A2290" w:rsidRPr="00604BAB" w:rsidRDefault="000A2290" w:rsidP="000A2290">
      <w:pPr>
        <w:ind w:firstLine="720"/>
        <w:jc w:val="both"/>
        <w:rPr>
          <w:sz w:val="16"/>
          <w:szCs w:val="16"/>
        </w:rPr>
      </w:pPr>
    </w:p>
    <w:p w:rsidR="00EC6AC5" w:rsidRDefault="00604BAB" w:rsidP="00EC6AC5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5</w:t>
      </w:r>
      <w:r w:rsidR="00EC6AC5">
        <w:rPr>
          <w:szCs w:val="28"/>
        </w:rPr>
        <w:t>. Пункт 6 Перечня наказов избирателей депутатам Думы Дальнереченского городского округа на 2023 г. изложить в новой редакции:</w:t>
      </w:r>
    </w:p>
    <w:p w:rsidR="00EC6AC5" w:rsidRPr="00604BAB" w:rsidRDefault="00EC6AC5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9586" w:type="dxa"/>
        <w:tblLook w:val="04A0" w:firstRow="1" w:lastRow="0" w:firstColumn="1" w:lastColumn="0" w:noHBand="0" w:noVBand="1"/>
      </w:tblPr>
      <w:tblGrid>
        <w:gridCol w:w="532"/>
        <w:gridCol w:w="1753"/>
        <w:gridCol w:w="3796"/>
        <w:gridCol w:w="1378"/>
        <w:gridCol w:w="2127"/>
      </w:tblGrid>
      <w:tr w:rsidR="00EC6AC5" w:rsidRPr="00F84DFE" w:rsidTr="00690BB7">
        <w:trPr>
          <w:trHeight w:val="588"/>
        </w:trPr>
        <w:tc>
          <w:tcPr>
            <w:tcW w:w="532" w:type="dxa"/>
          </w:tcPr>
          <w:p w:rsidR="00EC6AC5" w:rsidRPr="00F84DFE" w:rsidRDefault="00EC6AC5" w:rsidP="00690BB7">
            <w:pPr>
              <w:jc w:val="center"/>
              <w:rPr>
                <w:b/>
                <w:sz w:val="20"/>
              </w:rPr>
            </w:pPr>
            <w:r w:rsidRPr="00F84DFE">
              <w:rPr>
                <w:b/>
                <w:sz w:val="20"/>
              </w:rPr>
              <w:t>№ п.</w:t>
            </w:r>
          </w:p>
        </w:tc>
        <w:tc>
          <w:tcPr>
            <w:tcW w:w="1753" w:type="dxa"/>
          </w:tcPr>
          <w:p w:rsidR="00EC6AC5" w:rsidRPr="00F84DFE" w:rsidRDefault="00EC6AC5" w:rsidP="00690BB7">
            <w:pPr>
              <w:jc w:val="center"/>
              <w:rPr>
                <w:b/>
                <w:sz w:val="20"/>
              </w:rPr>
            </w:pPr>
            <w:r w:rsidRPr="00F84DFE">
              <w:rPr>
                <w:b/>
                <w:sz w:val="20"/>
              </w:rPr>
              <w:t>ФИО депутата</w:t>
            </w:r>
          </w:p>
        </w:tc>
        <w:tc>
          <w:tcPr>
            <w:tcW w:w="3796" w:type="dxa"/>
          </w:tcPr>
          <w:p w:rsidR="00EC6AC5" w:rsidRPr="00F84DFE" w:rsidRDefault="00EC6AC5" w:rsidP="00690BB7">
            <w:pPr>
              <w:jc w:val="center"/>
              <w:rPr>
                <w:b/>
                <w:sz w:val="20"/>
              </w:rPr>
            </w:pPr>
            <w:r w:rsidRPr="00F84DFE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78" w:type="dxa"/>
          </w:tcPr>
          <w:p w:rsidR="00EC6AC5" w:rsidRPr="00F84DFE" w:rsidRDefault="00EC6AC5" w:rsidP="00690BB7">
            <w:pPr>
              <w:jc w:val="center"/>
              <w:rPr>
                <w:b/>
                <w:sz w:val="20"/>
              </w:rPr>
            </w:pPr>
            <w:r w:rsidRPr="00F84DFE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7" w:type="dxa"/>
          </w:tcPr>
          <w:p w:rsidR="00EC6AC5" w:rsidRPr="00F84DFE" w:rsidRDefault="00EC6AC5" w:rsidP="00690BB7">
            <w:pPr>
              <w:jc w:val="center"/>
              <w:rPr>
                <w:b/>
                <w:sz w:val="20"/>
              </w:rPr>
            </w:pPr>
            <w:r w:rsidRPr="00F84DFE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EC6AC5" w:rsidRPr="000A28EB" w:rsidTr="008B1A93">
        <w:trPr>
          <w:trHeight w:val="841"/>
        </w:trPr>
        <w:tc>
          <w:tcPr>
            <w:tcW w:w="532" w:type="dxa"/>
          </w:tcPr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EC6AC5" w:rsidRPr="000A28EB" w:rsidRDefault="00EC6AC5" w:rsidP="00690BB7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EC6AC5" w:rsidRPr="000A28EB" w:rsidRDefault="00EC6AC5" w:rsidP="00690BB7">
            <w:pPr>
              <w:pStyle w:val="aa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proofErr w:type="gramStart"/>
            <w:r w:rsidRPr="000A28EB">
              <w:rPr>
                <w:rFonts w:ascii="Times New Roman" w:hAnsi="Times New Roman" w:cs="Times New Roman"/>
                <w:sz w:val="24"/>
                <w:szCs w:val="24"/>
              </w:rPr>
              <w:t>качалки-балансир</w:t>
            </w:r>
            <w:proofErr w:type="gramEnd"/>
            <w:r w:rsidRPr="000A28EB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 (КЧ 001-01) и горки закрытой (ГР 001) по адресу ул. Ленина, 16. </w:t>
            </w:r>
          </w:p>
          <w:p w:rsidR="00EC6AC5" w:rsidRPr="00565816" w:rsidRDefault="00EC6AC5" w:rsidP="00565816">
            <w:pPr>
              <w:pStyle w:val="aa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уличного спортивного оборудования: тренажер (ТОС 0104) и </w:t>
            </w:r>
            <w:r w:rsidRPr="0056581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Степ плюс вела (ТОС 0204) по адресу: ул. </w:t>
            </w:r>
            <w:proofErr w:type="spellStart"/>
            <w:r w:rsidRPr="00565816">
              <w:rPr>
                <w:rFonts w:ascii="Times New Roman" w:hAnsi="Times New Roman" w:cs="Times New Roman"/>
                <w:sz w:val="24"/>
                <w:szCs w:val="24"/>
              </w:rPr>
              <w:t>М.Личенко</w:t>
            </w:r>
            <w:proofErr w:type="spellEnd"/>
            <w:r w:rsidRPr="00565816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565816" w:rsidRPr="00FF773F" w:rsidRDefault="00EC6AC5" w:rsidP="00565816">
            <w:pPr>
              <w:pStyle w:val="aa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6">
              <w:rPr>
                <w:rFonts w:ascii="Times New Roman" w:hAnsi="Times New Roman" w:cs="Times New Roman"/>
                <w:sz w:val="24"/>
                <w:szCs w:val="24"/>
              </w:rPr>
              <w:t>Установка лавочек с урнами (</w:t>
            </w:r>
            <w:r w:rsidRPr="00FF773F">
              <w:rPr>
                <w:rFonts w:ascii="Times New Roman" w:hAnsi="Times New Roman" w:cs="Times New Roman"/>
                <w:sz w:val="24"/>
                <w:szCs w:val="24"/>
              </w:rPr>
              <w:t>по 4 шт.) по адресу: ул. Рябуха, 18.</w:t>
            </w:r>
          </w:p>
          <w:p w:rsidR="00EC6AC5" w:rsidRPr="00FF773F" w:rsidRDefault="00FF773F" w:rsidP="00565816">
            <w:pPr>
              <w:pStyle w:val="aa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3F">
              <w:rPr>
                <w:rFonts w:ascii="Times New Roman" w:hAnsi="Times New Roman" w:cs="Times New Roman"/>
                <w:sz w:val="24"/>
                <w:szCs w:val="24"/>
              </w:rPr>
              <w:t>Установка фонтана в детском парке</w:t>
            </w:r>
            <w:r w:rsidR="00EC6AC5" w:rsidRPr="00FF7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AC5" w:rsidRPr="000A28EB" w:rsidRDefault="00EC6AC5" w:rsidP="0095731B">
            <w:pPr>
              <w:pStyle w:val="aa"/>
              <w:spacing w:line="240" w:lineRule="auto"/>
              <w:ind w:left="0" w:firstLine="426"/>
              <w:jc w:val="both"/>
              <w:rPr>
                <w:sz w:val="24"/>
                <w:szCs w:val="24"/>
              </w:rPr>
            </w:pPr>
            <w:r w:rsidRPr="00FF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</w:t>
            </w:r>
            <w:r w:rsidRPr="00565816">
              <w:rPr>
                <w:rFonts w:ascii="Times New Roman" w:hAnsi="Times New Roman" w:cs="Times New Roman"/>
                <w:sz w:val="24"/>
                <w:szCs w:val="24"/>
              </w:rPr>
              <w:t xml:space="preserve">тройство уличного освещения ул. </w:t>
            </w:r>
            <w:proofErr w:type="spellStart"/>
            <w:r w:rsidRPr="00565816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="0095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lastRenderedPageBreak/>
              <w:t>100000</w:t>
            </w: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565816" w:rsidRPr="000A28EB" w:rsidRDefault="00565816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>120000</w:t>
            </w: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>100000</w:t>
            </w: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A28EB">
              <w:rPr>
                <w:sz w:val="24"/>
                <w:szCs w:val="24"/>
              </w:rPr>
              <w:t>0000</w:t>
            </w: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</w:p>
          <w:p w:rsidR="00EC6AC5" w:rsidRPr="000A28EB" w:rsidRDefault="00EC6AC5" w:rsidP="0069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0A28EB">
              <w:rPr>
                <w:sz w:val="24"/>
                <w:szCs w:val="24"/>
              </w:rPr>
              <w:t>0000</w:t>
            </w:r>
          </w:p>
        </w:tc>
        <w:tc>
          <w:tcPr>
            <w:tcW w:w="2127" w:type="dxa"/>
          </w:tcPr>
          <w:p w:rsidR="00EC6AC5" w:rsidRPr="000A28EB" w:rsidRDefault="00EC6AC5" w:rsidP="00690BB7">
            <w:pPr>
              <w:jc w:val="both"/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lastRenderedPageBreak/>
              <w:t xml:space="preserve">Администрация Дальнереченского городского округа </w:t>
            </w:r>
          </w:p>
        </w:tc>
      </w:tr>
    </w:tbl>
    <w:p w:rsidR="00EC6AC5" w:rsidRPr="00604BAB" w:rsidRDefault="00EC6AC5" w:rsidP="00EC6AC5">
      <w:pPr>
        <w:ind w:firstLine="720"/>
        <w:jc w:val="both"/>
        <w:rPr>
          <w:sz w:val="16"/>
          <w:szCs w:val="16"/>
        </w:rPr>
      </w:pPr>
    </w:p>
    <w:p w:rsidR="00EC6AC5" w:rsidRDefault="008C6A95" w:rsidP="00EC6AC5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6</w:t>
      </w:r>
      <w:r w:rsidR="000A2290">
        <w:rPr>
          <w:szCs w:val="28"/>
        </w:rPr>
        <w:t xml:space="preserve">. </w:t>
      </w:r>
      <w:r w:rsidR="00EC6AC5">
        <w:rPr>
          <w:szCs w:val="28"/>
        </w:rPr>
        <w:t>Пункт 7 Перечня наказов избирателей депутатам Думы Дальнереченского городского округа на 2023 г. изложить в новой редакции</w:t>
      </w:r>
      <w:r w:rsidR="00D64509">
        <w:rPr>
          <w:szCs w:val="28"/>
        </w:rPr>
        <w:t>:</w:t>
      </w:r>
    </w:p>
    <w:p w:rsidR="00EC6AC5" w:rsidRPr="00604BAB" w:rsidRDefault="00EC6AC5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252"/>
        <w:gridCol w:w="1102"/>
        <w:gridCol w:w="2124"/>
      </w:tblGrid>
      <w:tr w:rsidR="00EC6AC5" w:rsidTr="00604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№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ФИО депутата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EC6AC5" w:rsidTr="00604BAB">
        <w:trPr>
          <w:trHeight w:val="1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5" w:rsidRDefault="00EC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Филипенко Вадим Юрьевич </w:t>
            </w:r>
          </w:p>
          <w:p w:rsidR="00EC6AC5" w:rsidRDefault="00EC6AC5">
            <w:pPr>
              <w:rPr>
                <w:sz w:val="24"/>
                <w:szCs w:val="24"/>
              </w:rPr>
            </w:pPr>
          </w:p>
          <w:p w:rsidR="00EC6AC5" w:rsidRDefault="00EC6AC5">
            <w:pPr>
              <w:rPr>
                <w:sz w:val="24"/>
                <w:szCs w:val="24"/>
              </w:rPr>
            </w:pPr>
          </w:p>
          <w:p w:rsidR="00EC6AC5" w:rsidRDefault="00EC6A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5" w:rsidRDefault="00EC6AC5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уличного освещения на избирательном округе.</w:t>
            </w:r>
          </w:p>
          <w:p w:rsidR="00EC6AC5" w:rsidRDefault="00EC6AC5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Спил аварийный деревьев.</w:t>
            </w:r>
          </w:p>
          <w:p w:rsidR="00EC6AC5" w:rsidRDefault="00EC6AC5" w:rsidP="00923815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Подсыпка улиц ПГС на избирательном округе.</w:t>
            </w:r>
          </w:p>
          <w:p w:rsidR="00EC6AC5" w:rsidRPr="00604BAB" w:rsidRDefault="00FF773F" w:rsidP="00604BAB">
            <w:pPr>
              <w:ind w:firstLine="459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5" w:rsidRDefault="00EC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  <w:p w:rsidR="00EC6AC5" w:rsidRDefault="00EC6AC5">
            <w:pPr>
              <w:jc w:val="center"/>
              <w:rPr>
                <w:sz w:val="24"/>
                <w:szCs w:val="24"/>
              </w:rPr>
            </w:pPr>
          </w:p>
          <w:p w:rsidR="00EC6AC5" w:rsidRDefault="00EC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EC6AC5" w:rsidRDefault="00EC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  <w:p w:rsidR="00EC6AC5" w:rsidRDefault="00EC6AC5">
            <w:pPr>
              <w:jc w:val="center"/>
              <w:rPr>
                <w:sz w:val="24"/>
                <w:szCs w:val="24"/>
              </w:rPr>
            </w:pPr>
          </w:p>
          <w:p w:rsidR="00EC6AC5" w:rsidRDefault="00EC6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5" w:rsidRDefault="00EC6AC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EC6AC5" w:rsidRDefault="00EC6AC5" w:rsidP="000A2290">
      <w:pPr>
        <w:ind w:firstLine="720"/>
        <w:jc w:val="both"/>
        <w:rPr>
          <w:szCs w:val="28"/>
        </w:rPr>
      </w:pPr>
    </w:p>
    <w:p w:rsidR="00D64509" w:rsidRDefault="00C44D84" w:rsidP="000A2290">
      <w:pPr>
        <w:ind w:firstLine="720"/>
        <w:jc w:val="both"/>
        <w:rPr>
          <w:szCs w:val="28"/>
        </w:rPr>
      </w:pPr>
      <w:r>
        <w:rPr>
          <w:szCs w:val="28"/>
        </w:rPr>
        <w:t>1.7</w:t>
      </w:r>
      <w:r w:rsidR="00EC6AC5">
        <w:rPr>
          <w:szCs w:val="28"/>
        </w:rPr>
        <w:t xml:space="preserve">. </w:t>
      </w:r>
      <w:r w:rsidR="00D64509">
        <w:rPr>
          <w:szCs w:val="28"/>
        </w:rPr>
        <w:t>Пункт 8 Перечня наказов избирателей депутатам Думы Дальнереченского городского округа на 2023 г. изложить в новой редакции:</w:t>
      </w:r>
    </w:p>
    <w:p w:rsidR="00D64509" w:rsidRPr="00604BAB" w:rsidRDefault="00D64509" w:rsidP="000A2290">
      <w:pPr>
        <w:ind w:firstLine="720"/>
        <w:jc w:val="both"/>
        <w:rPr>
          <w:sz w:val="16"/>
          <w:szCs w:val="16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984"/>
        <w:gridCol w:w="3827"/>
        <w:gridCol w:w="1134"/>
        <w:gridCol w:w="2127"/>
      </w:tblGrid>
      <w:tr w:rsidR="00D64509" w:rsidTr="00AD2FA1">
        <w:trPr>
          <w:trHeight w:val="5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509" w:rsidRDefault="00D64509" w:rsidP="008D71B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№ 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09" w:rsidRDefault="00D64509" w:rsidP="008D71B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ФИО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09" w:rsidRDefault="00D64509" w:rsidP="008D71B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09" w:rsidRDefault="00D64509" w:rsidP="008D71B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9" w:rsidRDefault="00D64509" w:rsidP="008D71B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95731B" w:rsidRPr="00D64509" w:rsidTr="00AD2FA1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31B" w:rsidRPr="00D64509" w:rsidRDefault="0095731B" w:rsidP="008D71B8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D645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1B" w:rsidRPr="00D64509" w:rsidRDefault="0095731B" w:rsidP="008D71B8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spellStart"/>
            <w:r w:rsidRPr="00D64509">
              <w:rPr>
                <w:sz w:val="24"/>
                <w:szCs w:val="24"/>
              </w:rPr>
              <w:t>Оганисян</w:t>
            </w:r>
            <w:proofErr w:type="spellEnd"/>
            <w:r w:rsidRPr="00D64509">
              <w:rPr>
                <w:sz w:val="24"/>
                <w:szCs w:val="24"/>
              </w:rPr>
              <w:t xml:space="preserve"> Арсен </w:t>
            </w:r>
            <w:proofErr w:type="spellStart"/>
            <w:r w:rsidRPr="00D64509">
              <w:rPr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1B" w:rsidRPr="007A3572" w:rsidRDefault="0095731B" w:rsidP="00362AC1">
            <w:pPr>
              <w:ind w:firstLine="317"/>
              <w:jc w:val="both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 xml:space="preserve">Устройство уличного освещения на избирательном округе № 10 </w:t>
            </w:r>
          </w:p>
          <w:p w:rsidR="00FF773F" w:rsidRDefault="00FF773F" w:rsidP="00362AC1">
            <w:pPr>
              <w:ind w:firstLine="459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  <w:r>
              <w:rPr>
                <w:sz w:val="24"/>
                <w:szCs w:val="24"/>
              </w:rPr>
              <w:t xml:space="preserve"> </w:t>
            </w:r>
          </w:p>
          <w:p w:rsidR="0095731B" w:rsidRPr="007A3572" w:rsidRDefault="0095731B" w:rsidP="00362AC1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 и спортивной формы для занятий массовым спортом.</w:t>
            </w:r>
          </w:p>
          <w:p w:rsidR="0095731B" w:rsidRPr="0095731B" w:rsidRDefault="0095731B" w:rsidP="009573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1B" w:rsidRPr="007A3572" w:rsidRDefault="0095731B" w:rsidP="00362AC1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350000</w:t>
            </w:r>
          </w:p>
          <w:p w:rsidR="0095731B" w:rsidRPr="007A3572" w:rsidRDefault="0095731B" w:rsidP="00362AC1">
            <w:pPr>
              <w:jc w:val="center"/>
              <w:rPr>
                <w:sz w:val="24"/>
                <w:szCs w:val="24"/>
              </w:rPr>
            </w:pPr>
          </w:p>
          <w:p w:rsidR="0095731B" w:rsidRPr="007A3572" w:rsidRDefault="0095731B" w:rsidP="00362AC1">
            <w:pPr>
              <w:jc w:val="center"/>
              <w:rPr>
                <w:sz w:val="24"/>
                <w:szCs w:val="24"/>
              </w:rPr>
            </w:pPr>
          </w:p>
          <w:p w:rsidR="0095731B" w:rsidRPr="007A3572" w:rsidRDefault="0095731B" w:rsidP="00362AC1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200000</w:t>
            </w:r>
          </w:p>
          <w:p w:rsidR="0095731B" w:rsidRPr="007A3572" w:rsidRDefault="0095731B" w:rsidP="00362AC1">
            <w:pPr>
              <w:rPr>
                <w:sz w:val="24"/>
                <w:szCs w:val="24"/>
              </w:rPr>
            </w:pPr>
          </w:p>
          <w:p w:rsidR="0095731B" w:rsidRPr="007A3572" w:rsidRDefault="0095731B" w:rsidP="00362AC1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50000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B" w:rsidRDefault="0095731B" w:rsidP="008D71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D64509" w:rsidRPr="00604BAB" w:rsidRDefault="00D64509" w:rsidP="000A2290">
      <w:pPr>
        <w:ind w:firstLine="720"/>
        <w:jc w:val="both"/>
        <w:rPr>
          <w:sz w:val="16"/>
          <w:szCs w:val="16"/>
        </w:rPr>
      </w:pPr>
    </w:p>
    <w:p w:rsidR="007C35DA" w:rsidRDefault="00D64509" w:rsidP="000A229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8</w:t>
      </w:r>
      <w:r>
        <w:rPr>
          <w:szCs w:val="28"/>
        </w:rPr>
        <w:t xml:space="preserve">. </w:t>
      </w:r>
      <w:r w:rsidR="007C35DA">
        <w:rPr>
          <w:szCs w:val="28"/>
        </w:rPr>
        <w:t>Пункт 10 Перечня наказов избирателей депутатам Думы Дальнереченского городского округа на 2023 г. изложить в новой редакции</w:t>
      </w:r>
    </w:p>
    <w:p w:rsidR="007C35DA" w:rsidRPr="00604BAB" w:rsidRDefault="007C35DA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969"/>
        <w:gridCol w:w="1243"/>
        <w:gridCol w:w="2124"/>
      </w:tblGrid>
      <w:tr w:rsidR="00834916" w:rsidRPr="007A3572" w:rsidTr="0095731B">
        <w:tc>
          <w:tcPr>
            <w:tcW w:w="534" w:type="dxa"/>
          </w:tcPr>
          <w:p w:rsidR="00834916" w:rsidRPr="007A3572" w:rsidRDefault="00834916" w:rsidP="00F104E4">
            <w:pPr>
              <w:jc w:val="center"/>
              <w:rPr>
                <w:b/>
                <w:sz w:val="20"/>
              </w:rPr>
            </w:pPr>
            <w:r w:rsidRPr="007A3572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</w:tcPr>
          <w:p w:rsidR="00834916" w:rsidRPr="007A3572" w:rsidRDefault="00834916" w:rsidP="00F104E4">
            <w:pPr>
              <w:jc w:val="center"/>
              <w:rPr>
                <w:b/>
                <w:sz w:val="20"/>
              </w:rPr>
            </w:pPr>
            <w:r w:rsidRPr="007A3572">
              <w:rPr>
                <w:b/>
                <w:sz w:val="20"/>
              </w:rPr>
              <w:t>ФИО депутата</w:t>
            </w:r>
          </w:p>
        </w:tc>
        <w:tc>
          <w:tcPr>
            <w:tcW w:w="3969" w:type="dxa"/>
          </w:tcPr>
          <w:p w:rsidR="00834916" w:rsidRPr="007A3572" w:rsidRDefault="00834916" w:rsidP="00F104E4">
            <w:pPr>
              <w:jc w:val="center"/>
              <w:rPr>
                <w:b/>
                <w:sz w:val="20"/>
              </w:rPr>
            </w:pPr>
            <w:r w:rsidRPr="007A3572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243" w:type="dxa"/>
          </w:tcPr>
          <w:p w:rsidR="00834916" w:rsidRPr="007A3572" w:rsidRDefault="00834916" w:rsidP="0011350C">
            <w:pPr>
              <w:jc w:val="center"/>
              <w:rPr>
                <w:b/>
                <w:sz w:val="20"/>
              </w:rPr>
            </w:pPr>
            <w:r w:rsidRPr="007A3572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834916" w:rsidRPr="007A3572" w:rsidRDefault="00834916" w:rsidP="00F104E4">
            <w:pPr>
              <w:jc w:val="center"/>
              <w:rPr>
                <w:b/>
                <w:sz w:val="20"/>
              </w:rPr>
            </w:pPr>
            <w:r w:rsidRPr="007A3572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834916" w:rsidRPr="007A3572" w:rsidTr="0095731B">
        <w:tc>
          <w:tcPr>
            <w:tcW w:w="534" w:type="dxa"/>
          </w:tcPr>
          <w:p w:rsidR="00834916" w:rsidRPr="007A3572" w:rsidRDefault="00834916" w:rsidP="00F104E4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34916" w:rsidRPr="007A3572" w:rsidRDefault="00834916" w:rsidP="00F104E4">
            <w:pPr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 xml:space="preserve">Егоров Александр Викторович </w:t>
            </w:r>
          </w:p>
        </w:tc>
        <w:tc>
          <w:tcPr>
            <w:tcW w:w="3969" w:type="dxa"/>
          </w:tcPr>
          <w:p w:rsidR="00834916" w:rsidRPr="007A3572" w:rsidRDefault="00834916" w:rsidP="00F104E4">
            <w:pPr>
              <w:ind w:firstLine="317"/>
              <w:jc w:val="both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 xml:space="preserve">Устройство уличного освещения на избирательном округе № 10 </w:t>
            </w:r>
          </w:p>
          <w:p w:rsidR="00FF773F" w:rsidRDefault="00FF773F" w:rsidP="00F104E4">
            <w:pPr>
              <w:ind w:firstLine="459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  <w:r>
              <w:rPr>
                <w:sz w:val="24"/>
                <w:szCs w:val="24"/>
              </w:rPr>
              <w:t xml:space="preserve"> </w:t>
            </w:r>
          </w:p>
          <w:p w:rsidR="00834916" w:rsidRPr="007A3572" w:rsidRDefault="00565816" w:rsidP="00F104E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 и спортивной формы для занятий массовым спортом.</w:t>
            </w:r>
          </w:p>
          <w:p w:rsidR="00834916" w:rsidRPr="0095731B" w:rsidRDefault="00834916" w:rsidP="009573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34916" w:rsidRPr="007A3572" w:rsidRDefault="00834916" w:rsidP="00F104E4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350000</w:t>
            </w:r>
          </w:p>
          <w:p w:rsidR="00834916" w:rsidRPr="007A3572" w:rsidRDefault="00834916" w:rsidP="00F104E4">
            <w:pPr>
              <w:jc w:val="center"/>
              <w:rPr>
                <w:sz w:val="24"/>
                <w:szCs w:val="24"/>
              </w:rPr>
            </w:pPr>
          </w:p>
          <w:p w:rsidR="00834916" w:rsidRPr="007A3572" w:rsidRDefault="00834916" w:rsidP="00F104E4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200000</w:t>
            </w:r>
          </w:p>
          <w:p w:rsidR="00834916" w:rsidRPr="007A3572" w:rsidRDefault="00834916" w:rsidP="00F104E4">
            <w:pPr>
              <w:rPr>
                <w:sz w:val="24"/>
                <w:szCs w:val="24"/>
              </w:rPr>
            </w:pPr>
          </w:p>
          <w:p w:rsidR="00834916" w:rsidRPr="007A3572" w:rsidRDefault="00834916" w:rsidP="00F104E4">
            <w:pPr>
              <w:jc w:val="center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>50000</w:t>
            </w:r>
          </w:p>
        </w:tc>
        <w:tc>
          <w:tcPr>
            <w:tcW w:w="2124" w:type="dxa"/>
          </w:tcPr>
          <w:p w:rsidR="00834916" w:rsidRPr="007A3572" w:rsidRDefault="00834916" w:rsidP="00F104E4">
            <w:pPr>
              <w:jc w:val="both"/>
              <w:rPr>
                <w:sz w:val="24"/>
                <w:szCs w:val="24"/>
              </w:rPr>
            </w:pPr>
            <w:r w:rsidRPr="007A3572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7C35DA" w:rsidRPr="00604BAB" w:rsidRDefault="007C35DA" w:rsidP="000A2290">
      <w:pPr>
        <w:ind w:firstLine="720"/>
        <w:jc w:val="both"/>
        <w:rPr>
          <w:sz w:val="16"/>
          <w:szCs w:val="16"/>
        </w:rPr>
      </w:pPr>
    </w:p>
    <w:p w:rsidR="00B076B5" w:rsidRDefault="007C35DA" w:rsidP="00D64509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9</w:t>
      </w:r>
      <w:r>
        <w:rPr>
          <w:szCs w:val="28"/>
        </w:rPr>
        <w:t xml:space="preserve">. </w:t>
      </w:r>
      <w:r w:rsidR="00B076B5">
        <w:rPr>
          <w:szCs w:val="28"/>
        </w:rPr>
        <w:t>Пункт 1</w:t>
      </w:r>
      <w:r w:rsidR="006409E0">
        <w:rPr>
          <w:szCs w:val="28"/>
        </w:rPr>
        <w:t>1</w:t>
      </w:r>
      <w:r w:rsidR="00B076B5">
        <w:rPr>
          <w:szCs w:val="28"/>
        </w:rPr>
        <w:t xml:space="preserve"> Перечня наказов избирателей депутатам Думы Дальнереченского городского округа на 2023 г. изложить в новой редакции</w:t>
      </w:r>
    </w:p>
    <w:p w:rsidR="00B076B5" w:rsidRPr="00604BAB" w:rsidRDefault="00B076B5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536"/>
        <w:gridCol w:w="992"/>
        <w:gridCol w:w="2126"/>
      </w:tblGrid>
      <w:tr w:rsidR="00B076B5" w:rsidRPr="00B076B5" w:rsidTr="00B076B5">
        <w:tc>
          <w:tcPr>
            <w:tcW w:w="568" w:type="dxa"/>
          </w:tcPr>
          <w:p w:rsidR="00B076B5" w:rsidRPr="00B076B5" w:rsidRDefault="00B076B5" w:rsidP="00A06E14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№ п.</w:t>
            </w:r>
          </w:p>
        </w:tc>
        <w:tc>
          <w:tcPr>
            <w:tcW w:w="1559" w:type="dxa"/>
          </w:tcPr>
          <w:p w:rsidR="00B076B5" w:rsidRPr="00B076B5" w:rsidRDefault="00B076B5" w:rsidP="00A06E14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ФИО депутата</w:t>
            </w:r>
          </w:p>
        </w:tc>
        <w:tc>
          <w:tcPr>
            <w:tcW w:w="4536" w:type="dxa"/>
          </w:tcPr>
          <w:p w:rsidR="00B076B5" w:rsidRPr="00B076B5" w:rsidRDefault="00B076B5" w:rsidP="00A06E14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92" w:type="dxa"/>
          </w:tcPr>
          <w:p w:rsidR="00B076B5" w:rsidRPr="00B076B5" w:rsidRDefault="00B076B5" w:rsidP="00A06E14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6" w:type="dxa"/>
          </w:tcPr>
          <w:p w:rsidR="00B076B5" w:rsidRPr="00B076B5" w:rsidRDefault="00B076B5" w:rsidP="00A06E14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B076B5" w:rsidRPr="00060B81" w:rsidTr="00B076B5">
        <w:tc>
          <w:tcPr>
            <w:tcW w:w="568" w:type="dxa"/>
          </w:tcPr>
          <w:p w:rsidR="00B076B5" w:rsidRPr="00060B81" w:rsidRDefault="00B076B5" w:rsidP="00A06E14">
            <w:pPr>
              <w:jc w:val="center"/>
              <w:rPr>
                <w:sz w:val="24"/>
                <w:szCs w:val="24"/>
              </w:rPr>
            </w:pPr>
            <w:r w:rsidRPr="00060B8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076B5" w:rsidRPr="00060B81" w:rsidRDefault="00B076B5" w:rsidP="00A06E14">
            <w:pPr>
              <w:rPr>
                <w:sz w:val="24"/>
                <w:szCs w:val="24"/>
              </w:rPr>
            </w:pPr>
            <w:proofErr w:type="spellStart"/>
            <w:r w:rsidRPr="00060B81">
              <w:rPr>
                <w:sz w:val="24"/>
                <w:szCs w:val="24"/>
              </w:rPr>
              <w:t>Степанько</w:t>
            </w:r>
            <w:proofErr w:type="spellEnd"/>
            <w:r w:rsidRPr="00060B81">
              <w:rPr>
                <w:sz w:val="24"/>
                <w:szCs w:val="24"/>
              </w:rPr>
              <w:t xml:space="preserve"> Оксана Анатольевна </w:t>
            </w: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B076B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076B5" w:rsidRPr="00060B81" w:rsidRDefault="00B076B5" w:rsidP="00A06E14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060B81">
              <w:rPr>
                <w:color w:val="000000"/>
                <w:sz w:val="24"/>
                <w:szCs w:val="24"/>
              </w:rPr>
              <w:lastRenderedPageBreak/>
              <w:t xml:space="preserve">Спил аварийных деревьев ул. </w:t>
            </w:r>
            <w:proofErr w:type="gramStart"/>
            <w:r w:rsidRPr="00060B81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</w:p>
          <w:p w:rsidR="00B076B5" w:rsidRPr="00060B81" w:rsidRDefault="00B076B5" w:rsidP="00A06E14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060B81">
              <w:rPr>
                <w:color w:val="000000"/>
                <w:sz w:val="24"/>
                <w:szCs w:val="24"/>
              </w:rPr>
              <w:t xml:space="preserve">Установка осветительных приборов </w:t>
            </w:r>
            <w:r w:rsidRPr="00060B81">
              <w:rPr>
                <w:color w:val="000000"/>
                <w:sz w:val="24"/>
                <w:szCs w:val="24"/>
              </w:rPr>
              <w:lastRenderedPageBreak/>
              <w:t xml:space="preserve">пер. </w:t>
            </w:r>
            <w:proofErr w:type="spellStart"/>
            <w:r w:rsidRPr="00060B81">
              <w:rPr>
                <w:color w:val="000000"/>
                <w:sz w:val="24"/>
                <w:szCs w:val="24"/>
              </w:rPr>
              <w:t>Рыб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60B81">
              <w:rPr>
                <w:color w:val="000000"/>
                <w:sz w:val="24"/>
                <w:szCs w:val="24"/>
              </w:rPr>
              <w:t>заводской</w:t>
            </w:r>
            <w:proofErr w:type="spellEnd"/>
            <w:r w:rsidRPr="00060B81">
              <w:rPr>
                <w:color w:val="000000"/>
                <w:sz w:val="24"/>
                <w:szCs w:val="24"/>
              </w:rPr>
              <w:t>, установка освещения ул. Советская 21</w:t>
            </w:r>
          </w:p>
          <w:p w:rsidR="00B076B5" w:rsidRPr="00060B81" w:rsidRDefault="00B076B5" w:rsidP="00A06E14">
            <w:pPr>
              <w:ind w:firstLine="459"/>
              <w:jc w:val="both"/>
              <w:rPr>
                <w:sz w:val="24"/>
                <w:szCs w:val="24"/>
              </w:rPr>
            </w:pPr>
            <w:r w:rsidRPr="00060B81">
              <w:rPr>
                <w:color w:val="000000"/>
                <w:sz w:val="24"/>
                <w:szCs w:val="24"/>
              </w:rPr>
              <w:t xml:space="preserve">Асфальтирование тротуара ул. </w:t>
            </w:r>
            <w:proofErr w:type="gramStart"/>
            <w:r w:rsidRPr="00060B81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060B81">
              <w:rPr>
                <w:sz w:val="24"/>
                <w:szCs w:val="24"/>
              </w:rPr>
              <w:t xml:space="preserve"> </w:t>
            </w:r>
          </w:p>
          <w:p w:rsidR="00B076B5" w:rsidRPr="00060B81" w:rsidRDefault="00FF773F" w:rsidP="00604BAB">
            <w:pPr>
              <w:ind w:firstLine="459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</w:p>
        </w:tc>
        <w:tc>
          <w:tcPr>
            <w:tcW w:w="992" w:type="dxa"/>
          </w:tcPr>
          <w:p w:rsidR="00B076B5" w:rsidRPr="00060B81" w:rsidRDefault="00B076B5" w:rsidP="00A06E14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060B81">
              <w:rPr>
                <w:sz w:val="24"/>
                <w:szCs w:val="24"/>
              </w:rPr>
              <w:lastRenderedPageBreak/>
              <w:t>50000</w:t>
            </w: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  <w:r w:rsidRPr="00060B81">
              <w:rPr>
                <w:color w:val="000000"/>
                <w:sz w:val="24"/>
                <w:szCs w:val="24"/>
              </w:rPr>
              <w:t>150000</w:t>
            </w: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  <w:r w:rsidRPr="00060B81">
              <w:rPr>
                <w:sz w:val="24"/>
                <w:szCs w:val="24"/>
              </w:rPr>
              <w:t>200000</w:t>
            </w: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</w:p>
          <w:p w:rsidR="00B076B5" w:rsidRPr="00060B81" w:rsidRDefault="00B076B5" w:rsidP="00A06E14">
            <w:pPr>
              <w:rPr>
                <w:sz w:val="24"/>
                <w:szCs w:val="24"/>
              </w:rPr>
            </w:pPr>
            <w:r w:rsidRPr="00060B81">
              <w:rPr>
                <w:sz w:val="24"/>
                <w:szCs w:val="24"/>
              </w:rPr>
              <w:t>200000</w:t>
            </w:r>
          </w:p>
        </w:tc>
        <w:tc>
          <w:tcPr>
            <w:tcW w:w="2126" w:type="dxa"/>
          </w:tcPr>
          <w:p w:rsidR="00B076B5" w:rsidRPr="00060B81" w:rsidRDefault="00B076B5" w:rsidP="00A06E14">
            <w:pPr>
              <w:jc w:val="both"/>
              <w:rPr>
                <w:sz w:val="24"/>
                <w:szCs w:val="24"/>
              </w:rPr>
            </w:pPr>
            <w:r w:rsidRPr="00060B81">
              <w:rPr>
                <w:sz w:val="24"/>
                <w:szCs w:val="24"/>
              </w:rPr>
              <w:lastRenderedPageBreak/>
              <w:t xml:space="preserve">Администрация Дальнереченского городского округа </w:t>
            </w:r>
          </w:p>
        </w:tc>
      </w:tr>
    </w:tbl>
    <w:p w:rsidR="00B076B5" w:rsidRPr="00604BAB" w:rsidRDefault="00B076B5" w:rsidP="000A2290">
      <w:pPr>
        <w:ind w:firstLine="720"/>
        <w:jc w:val="both"/>
        <w:rPr>
          <w:sz w:val="16"/>
          <w:szCs w:val="16"/>
        </w:rPr>
      </w:pPr>
    </w:p>
    <w:p w:rsidR="006409E0" w:rsidRDefault="006409E0" w:rsidP="006409E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44D84">
        <w:rPr>
          <w:szCs w:val="28"/>
        </w:rPr>
        <w:t>10</w:t>
      </w:r>
      <w:r>
        <w:rPr>
          <w:szCs w:val="28"/>
        </w:rPr>
        <w:t>. Пункт 12 Перечня наказов избирателей депутатам Думы Дальнереченского городского округа на 2023 г. изложить в новой редакции</w:t>
      </w:r>
      <w:r w:rsidR="00AD2FA1">
        <w:rPr>
          <w:szCs w:val="28"/>
        </w:rPr>
        <w:t>:</w:t>
      </w:r>
    </w:p>
    <w:p w:rsidR="006409E0" w:rsidRPr="00604BAB" w:rsidRDefault="006409E0" w:rsidP="006409E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536"/>
        <w:gridCol w:w="992"/>
        <w:gridCol w:w="2126"/>
      </w:tblGrid>
      <w:tr w:rsidR="006409E0" w:rsidRPr="00B076B5" w:rsidTr="00600FEC">
        <w:tc>
          <w:tcPr>
            <w:tcW w:w="568" w:type="dxa"/>
          </w:tcPr>
          <w:p w:rsidR="006409E0" w:rsidRPr="00B076B5" w:rsidRDefault="006409E0" w:rsidP="00600FEC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№ п.</w:t>
            </w:r>
          </w:p>
        </w:tc>
        <w:tc>
          <w:tcPr>
            <w:tcW w:w="1559" w:type="dxa"/>
          </w:tcPr>
          <w:p w:rsidR="006409E0" w:rsidRPr="00B076B5" w:rsidRDefault="006409E0" w:rsidP="00600FEC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ФИО депутата</w:t>
            </w:r>
          </w:p>
        </w:tc>
        <w:tc>
          <w:tcPr>
            <w:tcW w:w="4536" w:type="dxa"/>
          </w:tcPr>
          <w:p w:rsidR="006409E0" w:rsidRPr="00B076B5" w:rsidRDefault="006409E0" w:rsidP="00600FEC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92" w:type="dxa"/>
          </w:tcPr>
          <w:p w:rsidR="006409E0" w:rsidRPr="00B076B5" w:rsidRDefault="006409E0" w:rsidP="00600FEC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6" w:type="dxa"/>
          </w:tcPr>
          <w:p w:rsidR="006409E0" w:rsidRPr="00B076B5" w:rsidRDefault="006409E0" w:rsidP="00600FEC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6805C9" w:rsidRPr="00060B81" w:rsidTr="00600FEC">
        <w:tc>
          <w:tcPr>
            <w:tcW w:w="568" w:type="dxa"/>
          </w:tcPr>
          <w:p w:rsidR="006805C9" w:rsidRPr="00AA29FC" w:rsidRDefault="006805C9" w:rsidP="00600FEC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805C9" w:rsidRPr="00AA29FC" w:rsidRDefault="006805C9" w:rsidP="00600FEC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>Мельник Николай Николаевич</w:t>
            </w:r>
          </w:p>
        </w:tc>
        <w:tc>
          <w:tcPr>
            <w:tcW w:w="4536" w:type="dxa"/>
          </w:tcPr>
          <w:p w:rsidR="006805C9" w:rsidRPr="00AA29FC" w:rsidRDefault="006805C9" w:rsidP="00600FEC">
            <w:pPr>
              <w:pStyle w:val="aa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C">
              <w:rPr>
                <w:rFonts w:ascii="Times New Roman" w:hAnsi="Times New Roman" w:cs="Times New Roman"/>
                <w:sz w:val="24"/>
                <w:szCs w:val="24"/>
              </w:rPr>
              <w:t>Подсыпка ПГС улиц на избирательном округе № 12</w:t>
            </w:r>
          </w:p>
          <w:p w:rsidR="006805C9" w:rsidRPr="00AA29FC" w:rsidRDefault="006805C9" w:rsidP="00600FEC">
            <w:pPr>
              <w:pStyle w:val="aa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C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(замена фонарей уличного освещения, прокладка </w:t>
            </w:r>
            <w:proofErr w:type="spellStart"/>
            <w:r w:rsidRPr="00AA29FC">
              <w:rPr>
                <w:rFonts w:ascii="Times New Roman" w:hAnsi="Times New Roman" w:cs="Times New Roman"/>
                <w:sz w:val="24"/>
                <w:szCs w:val="24"/>
              </w:rPr>
              <w:t>СИПа</w:t>
            </w:r>
            <w:proofErr w:type="spellEnd"/>
            <w:r w:rsidRPr="00AA29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05C9" w:rsidRPr="00AA29FC" w:rsidRDefault="006805C9" w:rsidP="00600FEC">
            <w:pPr>
              <w:pStyle w:val="aa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C">
              <w:rPr>
                <w:rFonts w:ascii="Times New Roman" w:hAnsi="Times New Roman" w:cs="Times New Roman"/>
                <w:sz w:val="24"/>
                <w:szCs w:val="24"/>
              </w:rPr>
              <w:t>Ремонт двух колодцев по адресам: ул. Новая, ул. Таврическая.</w:t>
            </w:r>
          </w:p>
          <w:p w:rsidR="00FF773F" w:rsidRDefault="00FF773F" w:rsidP="00600FEC">
            <w:pPr>
              <w:ind w:firstLine="459"/>
              <w:jc w:val="both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  <w:r>
              <w:rPr>
                <w:sz w:val="24"/>
                <w:szCs w:val="24"/>
              </w:rPr>
              <w:t xml:space="preserve"> </w:t>
            </w:r>
          </w:p>
          <w:p w:rsidR="006805C9" w:rsidRPr="00AA29FC" w:rsidRDefault="006805C9" w:rsidP="00600F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детской площадки по ул. </w:t>
            </w:r>
            <w:proofErr w:type="gramStart"/>
            <w:r>
              <w:rPr>
                <w:sz w:val="24"/>
                <w:szCs w:val="24"/>
              </w:rPr>
              <w:t>Киевская</w:t>
            </w:r>
            <w:proofErr w:type="gramEnd"/>
          </w:p>
          <w:p w:rsidR="006805C9" w:rsidRPr="00AA29FC" w:rsidRDefault="006805C9" w:rsidP="00600FEC">
            <w:pPr>
              <w:pStyle w:val="aa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5C9" w:rsidRPr="00AA29FC" w:rsidRDefault="006805C9" w:rsidP="00600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A29FC">
              <w:rPr>
                <w:sz w:val="24"/>
                <w:szCs w:val="24"/>
              </w:rPr>
              <w:t>000</w:t>
            </w: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A29FC">
              <w:rPr>
                <w:sz w:val="24"/>
                <w:szCs w:val="24"/>
              </w:rPr>
              <w:t>0000</w:t>
            </w: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>100000</w:t>
            </w: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</w:p>
          <w:p w:rsidR="006805C9" w:rsidRDefault="006805C9" w:rsidP="00600FEC">
            <w:pPr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>200000</w:t>
            </w:r>
          </w:p>
          <w:p w:rsidR="006805C9" w:rsidRPr="00AD2FA1" w:rsidRDefault="006805C9" w:rsidP="00600FEC">
            <w:pPr>
              <w:jc w:val="center"/>
              <w:rPr>
                <w:sz w:val="16"/>
                <w:szCs w:val="16"/>
              </w:rPr>
            </w:pPr>
          </w:p>
          <w:p w:rsidR="006805C9" w:rsidRPr="00AA29FC" w:rsidRDefault="006805C9" w:rsidP="00600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  <w:tc>
          <w:tcPr>
            <w:tcW w:w="2126" w:type="dxa"/>
          </w:tcPr>
          <w:p w:rsidR="006805C9" w:rsidRPr="00AA29FC" w:rsidRDefault="006805C9" w:rsidP="00600FEC">
            <w:pPr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6409E0" w:rsidRPr="00604BAB" w:rsidRDefault="006409E0" w:rsidP="000A2290">
      <w:pPr>
        <w:ind w:firstLine="720"/>
        <w:jc w:val="both"/>
        <w:rPr>
          <w:sz w:val="16"/>
          <w:szCs w:val="16"/>
        </w:rPr>
      </w:pPr>
    </w:p>
    <w:p w:rsidR="00AD2FA1" w:rsidRDefault="003164F2" w:rsidP="003164F2">
      <w:pPr>
        <w:ind w:firstLine="720"/>
        <w:jc w:val="both"/>
        <w:rPr>
          <w:szCs w:val="28"/>
        </w:rPr>
      </w:pPr>
      <w:r>
        <w:rPr>
          <w:szCs w:val="28"/>
        </w:rPr>
        <w:t>1.1</w:t>
      </w:r>
      <w:r w:rsidR="00C44D84">
        <w:rPr>
          <w:szCs w:val="28"/>
        </w:rPr>
        <w:t>1</w:t>
      </w:r>
      <w:r>
        <w:rPr>
          <w:szCs w:val="28"/>
        </w:rPr>
        <w:t xml:space="preserve">. </w:t>
      </w:r>
      <w:r w:rsidR="00AD2FA1">
        <w:rPr>
          <w:szCs w:val="28"/>
        </w:rPr>
        <w:t xml:space="preserve">Пункт 12 Перечня наказов избирателей депутатам Думы Дальнереченского городского округа на 2023 г. изложить в новой редакции: </w:t>
      </w:r>
    </w:p>
    <w:p w:rsidR="00AD2FA1" w:rsidRPr="00AD2FA1" w:rsidRDefault="00AD2FA1" w:rsidP="003164F2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10300" w:type="dxa"/>
        <w:tblLook w:val="04A0" w:firstRow="1" w:lastRow="0" w:firstColumn="1" w:lastColumn="0" w:noHBand="0" w:noVBand="1"/>
      </w:tblPr>
      <w:tblGrid>
        <w:gridCol w:w="522"/>
        <w:gridCol w:w="1635"/>
        <w:gridCol w:w="4720"/>
        <w:gridCol w:w="1328"/>
        <w:gridCol w:w="2095"/>
      </w:tblGrid>
      <w:tr w:rsidR="00AD2FA1" w:rsidRPr="00AD2FA1" w:rsidTr="00AD2FA1">
        <w:tc>
          <w:tcPr>
            <w:tcW w:w="522" w:type="dxa"/>
          </w:tcPr>
          <w:p w:rsidR="00AD2FA1" w:rsidRPr="00AD2FA1" w:rsidRDefault="00AD2FA1" w:rsidP="00CC0902">
            <w:pPr>
              <w:jc w:val="center"/>
              <w:rPr>
                <w:b/>
                <w:sz w:val="20"/>
              </w:rPr>
            </w:pPr>
            <w:r w:rsidRPr="00AD2FA1">
              <w:rPr>
                <w:b/>
                <w:sz w:val="20"/>
              </w:rPr>
              <w:t>№ п.</w:t>
            </w:r>
          </w:p>
        </w:tc>
        <w:tc>
          <w:tcPr>
            <w:tcW w:w="1635" w:type="dxa"/>
          </w:tcPr>
          <w:p w:rsidR="00AD2FA1" w:rsidRPr="00AD2FA1" w:rsidRDefault="00AD2FA1" w:rsidP="00CC0902">
            <w:pPr>
              <w:jc w:val="center"/>
              <w:rPr>
                <w:b/>
                <w:sz w:val="20"/>
              </w:rPr>
            </w:pPr>
            <w:r w:rsidRPr="00AD2FA1">
              <w:rPr>
                <w:b/>
                <w:sz w:val="20"/>
              </w:rPr>
              <w:t>ФИО депутата</w:t>
            </w:r>
          </w:p>
        </w:tc>
        <w:tc>
          <w:tcPr>
            <w:tcW w:w="4720" w:type="dxa"/>
          </w:tcPr>
          <w:p w:rsidR="00AD2FA1" w:rsidRPr="00AD2FA1" w:rsidRDefault="00AD2FA1" w:rsidP="00CC0902">
            <w:pPr>
              <w:jc w:val="center"/>
              <w:rPr>
                <w:b/>
                <w:sz w:val="20"/>
              </w:rPr>
            </w:pPr>
            <w:r w:rsidRPr="00AD2FA1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28" w:type="dxa"/>
          </w:tcPr>
          <w:p w:rsidR="00AD2FA1" w:rsidRPr="00AD2FA1" w:rsidRDefault="00AD2FA1" w:rsidP="00CC0902">
            <w:pPr>
              <w:jc w:val="center"/>
              <w:rPr>
                <w:b/>
                <w:sz w:val="20"/>
              </w:rPr>
            </w:pPr>
            <w:r w:rsidRPr="00AD2FA1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095" w:type="dxa"/>
          </w:tcPr>
          <w:p w:rsidR="00AD2FA1" w:rsidRPr="00AD2FA1" w:rsidRDefault="00AD2FA1" w:rsidP="00CC0902">
            <w:pPr>
              <w:jc w:val="center"/>
              <w:rPr>
                <w:b/>
                <w:sz w:val="20"/>
              </w:rPr>
            </w:pPr>
            <w:r w:rsidRPr="00AD2FA1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AD2FA1" w:rsidRPr="00AD2FA1" w:rsidTr="00AD2FA1">
        <w:tc>
          <w:tcPr>
            <w:tcW w:w="522" w:type="dxa"/>
          </w:tcPr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AD2FA1" w:rsidRPr="00AD2FA1" w:rsidRDefault="00AD2FA1" w:rsidP="00CC0902">
            <w:pPr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 xml:space="preserve">Давиденко Сергей Сергеевич </w:t>
            </w: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</w:tcPr>
          <w:p w:rsidR="00AD2FA1" w:rsidRPr="00AD2FA1" w:rsidRDefault="00AD2FA1" w:rsidP="00CC0902">
            <w:pPr>
              <w:ind w:left="33" w:firstLine="284"/>
              <w:jc w:val="both"/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>Благоустройство придомовых территорий, находящихся между МКД ул. Полевая, 1 и ул. Полевая, 1а (с устройством автостоянки, а также водоотведением от МКД ул. Полевая, 1а, в подвал которого после дождей заливает вода).</w:t>
            </w:r>
          </w:p>
          <w:p w:rsidR="00AD2FA1" w:rsidRPr="00AD2FA1" w:rsidRDefault="00AD2FA1" w:rsidP="00CC0902">
            <w:pPr>
              <w:ind w:left="33" w:firstLine="284"/>
              <w:jc w:val="both"/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>Приобретение и установка детского игрового оборудования.</w:t>
            </w:r>
          </w:p>
          <w:p w:rsidR="00AD2FA1" w:rsidRPr="00AD2FA1" w:rsidRDefault="00AD2FA1" w:rsidP="00CC0902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>400000</w:t>
            </w: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</w:p>
          <w:p w:rsidR="00AD2FA1" w:rsidRPr="00AD2FA1" w:rsidRDefault="00AD2FA1" w:rsidP="00CC0902">
            <w:pPr>
              <w:jc w:val="center"/>
              <w:rPr>
                <w:sz w:val="24"/>
                <w:szCs w:val="24"/>
              </w:rPr>
            </w:pPr>
            <w:r w:rsidRPr="00AD2FA1">
              <w:rPr>
                <w:sz w:val="24"/>
                <w:szCs w:val="24"/>
              </w:rPr>
              <w:t>200000</w:t>
            </w:r>
          </w:p>
        </w:tc>
        <w:tc>
          <w:tcPr>
            <w:tcW w:w="2095" w:type="dxa"/>
          </w:tcPr>
          <w:p w:rsidR="00AD2FA1" w:rsidRPr="00AA29FC" w:rsidRDefault="00AD2FA1" w:rsidP="00CC0902">
            <w:pPr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AD2FA1" w:rsidRDefault="00AD2FA1" w:rsidP="003164F2">
      <w:pPr>
        <w:ind w:firstLine="720"/>
        <w:jc w:val="both"/>
        <w:rPr>
          <w:szCs w:val="28"/>
        </w:rPr>
      </w:pPr>
    </w:p>
    <w:p w:rsidR="003164F2" w:rsidRDefault="00AD2FA1" w:rsidP="003164F2">
      <w:pPr>
        <w:ind w:firstLine="720"/>
        <w:jc w:val="both"/>
        <w:rPr>
          <w:szCs w:val="28"/>
        </w:rPr>
      </w:pPr>
      <w:r>
        <w:rPr>
          <w:szCs w:val="28"/>
        </w:rPr>
        <w:t>1.1</w:t>
      </w:r>
      <w:r w:rsidR="008B1A93">
        <w:rPr>
          <w:szCs w:val="28"/>
        </w:rPr>
        <w:t>2</w:t>
      </w:r>
      <w:r>
        <w:rPr>
          <w:szCs w:val="28"/>
        </w:rPr>
        <w:t xml:space="preserve">. </w:t>
      </w:r>
      <w:r w:rsidR="003164F2">
        <w:rPr>
          <w:szCs w:val="28"/>
        </w:rPr>
        <w:t>Пункт 14 Перечня наказов избирателей депутатам Думы Дальнереченского городского округа на 2023 г. изложить в новой редакции</w:t>
      </w:r>
    </w:p>
    <w:p w:rsidR="003164F2" w:rsidRPr="00604BAB" w:rsidRDefault="003164F2" w:rsidP="003164F2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536"/>
        <w:gridCol w:w="992"/>
        <w:gridCol w:w="2126"/>
      </w:tblGrid>
      <w:tr w:rsidR="003164F2" w:rsidRPr="00B076B5" w:rsidTr="00B12759">
        <w:tc>
          <w:tcPr>
            <w:tcW w:w="568" w:type="dxa"/>
          </w:tcPr>
          <w:p w:rsidR="003164F2" w:rsidRPr="00B076B5" w:rsidRDefault="003164F2" w:rsidP="00B12759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№ п.</w:t>
            </w:r>
          </w:p>
        </w:tc>
        <w:tc>
          <w:tcPr>
            <w:tcW w:w="1559" w:type="dxa"/>
          </w:tcPr>
          <w:p w:rsidR="003164F2" w:rsidRPr="00B076B5" w:rsidRDefault="003164F2" w:rsidP="00B12759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ФИО депутата</w:t>
            </w:r>
          </w:p>
        </w:tc>
        <w:tc>
          <w:tcPr>
            <w:tcW w:w="4536" w:type="dxa"/>
          </w:tcPr>
          <w:p w:rsidR="003164F2" w:rsidRPr="00B076B5" w:rsidRDefault="003164F2" w:rsidP="00B12759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92" w:type="dxa"/>
          </w:tcPr>
          <w:p w:rsidR="003164F2" w:rsidRPr="00B076B5" w:rsidRDefault="003164F2" w:rsidP="00B12759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6" w:type="dxa"/>
          </w:tcPr>
          <w:p w:rsidR="003164F2" w:rsidRPr="00B076B5" w:rsidRDefault="003164F2" w:rsidP="00B12759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3164F2" w:rsidRPr="00060B81" w:rsidTr="00B12759">
        <w:tc>
          <w:tcPr>
            <w:tcW w:w="568" w:type="dxa"/>
          </w:tcPr>
          <w:p w:rsidR="003164F2" w:rsidRPr="00AA29FC" w:rsidRDefault="003164F2" w:rsidP="00B12759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164F2" w:rsidRPr="00AA29FC" w:rsidRDefault="003164F2" w:rsidP="00B12759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Гайнутдинов</w:t>
            </w:r>
            <w:proofErr w:type="spellEnd"/>
            <w:r>
              <w:rPr>
                <w:sz w:val="24"/>
                <w:szCs w:val="24"/>
              </w:rPr>
              <w:t xml:space="preserve"> Денис Валерьевич </w:t>
            </w:r>
          </w:p>
        </w:tc>
        <w:tc>
          <w:tcPr>
            <w:tcW w:w="4536" w:type="dxa"/>
          </w:tcPr>
          <w:p w:rsidR="003164F2" w:rsidRDefault="00447BF8" w:rsidP="00447BF8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Асфальтирование </w:t>
            </w:r>
            <w:r w:rsidR="00C35188">
              <w:rPr>
                <w:sz w:val="24"/>
                <w:szCs w:val="24"/>
              </w:rPr>
              <w:t xml:space="preserve">межквартального подъезда с ул. </w:t>
            </w:r>
            <w:proofErr w:type="gramStart"/>
            <w:r w:rsidR="00C35188">
              <w:rPr>
                <w:sz w:val="24"/>
                <w:szCs w:val="24"/>
              </w:rPr>
              <w:t>Театральная</w:t>
            </w:r>
            <w:proofErr w:type="gramEnd"/>
            <w:r w:rsidR="00C35188">
              <w:rPr>
                <w:sz w:val="24"/>
                <w:szCs w:val="24"/>
              </w:rPr>
              <w:t xml:space="preserve"> к МБДОУ «Центр развития ребенка – детский сад № 12»;</w:t>
            </w:r>
          </w:p>
          <w:p w:rsidR="00C35188" w:rsidRPr="00AA29FC" w:rsidRDefault="00C35188" w:rsidP="00447BF8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стола и двух лавочек между домами ул. Пушкина 12 и Горького 3 – 5.</w:t>
            </w:r>
          </w:p>
        </w:tc>
        <w:tc>
          <w:tcPr>
            <w:tcW w:w="992" w:type="dxa"/>
          </w:tcPr>
          <w:p w:rsidR="003164F2" w:rsidRDefault="00C35188" w:rsidP="00B12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560000</w:t>
            </w:r>
          </w:p>
          <w:p w:rsidR="00C35188" w:rsidRDefault="00C35188" w:rsidP="00B12759">
            <w:pPr>
              <w:jc w:val="center"/>
              <w:rPr>
                <w:sz w:val="24"/>
                <w:szCs w:val="24"/>
              </w:rPr>
            </w:pPr>
          </w:p>
          <w:p w:rsidR="00C35188" w:rsidRDefault="00C35188" w:rsidP="00B12759">
            <w:pPr>
              <w:jc w:val="center"/>
              <w:rPr>
                <w:sz w:val="24"/>
                <w:szCs w:val="24"/>
              </w:rPr>
            </w:pPr>
          </w:p>
          <w:p w:rsidR="00C35188" w:rsidRDefault="00C35188" w:rsidP="00B12759">
            <w:pPr>
              <w:jc w:val="center"/>
              <w:rPr>
                <w:sz w:val="24"/>
                <w:szCs w:val="24"/>
              </w:rPr>
            </w:pPr>
          </w:p>
          <w:p w:rsidR="00C35188" w:rsidRPr="00AA29FC" w:rsidRDefault="00C35188" w:rsidP="00B12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2126" w:type="dxa"/>
          </w:tcPr>
          <w:p w:rsidR="003164F2" w:rsidRPr="00AA29FC" w:rsidRDefault="003164F2" w:rsidP="00B12759">
            <w:pPr>
              <w:jc w:val="center"/>
              <w:rPr>
                <w:sz w:val="24"/>
                <w:szCs w:val="24"/>
              </w:rPr>
            </w:pPr>
            <w:r w:rsidRPr="00AA29FC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3164F2" w:rsidRDefault="003164F2" w:rsidP="000A2290">
      <w:pPr>
        <w:ind w:firstLine="720"/>
        <w:jc w:val="both"/>
        <w:rPr>
          <w:szCs w:val="28"/>
        </w:rPr>
      </w:pPr>
    </w:p>
    <w:p w:rsidR="00EE4249" w:rsidRDefault="008C6A95" w:rsidP="000A229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6409E0">
        <w:rPr>
          <w:szCs w:val="28"/>
        </w:rPr>
        <w:t>1</w:t>
      </w:r>
      <w:r w:rsidR="008B1A93">
        <w:rPr>
          <w:szCs w:val="28"/>
        </w:rPr>
        <w:t>3</w:t>
      </w:r>
      <w:r w:rsidR="00B076B5">
        <w:rPr>
          <w:szCs w:val="28"/>
        </w:rPr>
        <w:t xml:space="preserve">. </w:t>
      </w:r>
      <w:r w:rsidR="00EE4249">
        <w:rPr>
          <w:szCs w:val="28"/>
        </w:rPr>
        <w:t>Пункт 15 Перечня наказов избирателей депутатам Думы Дальнереченского городского округа на 2023 г. изложить в новой редакции</w:t>
      </w:r>
    </w:p>
    <w:p w:rsidR="00EE4249" w:rsidRPr="00604BAB" w:rsidRDefault="00EE4249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"/>
        <w:gridCol w:w="1799"/>
        <w:gridCol w:w="4228"/>
        <w:gridCol w:w="962"/>
        <w:gridCol w:w="2298"/>
      </w:tblGrid>
      <w:tr w:rsidR="00EE4249" w:rsidRPr="00B076B5" w:rsidTr="002D3477">
        <w:tc>
          <w:tcPr>
            <w:tcW w:w="460" w:type="dxa"/>
          </w:tcPr>
          <w:p w:rsidR="00EE4249" w:rsidRPr="00B076B5" w:rsidRDefault="00EE4249" w:rsidP="00A50E67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lastRenderedPageBreak/>
              <w:t>№ п.</w:t>
            </w:r>
          </w:p>
        </w:tc>
        <w:tc>
          <w:tcPr>
            <w:tcW w:w="1799" w:type="dxa"/>
          </w:tcPr>
          <w:p w:rsidR="00EE4249" w:rsidRPr="00B076B5" w:rsidRDefault="00EE4249" w:rsidP="00A50E67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>ФИО депутата</w:t>
            </w:r>
          </w:p>
        </w:tc>
        <w:tc>
          <w:tcPr>
            <w:tcW w:w="4228" w:type="dxa"/>
          </w:tcPr>
          <w:p w:rsidR="00EE4249" w:rsidRPr="00B076B5" w:rsidRDefault="00EE4249" w:rsidP="00A50E67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62" w:type="dxa"/>
          </w:tcPr>
          <w:p w:rsidR="00EE4249" w:rsidRPr="00B076B5" w:rsidRDefault="00EE4249" w:rsidP="00A50E67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298" w:type="dxa"/>
          </w:tcPr>
          <w:p w:rsidR="00EE4249" w:rsidRPr="00B076B5" w:rsidRDefault="00EE4249" w:rsidP="00A50E67">
            <w:pPr>
              <w:jc w:val="center"/>
              <w:rPr>
                <w:b/>
                <w:sz w:val="20"/>
              </w:rPr>
            </w:pPr>
            <w:r w:rsidRPr="00B076B5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EE4249" w:rsidRPr="006A49E7" w:rsidTr="007133AA">
        <w:trPr>
          <w:trHeight w:val="1348"/>
        </w:trPr>
        <w:tc>
          <w:tcPr>
            <w:tcW w:w="460" w:type="dxa"/>
          </w:tcPr>
          <w:p w:rsidR="00EE4249" w:rsidRPr="006A49E7" w:rsidRDefault="00EE4249" w:rsidP="00A50E67">
            <w:pPr>
              <w:jc w:val="center"/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EE4249" w:rsidRPr="006A49E7" w:rsidRDefault="00EE4249" w:rsidP="00A50E67">
            <w:pPr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 xml:space="preserve">Ткачев Илья Александрович </w:t>
            </w:r>
          </w:p>
          <w:p w:rsidR="00EE4249" w:rsidRPr="006A49E7" w:rsidRDefault="00EE4249" w:rsidP="00A50E67">
            <w:pPr>
              <w:rPr>
                <w:sz w:val="24"/>
                <w:szCs w:val="24"/>
              </w:rPr>
            </w:pPr>
          </w:p>
          <w:p w:rsidR="00EE4249" w:rsidRPr="006A49E7" w:rsidRDefault="00EE4249" w:rsidP="00EE4249">
            <w:pPr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FF773F" w:rsidRDefault="00FF773F" w:rsidP="00EE4249">
            <w:pPr>
              <w:ind w:firstLine="459"/>
              <w:rPr>
                <w:sz w:val="24"/>
                <w:szCs w:val="24"/>
              </w:rPr>
            </w:pPr>
            <w:r w:rsidRPr="00093E00">
              <w:rPr>
                <w:sz w:val="24"/>
                <w:szCs w:val="24"/>
              </w:rPr>
              <w:t>Установка фонтана в детском парке</w:t>
            </w:r>
            <w:r>
              <w:rPr>
                <w:sz w:val="24"/>
                <w:szCs w:val="24"/>
              </w:rPr>
              <w:t xml:space="preserve"> </w:t>
            </w:r>
          </w:p>
          <w:p w:rsidR="00EE4249" w:rsidRPr="006A49E7" w:rsidRDefault="00565816" w:rsidP="00EE4249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 и спортивной формы для занятий массовым спортом.</w:t>
            </w:r>
          </w:p>
        </w:tc>
        <w:tc>
          <w:tcPr>
            <w:tcW w:w="962" w:type="dxa"/>
          </w:tcPr>
          <w:p w:rsidR="00EE4249" w:rsidRPr="006A49E7" w:rsidRDefault="00EE4249" w:rsidP="00A50E67">
            <w:pPr>
              <w:jc w:val="both"/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>200000</w:t>
            </w:r>
          </w:p>
          <w:p w:rsidR="00EE4249" w:rsidRPr="006A49E7" w:rsidRDefault="00EE4249" w:rsidP="00A50E67">
            <w:pPr>
              <w:rPr>
                <w:sz w:val="24"/>
                <w:szCs w:val="24"/>
              </w:rPr>
            </w:pPr>
          </w:p>
          <w:p w:rsidR="00EE4249" w:rsidRPr="006A49E7" w:rsidRDefault="00EE4249" w:rsidP="00A50E67">
            <w:pPr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>400000</w:t>
            </w:r>
          </w:p>
          <w:p w:rsidR="00EE4249" w:rsidRPr="006A49E7" w:rsidRDefault="00EE4249" w:rsidP="00A50E67">
            <w:pPr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EE4249" w:rsidRPr="006A49E7" w:rsidRDefault="00EE4249" w:rsidP="00A50E67">
            <w:pPr>
              <w:jc w:val="both"/>
              <w:rPr>
                <w:sz w:val="24"/>
                <w:szCs w:val="24"/>
              </w:rPr>
            </w:pPr>
            <w:r w:rsidRPr="006A49E7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EE4249" w:rsidRPr="00604BAB" w:rsidRDefault="00EE4249" w:rsidP="000A2290">
      <w:pPr>
        <w:ind w:firstLine="720"/>
        <w:jc w:val="both"/>
        <w:rPr>
          <w:sz w:val="16"/>
          <w:szCs w:val="16"/>
        </w:rPr>
      </w:pPr>
    </w:p>
    <w:p w:rsidR="000A2290" w:rsidRDefault="00B076B5" w:rsidP="000A2290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D64509">
        <w:rPr>
          <w:szCs w:val="28"/>
        </w:rPr>
        <w:t>1</w:t>
      </w:r>
      <w:r w:rsidR="008B1A93">
        <w:rPr>
          <w:szCs w:val="28"/>
        </w:rPr>
        <w:t>4</w:t>
      </w:r>
      <w:r w:rsidR="00FB4530">
        <w:rPr>
          <w:szCs w:val="28"/>
        </w:rPr>
        <w:t xml:space="preserve">. </w:t>
      </w:r>
      <w:r w:rsidR="000A2290">
        <w:rPr>
          <w:szCs w:val="28"/>
        </w:rPr>
        <w:t>Пункт 17 Перечня наказов избирателей депутатам Думы Дальнереченского городского округа на 2023 г. изложить в новой редакции:</w:t>
      </w:r>
    </w:p>
    <w:p w:rsidR="000A2290" w:rsidRPr="00604BAB" w:rsidRDefault="000A2290" w:rsidP="000A2290">
      <w:pPr>
        <w:ind w:firstLine="72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16"/>
        <w:gridCol w:w="996"/>
        <w:gridCol w:w="2300"/>
      </w:tblGrid>
      <w:tr w:rsidR="000C50F0" w:rsidRPr="000C50F0" w:rsidTr="002D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F0" w:rsidRPr="000C50F0" w:rsidRDefault="000C50F0" w:rsidP="00155124">
            <w:pPr>
              <w:jc w:val="center"/>
              <w:rPr>
                <w:b/>
                <w:sz w:val="20"/>
              </w:rPr>
            </w:pPr>
            <w:r w:rsidRPr="000C50F0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F0" w:rsidRPr="000C50F0" w:rsidRDefault="000C50F0" w:rsidP="00155124">
            <w:pPr>
              <w:jc w:val="center"/>
              <w:rPr>
                <w:b/>
                <w:sz w:val="20"/>
              </w:rPr>
            </w:pPr>
            <w:r w:rsidRPr="000C50F0">
              <w:rPr>
                <w:b/>
                <w:sz w:val="20"/>
              </w:rPr>
              <w:t>ФИО депутата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F0" w:rsidRPr="000C50F0" w:rsidRDefault="000C50F0" w:rsidP="00155124">
            <w:pPr>
              <w:jc w:val="center"/>
              <w:rPr>
                <w:b/>
                <w:sz w:val="20"/>
              </w:rPr>
            </w:pPr>
            <w:r w:rsidRPr="000C50F0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F0" w:rsidRPr="000C50F0" w:rsidRDefault="000C50F0" w:rsidP="00155124">
            <w:pPr>
              <w:jc w:val="center"/>
              <w:rPr>
                <w:b/>
                <w:sz w:val="20"/>
              </w:rPr>
            </w:pPr>
            <w:r w:rsidRPr="000C50F0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F0" w:rsidRPr="000C50F0" w:rsidRDefault="000C50F0" w:rsidP="00155124">
            <w:pPr>
              <w:jc w:val="center"/>
              <w:rPr>
                <w:b/>
                <w:sz w:val="20"/>
              </w:rPr>
            </w:pPr>
            <w:r w:rsidRPr="000C50F0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EE4249" w:rsidRPr="002D3477" w:rsidTr="002D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49" w:rsidRPr="002D3477" w:rsidRDefault="00EE4249" w:rsidP="00155124">
            <w:pPr>
              <w:jc w:val="center"/>
              <w:rPr>
                <w:sz w:val="24"/>
                <w:szCs w:val="24"/>
              </w:rPr>
            </w:pPr>
            <w:r w:rsidRPr="002D347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9" w:rsidRPr="002D3477" w:rsidRDefault="00EE4249" w:rsidP="00155124">
            <w:pPr>
              <w:rPr>
                <w:sz w:val="24"/>
                <w:szCs w:val="24"/>
              </w:rPr>
            </w:pPr>
            <w:proofErr w:type="gramStart"/>
            <w:r w:rsidRPr="002D3477">
              <w:rPr>
                <w:sz w:val="24"/>
                <w:szCs w:val="24"/>
              </w:rPr>
              <w:t>Серых</w:t>
            </w:r>
            <w:proofErr w:type="gramEnd"/>
            <w:r w:rsidRPr="002D3477">
              <w:rPr>
                <w:sz w:val="24"/>
                <w:szCs w:val="24"/>
              </w:rPr>
              <w:t xml:space="preserve"> Владимир Юрьевич</w:t>
            </w:r>
          </w:p>
          <w:p w:rsidR="00EE4249" w:rsidRPr="002D3477" w:rsidRDefault="00EE4249" w:rsidP="00155124">
            <w:pPr>
              <w:rPr>
                <w:sz w:val="24"/>
                <w:szCs w:val="24"/>
              </w:rPr>
            </w:pPr>
          </w:p>
          <w:p w:rsidR="00EE4249" w:rsidRPr="002D3477" w:rsidRDefault="00EE4249" w:rsidP="00155124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9A" w:rsidRPr="00C60A19" w:rsidRDefault="00B64E9A" w:rsidP="00B64E9A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 xml:space="preserve">Ремонт уличного освещения </w:t>
            </w:r>
            <w:r>
              <w:rPr>
                <w:sz w:val="26"/>
                <w:szCs w:val="26"/>
              </w:rPr>
              <w:t>на избирательном округе</w:t>
            </w:r>
          </w:p>
          <w:p w:rsidR="00EE4249" w:rsidRPr="00AD2FA1" w:rsidRDefault="00B64E9A" w:rsidP="00B64E9A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Установка табличек на Стелле с. Лазо в количестве 2 штук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9A" w:rsidRDefault="00B64E9A" w:rsidP="00B64E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450000</w:t>
            </w:r>
          </w:p>
          <w:p w:rsidR="00B64E9A" w:rsidRDefault="00B64E9A" w:rsidP="00B64E9A">
            <w:pPr>
              <w:jc w:val="center"/>
              <w:rPr>
                <w:sz w:val="26"/>
                <w:szCs w:val="26"/>
              </w:rPr>
            </w:pPr>
          </w:p>
          <w:p w:rsidR="00EE4249" w:rsidRPr="002D3477" w:rsidRDefault="00B64E9A" w:rsidP="00B64E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150000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49" w:rsidRPr="002D3477" w:rsidRDefault="00EE4249" w:rsidP="00155124">
            <w:pPr>
              <w:jc w:val="both"/>
              <w:rPr>
                <w:sz w:val="24"/>
                <w:szCs w:val="24"/>
              </w:rPr>
            </w:pPr>
            <w:r w:rsidRPr="002D3477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0A2290" w:rsidRDefault="000A2290" w:rsidP="000A2290">
      <w:pPr>
        <w:ind w:firstLine="720"/>
        <w:jc w:val="both"/>
        <w:rPr>
          <w:szCs w:val="28"/>
        </w:rPr>
      </w:pPr>
    </w:p>
    <w:p w:rsidR="000A2290" w:rsidRDefault="000A2290" w:rsidP="000A2290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0A2290" w:rsidRDefault="000A2290" w:rsidP="000A2290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0A2290" w:rsidRDefault="000A2290" w:rsidP="000A229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8B1A93" w:rsidRDefault="008B1A93" w:rsidP="000A229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736E95" w:rsidRDefault="00736E95" w:rsidP="000A229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0A2290" w:rsidRDefault="00F72EAF" w:rsidP="000A2290">
      <w:pPr>
        <w:pStyle w:val="a3"/>
        <w:tabs>
          <w:tab w:val="left" w:pos="708"/>
        </w:tabs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C35188">
        <w:rPr>
          <w:szCs w:val="28"/>
        </w:rPr>
        <w:t xml:space="preserve"> </w:t>
      </w:r>
      <w:r w:rsidR="000A2290">
        <w:rPr>
          <w:szCs w:val="28"/>
        </w:rPr>
        <w:t>Дальнереченского</w:t>
      </w:r>
    </w:p>
    <w:p w:rsidR="00DC27CF" w:rsidRDefault="000A2290">
      <w:r>
        <w:t>городского округа</w:t>
      </w:r>
      <w:r>
        <w:tab/>
      </w:r>
      <w:r>
        <w:tab/>
        <w:t xml:space="preserve">                     </w:t>
      </w:r>
      <w:r w:rsidR="00604BAB">
        <w:t xml:space="preserve">                               </w:t>
      </w:r>
      <w:r w:rsidR="00F72EAF">
        <w:t xml:space="preserve">Е.А. Старикова </w:t>
      </w:r>
      <w:bookmarkStart w:id="0" w:name="_GoBack"/>
      <w:bookmarkEnd w:id="0"/>
      <w:r w:rsidR="00C35188">
        <w:t xml:space="preserve"> </w:t>
      </w:r>
      <w:r w:rsidR="00604BAB">
        <w:t xml:space="preserve"> </w:t>
      </w:r>
    </w:p>
    <w:sectPr w:rsidR="00DC27CF" w:rsidSect="00F72EAF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19"/>
    <w:multiLevelType w:val="hybridMultilevel"/>
    <w:tmpl w:val="128CCDE6"/>
    <w:lvl w:ilvl="0" w:tplc="56488D66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90"/>
    <w:rsid w:val="000A2290"/>
    <w:rsid w:val="000C06B3"/>
    <w:rsid w:val="000C50F0"/>
    <w:rsid w:val="0011350C"/>
    <w:rsid w:val="00235885"/>
    <w:rsid w:val="002D3477"/>
    <w:rsid w:val="003164F2"/>
    <w:rsid w:val="00447BF8"/>
    <w:rsid w:val="00482437"/>
    <w:rsid w:val="005269BA"/>
    <w:rsid w:val="00565816"/>
    <w:rsid w:val="00604BAB"/>
    <w:rsid w:val="006409E0"/>
    <w:rsid w:val="006805C9"/>
    <w:rsid w:val="007133AA"/>
    <w:rsid w:val="00736E95"/>
    <w:rsid w:val="00781719"/>
    <w:rsid w:val="007C35DA"/>
    <w:rsid w:val="00834916"/>
    <w:rsid w:val="008A1567"/>
    <w:rsid w:val="008B1A93"/>
    <w:rsid w:val="008C6A95"/>
    <w:rsid w:val="00923815"/>
    <w:rsid w:val="0095731B"/>
    <w:rsid w:val="00AD2FA1"/>
    <w:rsid w:val="00B076B5"/>
    <w:rsid w:val="00B64E9A"/>
    <w:rsid w:val="00C35188"/>
    <w:rsid w:val="00C44D84"/>
    <w:rsid w:val="00D64509"/>
    <w:rsid w:val="00DC27CF"/>
    <w:rsid w:val="00E26969"/>
    <w:rsid w:val="00EC6AC5"/>
    <w:rsid w:val="00ED44DC"/>
    <w:rsid w:val="00EE4249"/>
    <w:rsid w:val="00F440EF"/>
    <w:rsid w:val="00F72EAF"/>
    <w:rsid w:val="00FB4530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22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0A2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A22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0A2290"/>
    <w:pPr>
      <w:jc w:val="both"/>
    </w:pPr>
    <w:rPr>
      <w:szCs w:val="24"/>
    </w:rPr>
  </w:style>
  <w:style w:type="table" w:styleId="a7">
    <w:name w:val="Table Grid"/>
    <w:basedOn w:val="a1"/>
    <w:uiPriority w:val="59"/>
    <w:rsid w:val="000A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2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90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ED44D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22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0A2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A22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0A2290"/>
    <w:pPr>
      <w:jc w:val="both"/>
    </w:pPr>
    <w:rPr>
      <w:szCs w:val="24"/>
    </w:rPr>
  </w:style>
  <w:style w:type="table" w:styleId="a7">
    <w:name w:val="Table Grid"/>
    <w:basedOn w:val="a1"/>
    <w:uiPriority w:val="59"/>
    <w:rsid w:val="000A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2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90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ED44D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10</cp:revision>
  <cp:lastPrinted>2023-04-14T00:24:00Z</cp:lastPrinted>
  <dcterms:created xsi:type="dcterms:W3CDTF">2023-04-12T07:50:00Z</dcterms:created>
  <dcterms:modified xsi:type="dcterms:W3CDTF">2023-04-27T08:07:00Z</dcterms:modified>
</cp:coreProperties>
</file>