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Ind w:w="-34" w:type="dxa"/>
        <w:tblLayout w:type="fixed"/>
        <w:tblLook w:val="04A0" w:firstRow="1" w:lastRow="0" w:firstColumn="1" w:lastColumn="0" w:noHBand="0" w:noVBand="1"/>
      </w:tblPr>
      <w:tblGrid>
        <w:gridCol w:w="3213"/>
        <w:gridCol w:w="3409"/>
        <w:gridCol w:w="3240"/>
      </w:tblGrid>
      <w:tr w:rsidR="00486510" w:rsidTr="00317E6E">
        <w:tc>
          <w:tcPr>
            <w:tcW w:w="9862" w:type="dxa"/>
            <w:gridSpan w:val="3"/>
          </w:tcPr>
          <w:p w:rsidR="00486510" w:rsidRDefault="00486510">
            <w:pPr>
              <w:spacing w:line="276" w:lineRule="auto"/>
              <w:jc w:val="center"/>
              <w:rPr>
                <w:rFonts w:cs="Times New Roman"/>
                <w:b/>
                <w:sz w:val="22"/>
                <w:szCs w:val="22"/>
              </w:rPr>
            </w:pPr>
            <w:r>
              <w:rPr>
                <w:b/>
                <w:noProof/>
                <w:sz w:val="22"/>
                <w:szCs w:val="22"/>
                <w:lang w:eastAsia="ru-RU" w:bidi="ar-SA"/>
              </w:rPr>
              <w:drawing>
                <wp:inline distT="0" distB="0" distL="0" distR="0" wp14:anchorId="53D9F89A" wp14:editId="6C230076">
                  <wp:extent cx="523875" cy="685800"/>
                  <wp:effectExtent l="0" t="0" r="0" b="0"/>
                  <wp:docPr id="9" name="Рисунок 9"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3 copy (копия)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486510" w:rsidRDefault="00486510">
            <w:pPr>
              <w:spacing w:line="276" w:lineRule="auto"/>
              <w:jc w:val="center"/>
              <w:rPr>
                <w:sz w:val="16"/>
                <w:szCs w:val="16"/>
              </w:rPr>
            </w:pPr>
          </w:p>
          <w:p w:rsidR="00486510" w:rsidRDefault="00486510">
            <w:pPr>
              <w:spacing w:line="276" w:lineRule="auto"/>
              <w:jc w:val="center"/>
              <w:rPr>
                <w:spacing w:val="94"/>
                <w:sz w:val="36"/>
                <w:szCs w:val="36"/>
              </w:rPr>
            </w:pPr>
            <w:r>
              <w:rPr>
                <w:spacing w:val="94"/>
                <w:sz w:val="36"/>
                <w:szCs w:val="36"/>
              </w:rPr>
              <w:t>ДУМА ДАЛЬНЕРЕЧЕНСКОГО</w:t>
            </w:r>
          </w:p>
          <w:p w:rsidR="00486510" w:rsidRDefault="00486510">
            <w:pPr>
              <w:spacing w:line="276" w:lineRule="auto"/>
              <w:jc w:val="center"/>
              <w:rPr>
                <w:spacing w:val="94"/>
                <w:sz w:val="36"/>
                <w:szCs w:val="36"/>
              </w:rPr>
            </w:pPr>
            <w:r>
              <w:rPr>
                <w:spacing w:val="94"/>
                <w:sz w:val="36"/>
                <w:szCs w:val="36"/>
              </w:rPr>
              <w:t>ГОРОДСКОГО ОКРУГА</w:t>
            </w:r>
          </w:p>
          <w:p w:rsidR="00486510" w:rsidRDefault="00486510">
            <w:pPr>
              <w:spacing w:line="276" w:lineRule="auto"/>
              <w:jc w:val="center"/>
              <w:rPr>
                <w:spacing w:val="94"/>
                <w:sz w:val="36"/>
                <w:szCs w:val="36"/>
              </w:rPr>
            </w:pPr>
            <w:r>
              <w:rPr>
                <w:spacing w:val="94"/>
                <w:sz w:val="36"/>
                <w:szCs w:val="36"/>
              </w:rPr>
              <w:t>ПРИМОРСКОГО КРАЯ</w:t>
            </w:r>
          </w:p>
          <w:p w:rsidR="00486510" w:rsidRDefault="00486510">
            <w:pPr>
              <w:spacing w:line="276" w:lineRule="auto"/>
              <w:jc w:val="center"/>
              <w:rPr>
                <w:b/>
                <w:spacing w:val="70"/>
                <w:sz w:val="32"/>
              </w:rPr>
            </w:pPr>
          </w:p>
          <w:p w:rsidR="00486510" w:rsidRDefault="00486510">
            <w:pPr>
              <w:spacing w:line="276" w:lineRule="auto"/>
              <w:jc w:val="center"/>
              <w:rPr>
                <w:b/>
                <w:spacing w:val="70"/>
                <w:sz w:val="36"/>
                <w:szCs w:val="36"/>
              </w:rPr>
            </w:pPr>
            <w:r>
              <w:rPr>
                <w:b/>
                <w:spacing w:val="70"/>
                <w:sz w:val="36"/>
                <w:szCs w:val="36"/>
              </w:rPr>
              <w:t>РЕШЕНИЕ</w:t>
            </w:r>
          </w:p>
          <w:p w:rsidR="00486510" w:rsidRDefault="00486510">
            <w:pPr>
              <w:spacing w:line="276" w:lineRule="auto"/>
              <w:rPr>
                <w:rFonts w:cs="Times New Roman"/>
                <w:spacing w:val="70"/>
                <w:sz w:val="32"/>
              </w:rPr>
            </w:pPr>
          </w:p>
        </w:tc>
      </w:tr>
      <w:tr w:rsidR="00486510" w:rsidTr="00317E6E">
        <w:trPr>
          <w:cantSplit/>
        </w:trPr>
        <w:tc>
          <w:tcPr>
            <w:tcW w:w="3213" w:type="dxa"/>
            <w:hideMark/>
          </w:tcPr>
          <w:p w:rsidR="00486510" w:rsidRPr="00317E6E" w:rsidRDefault="00486510">
            <w:pPr>
              <w:pStyle w:val="a4"/>
              <w:tabs>
                <w:tab w:val="left" w:pos="708"/>
              </w:tabs>
              <w:spacing w:line="276" w:lineRule="auto"/>
              <w:rPr>
                <w:sz w:val="28"/>
                <w:szCs w:val="28"/>
              </w:rPr>
            </w:pPr>
            <w:r w:rsidRPr="00317E6E">
              <w:rPr>
                <w:sz w:val="28"/>
                <w:szCs w:val="28"/>
              </w:rPr>
              <w:t>30 марта 2021 г.</w:t>
            </w:r>
          </w:p>
        </w:tc>
        <w:tc>
          <w:tcPr>
            <w:tcW w:w="3409" w:type="dxa"/>
            <w:hideMark/>
          </w:tcPr>
          <w:p w:rsidR="00486510" w:rsidRDefault="00486510">
            <w:pPr>
              <w:tabs>
                <w:tab w:val="left" w:pos="870"/>
              </w:tabs>
              <w:spacing w:line="276" w:lineRule="auto"/>
              <w:rPr>
                <w:rFonts w:cs="Times New Roman"/>
                <w:sz w:val="28"/>
              </w:rPr>
            </w:pPr>
            <w:r>
              <w:rPr>
                <w:szCs w:val="28"/>
              </w:rPr>
              <w:t xml:space="preserve">        </w:t>
            </w:r>
            <w:r w:rsidR="00317E6E">
              <w:rPr>
                <w:szCs w:val="28"/>
              </w:rPr>
              <w:t xml:space="preserve">     </w:t>
            </w:r>
            <w:r>
              <w:rPr>
                <w:szCs w:val="28"/>
              </w:rPr>
              <w:t xml:space="preserve">г. Дальнереченск          </w:t>
            </w:r>
          </w:p>
        </w:tc>
        <w:tc>
          <w:tcPr>
            <w:tcW w:w="3240" w:type="dxa"/>
            <w:hideMark/>
          </w:tcPr>
          <w:p w:rsidR="00486510" w:rsidRPr="00317E6E" w:rsidRDefault="00486510">
            <w:pPr>
              <w:pStyle w:val="a4"/>
              <w:tabs>
                <w:tab w:val="left" w:pos="708"/>
              </w:tabs>
              <w:spacing w:line="276" w:lineRule="auto"/>
              <w:rPr>
                <w:sz w:val="28"/>
                <w:szCs w:val="28"/>
              </w:rPr>
            </w:pPr>
            <w:r>
              <w:rPr>
                <w:szCs w:val="28"/>
              </w:rPr>
              <w:t xml:space="preserve">            </w:t>
            </w:r>
            <w:r w:rsidRPr="00317E6E">
              <w:rPr>
                <w:sz w:val="28"/>
                <w:szCs w:val="28"/>
              </w:rPr>
              <w:t xml:space="preserve">№ </w:t>
            </w:r>
            <w:r w:rsidR="00317E6E">
              <w:rPr>
                <w:sz w:val="28"/>
                <w:szCs w:val="28"/>
              </w:rPr>
              <w:t>22</w:t>
            </w:r>
          </w:p>
        </w:tc>
      </w:tr>
    </w:tbl>
    <w:p w:rsidR="00486510" w:rsidRDefault="00486510"/>
    <w:p w:rsidR="00486510" w:rsidRDefault="00486510"/>
    <w:tbl>
      <w:tblPr>
        <w:tblW w:w="9498" w:type="dxa"/>
        <w:tblInd w:w="-108" w:type="dxa"/>
        <w:tblLayout w:type="fixed"/>
        <w:tblCellMar>
          <w:left w:w="0" w:type="dxa"/>
          <w:right w:w="0" w:type="dxa"/>
        </w:tblCellMar>
        <w:tblLook w:val="0000" w:firstRow="0" w:lastRow="0" w:firstColumn="0" w:lastColumn="0" w:noHBand="0" w:noVBand="0"/>
      </w:tblPr>
      <w:tblGrid>
        <w:gridCol w:w="4820"/>
        <w:gridCol w:w="4678"/>
      </w:tblGrid>
      <w:tr w:rsidR="00883F2F" w:rsidTr="00486510">
        <w:tc>
          <w:tcPr>
            <w:tcW w:w="4820" w:type="dxa"/>
          </w:tcPr>
          <w:p w:rsidR="00883F2F" w:rsidRDefault="00486510" w:rsidP="00486510">
            <w:pPr>
              <w:tabs>
                <w:tab w:val="left" w:pos="15"/>
                <w:tab w:val="left" w:pos="4500"/>
              </w:tabs>
              <w:ind w:right="142"/>
              <w:jc w:val="both"/>
            </w:pPr>
            <w:r>
              <w:rPr>
                <w:color w:val="000000"/>
                <w:sz w:val="28"/>
                <w:szCs w:val="28"/>
              </w:rPr>
              <w:t xml:space="preserve">Отчет </w:t>
            </w:r>
            <w:r w:rsidR="00883F2F">
              <w:rPr>
                <w:color w:val="000000"/>
                <w:sz w:val="28"/>
                <w:szCs w:val="28"/>
              </w:rPr>
              <w:t>главы Дальнереченского городского округа, о результатах его деятельности, деятельности администрации Дальнереченского городского округа за 20</w:t>
            </w:r>
            <w:r w:rsidR="003F30DB">
              <w:rPr>
                <w:color w:val="000000"/>
                <w:sz w:val="28"/>
                <w:szCs w:val="28"/>
              </w:rPr>
              <w:t>20</w:t>
            </w:r>
            <w:r w:rsidR="00883F2F">
              <w:rPr>
                <w:color w:val="000000"/>
                <w:sz w:val="28"/>
                <w:szCs w:val="28"/>
              </w:rPr>
              <w:t xml:space="preserve"> год</w:t>
            </w:r>
          </w:p>
        </w:tc>
        <w:tc>
          <w:tcPr>
            <w:tcW w:w="4678" w:type="dxa"/>
          </w:tcPr>
          <w:p w:rsidR="00883F2F" w:rsidRDefault="00883F2F" w:rsidP="0048038B">
            <w:pPr>
              <w:snapToGrid w:val="0"/>
            </w:pPr>
          </w:p>
        </w:tc>
      </w:tr>
    </w:tbl>
    <w:p w:rsidR="00883F2F" w:rsidRDefault="00883F2F" w:rsidP="0048038B">
      <w:pPr>
        <w:tabs>
          <w:tab w:val="left" w:pos="709"/>
        </w:tabs>
        <w:ind w:right="-5"/>
        <w:jc w:val="both"/>
      </w:pPr>
    </w:p>
    <w:p w:rsidR="00883F2F" w:rsidRDefault="00883F2F" w:rsidP="0048038B">
      <w:pPr>
        <w:tabs>
          <w:tab w:val="left" w:pos="709"/>
        </w:tabs>
        <w:ind w:right="-5"/>
        <w:jc w:val="both"/>
        <w:rPr>
          <w:sz w:val="28"/>
          <w:szCs w:val="28"/>
        </w:rPr>
      </w:pPr>
    </w:p>
    <w:p w:rsidR="00883F2F" w:rsidRDefault="00883F2F" w:rsidP="0048038B">
      <w:pPr>
        <w:tabs>
          <w:tab w:val="left" w:pos="709"/>
        </w:tabs>
        <w:ind w:right="-5"/>
        <w:jc w:val="both"/>
        <w:rPr>
          <w:color w:val="000000"/>
          <w:sz w:val="32"/>
          <w:szCs w:val="32"/>
        </w:rPr>
      </w:pPr>
      <w:r>
        <w:rPr>
          <w:b/>
          <w:color w:val="000000"/>
          <w:sz w:val="28"/>
          <w:szCs w:val="28"/>
        </w:rPr>
        <w:tab/>
      </w:r>
      <w:r>
        <w:rPr>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Дальнереченского городского округа, Дума Дальнереченского городского округа</w:t>
      </w:r>
    </w:p>
    <w:p w:rsidR="00883F2F" w:rsidRDefault="00883F2F" w:rsidP="0048038B">
      <w:pPr>
        <w:tabs>
          <w:tab w:val="left" w:pos="709"/>
        </w:tabs>
        <w:ind w:right="-5"/>
        <w:jc w:val="both"/>
        <w:rPr>
          <w:color w:val="000000"/>
          <w:sz w:val="32"/>
          <w:szCs w:val="32"/>
        </w:rPr>
      </w:pPr>
    </w:p>
    <w:p w:rsidR="00883F2F" w:rsidRDefault="00883F2F" w:rsidP="0048038B">
      <w:pPr>
        <w:tabs>
          <w:tab w:val="left" w:pos="709"/>
        </w:tabs>
        <w:ind w:right="-5"/>
        <w:jc w:val="both"/>
        <w:rPr>
          <w:color w:val="000000"/>
          <w:sz w:val="32"/>
          <w:szCs w:val="32"/>
        </w:rPr>
      </w:pPr>
      <w:r>
        <w:rPr>
          <w:color w:val="000000"/>
          <w:sz w:val="28"/>
          <w:szCs w:val="28"/>
        </w:rPr>
        <w:t>РЕШИЛА:</w:t>
      </w:r>
    </w:p>
    <w:p w:rsidR="00883F2F" w:rsidRDefault="00883F2F" w:rsidP="0048038B">
      <w:pPr>
        <w:tabs>
          <w:tab w:val="left" w:pos="709"/>
        </w:tabs>
        <w:ind w:right="-5"/>
        <w:jc w:val="both"/>
        <w:rPr>
          <w:color w:val="000000"/>
          <w:sz w:val="32"/>
          <w:szCs w:val="32"/>
        </w:rPr>
      </w:pPr>
    </w:p>
    <w:p w:rsidR="00883F2F" w:rsidRDefault="00883F2F" w:rsidP="0048038B">
      <w:pPr>
        <w:tabs>
          <w:tab w:val="left" w:pos="900"/>
        </w:tabs>
        <w:ind w:right="-5" w:firstLine="720"/>
        <w:jc w:val="both"/>
        <w:rPr>
          <w:color w:val="000000"/>
          <w:sz w:val="28"/>
          <w:szCs w:val="28"/>
        </w:rPr>
      </w:pPr>
      <w:r>
        <w:rPr>
          <w:color w:val="000000"/>
          <w:sz w:val="28"/>
          <w:szCs w:val="28"/>
        </w:rPr>
        <w:t>1. Утвердить отчет главы Дальнереченского городского округа о результатах его деятельности, деятельности администрации Дальнереч</w:t>
      </w:r>
      <w:r w:rsidR="003F30DB">
        <w:rPr>
          <w:color w:val="000000"/>
          <w:sz w:val="28"/>
          <w:szCs w:val="28"/>
        </w:rPr>
        <w:t>енского городского округа за 2020</w:t>
      </w:r>
      <w:r>
        <w:rPr>
          <w:color w:val="000000"/>
          <w:sz w:val="28"/>
          <w:szCs w:val="28"/>
        </w:rPr>
        <w:t xml:space="preserve"> год (Приложение).</w:t>
      </w:r>
    </w:p>
    <w:p w:rsidR="00883F2F" w:rsidRDefault="00883F2F" w:rsidP="0048038B">
      <w:pPr>
        <w:tabs>
          <w:tab w:val="left" w:pos="900"/>
        </w:tabs>
        <w:ind w:right="-5" w:firstLine="720"/>
        <w:jc w:val="both"/>
        <w:rPr>
          <w:color w:val="000000"/>
          <w:sz w:val="28"/>
          <w:szCs w:val="28"/>
        </w:rPr>
      </w:pPr>
      <w:r>
        <w:rPr>
          <w:color w:val="000000"/>
          <w:sz w:val="28"/>
          <w:szCs w:val="28"/>
        </w:rPr>
        <w:t>2. Признать результаты деятельности главы Дальнереченского городского округа, деятельность администрации Дальнереч</w:t>
      </w:r>
      <w:r w:rsidR="003F30DB">
        <w:rPr>
          <w:color w:val="000000"/>
          <w:sz w:val="28"/>
          <w:szCs w:val="28"/>
        </w:rPr>
        <w:t>енского городского округа за 20</w:t>
      </w:r>
      <w:r w:rsidR="00765C11">
        <w:rPr>
          <w:color w:val="000000"/>
          <w:sz w:val="28"/>
          <w:szCs w:val="28"/>
        </w:rPr>
        <w:t>2</w:t>
      </w:r>
      <w:r w:rsidR="003F30DB">
        <w:rPr>
          <w:color w:val="000000"/>
          <w:sz w:val="28"/>
          <w:szCs w:val="28"/>
        </w:rPr>
        <w:t>0</w:t>
      </w:r>
      <w:r>
        <w:rPr>
          <w:color w:val="000000"/>
          <w:sz w:val="28"/>
          <w:szCs w:val="28"/>
        </w:rPr>
        <w:t xml:space="preserve"> год удовлетворительными. </w:t>
      </w:r>
    </w:p>
    <w:p w:rsidR="00883F2F" w:rsidRDefault="00883F2F" w:rsidP="0048038B">
      <w:pPr>
        <w:tabs>
          <w:tab w:val="left" w:pos="1080"/>
        </w:tabs>
        <w:ind w:right="-5" w:firstLine="720"/>
        <w:jc w:val="both"/>
        <w:rPr>
          <w:color w:val="000000"/>
          <w:sz w:val="28"/>
          <w:szCs w:val="28"/>
        </w:rPr>
      </w:pPr>
      <w:r>
        <w:rPr>
          <w:color w:val="000000"/>
          <w:sz w:val="28"/>
          <w:szCs w:val="28"/>
        </w:rPr>
        <w:t>3. Настоящее решение вступает в силу со дня его принятия.</w:t>
      </w:r>
    </w:p>
    <w:p w:rsidR="00883F2F" w:rsidRDefault="00883F2F" w:rsidP="0048038B">
      <w:pPr>
        <w:tabs>
          <w:tab w:val="left" w:pos="900"/>
          <w:tab w:val="left" w:pos="1080"/>
        </w:tabs>
        <w:ind w:right="-5"/>
        <w:jc w:val="both"/>
        <w:rPr>
          <w:color w:val="000000"/>
          <w:sz w:val="28"/>
          <w:szCs w:val="28"/>
        </w:rPr>
      </w:pPr>
    </w:p>
    <w:p w:rsidR="00883F2F" w:rsidRPr="00E633AB" w:rsidRDefault="00883F2F" w:rsidP="0048038B">
      <w:pPr>
        <w:tabs>
          <w:tab w:val="left" w:pos="900"/>
          <w:tab w:val="left" w:pos="1080"/>
        </w:tabs>
        <w:ind w:right="-5"/>
        <w:jc w:val="both"/>
        <w:rPr>
          <w:color w:val="000000"/>
          <w:sz w:val="28"/>
          <w:szCs w:val="28"/>
        </w:rPr>
      </w:pPr>
    </w:p>
    <w:p w:rsidR="00883F2F" w:rsidRPr="00E633AB" w:rsidRDefault="00883F2F" w:rsidP="0048038B">
      <w:pPr>
        <w:tabs>
          <w:tab w:val="left" w:pos="900"/>
          <w:tab w:val="left" w:pos="1080"/>
        </w:tabs>
        <w:ind w:right="-5"/>
        <w:jc w:val="both"/>
        <w:rPr>
          <w:color w:val="000000"/>
          <w:sz w:val="28"/>
          <w:szCs w:val="28"/>
        </w:rPr>
      </w:pPr>
    </w:p>
    <w:p w:rsidR="00D51DA2" w:rsidRDefault="00D51DA2" w:rsidP="0048038B">
      <w:pPr>
        <w:tabs>
          <w:tab w:val="left" w:pos="709"/>
        </w:tabs>
        <w:ind w:right="-5"/>
        <w:jc w:val="both"/>
        <w:rPr>
          <w:color w:val="000000"/>
          <w:sz w:val="28"/>
          <w:szCs w:val="28"/>
        </w:rPr>
      </w:pPr>
      <w:r>
        <w:rPr>
          <w:color w:val="000000"/>
          <w:sz w:val="28"/>
          <w:szCs w:val="28"/>
        </w:rPr>
        <w:t xml:space="preserve">Председатель Думы </w:t>
      </w:r>
    </w:p>
    <w:p w:rsidR="00883F2F" w:rsidRDefault="00D51DA2" w:rsidP="0048038B">
      <w:pPr>
        <w:tabs>
          <w:tab w:val="left" w:pos="709"/>
        </w:tabs>
        <w:ind w:right="-5"/>
        <w:jc w:val="both"/>
        <w:rPr>
          <w:color w:val="000000"/>
          <w:sz w:val="26"/>
          <w:szCs w:val="26"/>
        </w:rPr>
      </w:pPr>
      <w:r>
        <w:rPr>
          <w:color w:val="000000"/>
          <w:sz w:val="28"/>
          <w:szCs w:val="28"/>
        </w:rPr>
        <w:t xml:space="preserve">Дальнереченского городского округа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А.А. Павлов </w:t>
      </w:r>
    </w:p>
    <w:p w:rsidR="00883F2F" w:rsidRDefault="00883F2F" w:rsidP="0048038B">
      <w:pPr>
        <w:widowControl/>
        <w:suppressAutoHyphens w:val="0"/>
        <w:spacing w:line="276" w:lineRule="auto"/>
      </w:pPr>
      <w:r>
        <w:br w:type="page"/>
      </w:r>
    </w:p>
    <w:p w:rsidR="00883F2F" w:rsidRPr="00D70043" w:rsidRDefault="00883F2F" w:rsidP="0048038B">
      <w:pPr>
        <w:widowControl/>
        <w:ind w:firstLine="33"/>
        <w:jc w:val="center"/>
        <w:rPr>
          <w:rFonts w:cs="Times New Roman"/>
          <w:b/>
          <w:color w:val="000000"/>
          <w:sz w:val="32"/>
          <w:szCs w:val="32"/>
        </w:rPr>
      </w:pPr>
      <w:r w:rsidRPr="00D70043">
        <w:rPr>
          <w:rFonts w:cs="Times New Roman"/>
          <w:b/>
          <w:color w:val="000000"/>
          <w:sz w:val="32"/>
          <w:szCs w:val="32"/>
        </w:rPr>
        <w:lastRenderedPageBreak/>
        <w:t>Приморский  край</w:t>
      </w:r>
    </w:p>
    <w:p w:rsidR="00883F2F" w:rsidRPr="00D70043" w:rsidRDefault="00883F2F" w:rsidP="0048038B">
      <w:pPr>
        <w:widowControl/>
        <w:ind w:firstLine="33"/>
        <w:jc w:val="center"/>
        <w:rPr>
          <w:rFonts w:cs="Times New Roman"/>
          <w:b/>
          <w:color w:val="000000"/>
          <w:sz w:val="32"/>
          <w:szCs w:val="32"/>
        </w:rPr>
      </w:pPr>
      <w:proofErr w:type="spellStart"/>
      <w:r w:rsidRPr="00D70043">
        <w:rPr>
          <w:rFonts w:cs="Times New Roman"/>
          <w:b/>
          <w:color w:val="000000"/>
          <w:sz w:val="32"/>
          <w:szCs w:val="32"/>
        </w:rPr>
        <w:t>Дальнереченский</w:t>
      </w:r>
      <w:proofErr w:type="spellEnd"/>
      <w:r w:rsidRPr="00D70043">
        <w:rPr>
          <w:rFonts w:cs="Times New Roman"/>
          <w:b/>
          <w:color w:val="000000"/>
          <w:sz w:val="32"/>
          <w:szCs w:val="32"/>
        </w:rPr>
        <w:t xml:space="preserve"> городской округ</w:t>
      </w:r>
    </w:p>
    <w:p w:rsidR="00883F2F" w:rsidRPr="00D70043" w:rsidRDefault="00883F2F" w:rsidP="0048038B">
      <w:pPr>
        <w:widowControl/>
        <w:ind w:firstLine="33"/>
        <w:jc w:val="center"/>
        <w:rPr>
          <w:rFonts w:cs="Times New Roman"/>
          <w:b/>
          <w:color w:val="000000"/>
          <w:sz w:val="26"/>
          <w:szCs w:val="26"/>
        </w:rPr>
      </w:pPr>
    </w:p>
    <w:p w:rsidR="00883F2F" w:rsidRPr="00D70043" w:rsidRDefault="00883F2F" w:rsidP="0048038B">
      <w:pPr>
        <w:widowControl/>
        <w:ind w:firstLine="33"/>
        <w:jc w:val="center"/>
        <w:rPr>
          <w:rFonts w:cs="Times New Roman"/>
          <w:b/>
          <w:color w:val="000000"/>
          <w:sz w:val="26"/>
          <w:szCs w:val="26"/>
        </w:rPr>
      </w:pPr>
    </w:p>
    <w:p w:rsidR="00883F2F" w:rsidRPr="00D70043" w:rsidRDefault="00883F2F" w:rsidP="0048038B">
      <w:pPr>
        <w:widowControl/>
        <w:ind w:firstLine="33"/>
        <w:jc w:val="center"/>
        <w:rPr>
          <w:rFonts w:cs="Times New Roman"/>
          <w:b/>
          <w:color w:val="000000"/>
          <w:sz w:val="26"/>
          <w:szCs w:val="26"/>
        </w:rPr>
      </w:pPr>
    </w:p>
    <w:p w:rsidR="00883F2F" w:rsidRPr="00D70043" w:rsidRDefault="003D7EE2" w:rsidP="0048038B">
      <w:pPr>
        <w:widowControl/>
        <w:ind w:firstLine="33"/>
        <w:jc w:val="center"/>
        <w:rPr>
          <w:rFonts w:cs="Times New Roman"/>
          <w:b/>
          <w:color w:val="000000"/>
          <w:sz w:val="26"/>
          <w:szCs w:val="26"/>
        </w:rPr>
      </w:pPr>
      <w:r>
        <w:rPr>
          <w:rFonts w:cs="Times New Roman"/>
          <w:noProof/>
          <w:color w:val="000000"/>
          <w:sz w:val="52"/>
          <w:szCs w:val="52"/>
          <w:lang w:eastAsia="ru-RU" w:bidi="ar-SA"/>
        </w:rPr>
        <w:drawing>
          <wp:inline distT="0" distB="0" distL="0" distR="0">
            <wp:extent cx="2457450" cy="2952750"/>
            <wp:effectExtent l="19050" t="0" r="0" b="0"/>
            <wp:docPr id="2" name="Рисунок 3" descr="герб 3 синие реки, синяя окан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3 синие реки, синяя окантовка"/>
                    <pic:cNvPicPr>
                      <a:picLocks noChangeAspect="1" noChangeArrowheads="1"/>
                    </pic:cNvPicPr>
                  </pic:nvPicPr>
                  <pic:blipFill>
                    <a:blip r:embed="rId9"/>
                    <a:srcRect/>
                    <a:stretch>
                      <a:fillRect/>
                    </a:stretch>
                  </pic:blipFill>
                  <pic:spPr bwMode="auto">
                    <a:xfrm>
                      <a:off x="0" y="0"/>
                      <a:ext cx="2457450" cy="2952750"/>
                    </a:xfrm>
                    <a:prstGeom prst="rect">
                      <a:avLst/>
                    </a:prstGeom>
                    <a:noFill/>
                    <a:ln w="9525">
                      <a:noFill/>
                      <a:miter lim="800000"/>
                      <a:headEnd/>
                      <a:tailEnd/>
                    </a:ln>
                  </pic:spPr>
                </pic:pic>
              </a:graphicData>
            </a:graphic>
          </wp:inline>
        </w:drawing>
      </w:r>
    </w:p>
    <w:p w:rsidR="00883F2F" w:rsidRPr="00D70043" w:rsidRDefault="00883F2F" w:rsidP="0048038B">
      <w:pPr>
        <w:widowControl/>
        <w:ind w:firstLine="33"/>
        <w:jc w:val="center"/>
        <w:rPr>
          <w:rFonts w:cs="Times New Roman"/>
          <w:b/>
          <w:color w:val="000000"/>
          <w:sz w:val="26"/>
          <w:szCs w:val="26"/>
        </w:rPr>
      </w:pPr>
    </w:p>
    <w:p w:rsidR="00883F2F" w:rsidRPr="00D70043" w:rsidRDefault="00883F2F" w:rsidP="0048038B">
      <w:pPr>
        <w:widowControl/>
        <w:ind w:firstLine="33"/>
        <w:jc w:val="center"/>
        <w:rPr>
          <w:rFonts w:cs="Times New Roman"/>
          <w:b/>
          <w:color w:val="000000"/>
          <w:sz w:val="26"/>
          <w:szCs w:val="26"/>
        </w:rPr>
      </w:pPr>
    </w:p>
    <w:p w:rsidR="00883F2F" w:rsidRPr="00D70043" w:rsidRDefault="00883F2F" w:rsidP="0048038B">
      <w:pPr>
        <w:widowControl/>
        <w:ind w:firstLine="33"/>
        <w:jc w:val="center"/>
        <w:rPr>
          <w:rFonts w:cs="Times New Roman"/>
          <w:b/>
          <w:color w:val="000000"/>
          <w:sz w:val="52"/>
          <w:szCs w:val="52"/>
        </w:rPr>
      </w:pPr>
      <w:r w:rsidRPr="00D70043">
        <w:rPr>
          <w:rFonts w:cs="Times New Roman"/>
          <w:b/>
          <w:color w:val="000000"/>
          <w:sz w:val="52"/>
          <w:szCs w:val="52"/>
        </w:rPr>
        <w:t>ОТЧЕТ</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 xml:space="preserve">главы </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 xml:space="preserve"> о результатах деятельности и деятельности администрации  Дальнереченского городского округа </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за 20</w:t>
      </w:r>
      <w:r w:rsidR="003F30DB">
        <w:rPr>
          <w:rFonts w:cs="Times New Roman"/>
          <w:b/>
          <w:color w:val="000000"/>
          <w:sz w:val="36"/>
          <w:szCs w:val="36"/>
        </w:rPr>
        <w:t>20</w:t>
      </w:r>
      <w:r>
        <w:rPr>
          <w:rFonts w:cs="Times New Roman"/>
          <w:b/>
          <w:color w:val="000000"/>
          <w:sz w:val="36"/>
          <w:szCs w:val="36"/>
        </w:rPr>
        <w:t xml:space="preserve"> </w:t>
      </w:r>
      <w:r w:rsidRPr="00D70043">
        <w:rPr>
          <w:rFonts w:cs="Times New Roman"/>
          <w:b/>
          <w:color w:val="000000"/>
          <w:sz w:val="36"/>
          <w:szCs w:val="36"/>
        </w:rPr>
        <w:t xml:space="preserve">год  по вопросам местного значения в соответствии с Федеральным законом </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 xml:space="preserve">от 06.10.2003 г. № 131-ФЗ </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 xml:space="preserve"> «Об общих принципах организации </w:t>
      </w:r>
    </w:p>
    <w:p w:rsidR="00883F2F" w:rsidRPr="00D70043" w:rsidRDefault="00883F2F" w:rsidP="0048038B">
      <w:pPr>
        <w:widowControl/>
        <w:ind w:firstLine="33"/>
        <w:jc w:val="center"/>
        <w:rPr>
          <w:rFonts w:cs="Times New Roman"/>
          <w:b/>
          <w:color w:val="000000"/>
          <w:sz w:val="36"/>
          <w:szCs w:val="36"/>
        </w:rPr>
      </w:pPr>
      <w:r w:rsidRPr="00D70043">
        <w:rPr>
          <w:rFonts w:cs="Times New Roman"/>
          <w:b/>
          <w:color w:val="000000"/>
          <w:sz w:val="36"/>
          <w:szCs w:val="36"/>
        </w:rPr>
        <w:t>местного самоуправления в РФ»</w:t>
      </w:r>
    </w:p>
    <w:p w:rsidR="00883F2F" w:rsidRPr="00D70043" w:rsidRDefault="00883F2F" w:rsidP="0048038B">
      <w:pPr>
        <w:widowControl/>
        <w:ind w:firstLine="33"/>
        <w:jc w:val="center"/>
        <w:rPr>
          <w:rFonts w:cs="Times New Roman"/>
          <w:b/>
          <w:bCs/>
          <w:color w:val="FF0000"/>
          <w:sz w:val="40"/>
          <w:szCs w:val="40"/>
        </w:rPr>
      </w:pPr>
    </w:p>
    <w:p w:rsidR="00883F2F" w:rsidRPr="00D70043" w:rsidRDefault="00883F2F" w:rsidP="0048038B">
      <w:pPr>
        <w:widowControl/>
        <w:ind w:firstLine="33"/>
        <w:jc w:val="center"/>
        <w:rPr>
          <w:rFonts w:cs="Times New Roman"/>
          <w:b/>
          <w:bCs/>
          <w:color w:val="FF0000"/>
          <w:sz w:val="40"/>
          <w:szCs w:val="40"/>
        </w:rPr>
      </w:pPr>
    </w:p>
    <w:p w:rsidR="00883F2F" w:rsidRDefault="00883F2F" w:rsidP="0048038B">
      <w:pPr>
        <w:widowControl/>
        <w:ind w:firstLine="33"/>
        <w:jc w:val="center"/>
        <w:rPr>
          <w:rFonts w:cs="Times New Roman"/>
          <w:b/>
          <w:bCs/>
          <w:color w:val="FF0000"/>
          <w:sz w:val="40"/>
          <w:szCs w:val="40"/>
        </w:rPr>
      </w:pPr>
    </w:p>
    <w:p w:rsidR="00883F2F" w:rsidRDefault="00883F2F" w:rsidP="0048038B">
      <w:pPr>
        <w:widowControl/>
        <w:ind w:firstLine="33"/>
        <w:jc w:val="center"/>
        <w:rPr>
          <w:rFonts w:cs="Times New Roman"/>
          <w:b/>
          <w:bCs/>
          <w:color w:val="FF0000"/>
          <w:sz w:val="40"/>
          <w:szCs w:val="40"/>
        </w:rPr>
      </w:pPr>
    </w:p>
    <w:p w:rsidR="00486510" w:rsidRDefault="00486510" w:rsidP="0048038B">
      <w:pPr>
        <w:widowControl/>
        <w:ind w:firstLine="33"/>
        <w:jc w:val="center"/>
        <w:rPr>
          <w:rFonts w:cs="Times New Roman"/>
          <w:b/>
          <w:bCs/>
          <w:color w:val="FF0000"/>
          <w:sz w:val="40"/>
          <w:szCs w:val="40"/>
        </w:rPr>
      </w:pPr>
    </w:p>
    <w:p w:rsidR="00486510" w:rsidRDefault="00486510" w:rsidP="0048038B">
      <w:pPr>
        <w:widowControl/>
        <w:ind w:firstLine="33"/>
        <w:jc w:val="center"/>
        <w:rPr>
          <w:rFonts w:cs="Times New Roman"/>
          <w:b/>
          <w:bCs/>
          <w:color w:val="FF0000"/>
          <w:sz w:val="40"/>
          <w:szCs w:val="40"/>
        </w:rPr>
      </w:pPr>
    </w:p>
    <w:p w:rsidR="00883F2F" w:rsidRPr="00D70043" w:rsidRDefault="00883F2F" w:rsidP="0048038B">
      <w:pPr>
        <w:pStyle w:val="aa"/>
        <w:spacing w:before="0" w:after="0"/>
        <w:jc w:val="center"/>
        <w:rPr>
          <w:rFonts w:ascii="Times New Roman" w:hAnsi="Times New Roman"/>
          <w:b/>
          <w:bCs/>
          <w:sz w:val="28"/>
          <w:szCs w:val="28"/>
        </w:rPr>
      </w:pPr>
      <w:r w:rsidRPr="00D70043">
        <w:rPr>
          <w:rFonts w:ascii="Times New Roman" w:hAnsi="Times New Roman"/>
          <w:b/>
          <w:bCs/>
          <w:sz w:val="28"/>
          <w:szCs w:val="28"/>
        </w:rPr>
        <w:t>г. Дальнереченск</w:t>
      </w:r>
    </w:p>
    <w:p w:rsidR="00883F2F" w:rsidRPr="00D70043" w:rsidRDefault="00883F2F" w:rsidP="0048038B">
      <w:pPr>
        <w:pStyle w:val="aa"/>
        <w:spacing w:before="0" w:after="0"/>
        <w:jc w:val="center"/>
        <w:rPr>
          <w:rFonts w:ascii="Times New Roman" w:hAnsi="Times New Roman"/>
          <w:b/>
          <w:bCs/>
          <w:sz w:val="28"/>
          <w:szCs w:val="28"/>
        </w:rPr>
      </w:pPr>
      <w:r w:rsidRPr="00D70043">
        <w:rPr>
          <w:rFonts w:ascii="Times New Roman" w:hAnsi="Times New Roman"/>
          <w:b/>
          <w:bCs/>
          <w:sz w:val="28"/>
          <w:szCs w:val="28"/>
        </w:rPr>
        <w:t>20</w:t>
      </w:r>
      <w:r>
        <w:rPr>
          <w:rFonts w:ascii="Times New Roman" w:hAnsi="Times New Roman"/>
          <w:b/>
          <w:bCs/>
          <w:sz w:val="28"/>
          <w:szCs w:val="28"/>
        </w:rPr>
        <w:t>2</w:t>
      </w:r>
      <w:r w:rsidR="003F30DB">
        <w:rPr>
          <w:rFonts w:ascii="Times New Roman" w:hAnsi="Times New Roman"/>
          <w:b/>
          <w:bCs/>
          <w:sz w:val="28"/>
          <w:szCs w:val="28"/>
        </w:rPr>
        <w:t>1</w:t>
      </w:r>
      <w:r w:rsidRPr="00D70043">
        <w:rPr>
          <w:rFonts w:ascii="Times New Roman" w:hAnsi="Times New Roman"/>
          <w:b/>
          <w:bCs/>
          <w:sz w:val="28"/>
          <w:szCs w:val="28"/>
        </w:rPr>
        <w:t xml:space="preserve"> год</w:t>
      </w:r>
    </w:p>
    <w:p w:rsidR="00883F2F" w:rsidRDefault="00883F2F" w:rsidP="0048038B">
      <w:pPr>
        <w:widowControl/>
        <w:ind w:firstLine="709"/>
        <w:jc w:val="center"/>
        <w:rPr>
          <w:rFonts w:cs="Times New Roman"/>
          <w:b/>
          <w:sz w:val="26"/>
          <w:szCs w:val="26"/>
        </w:rPr>
      </w:pPr>
    </w:p>
    <w:p w:rsidR="00486510" w:rsidRPr="00D70043" w:rsidRDefault="00486510" w:rsidP="0048038B">
      <w:pPr>
        <w:widowControl/>
        <w:ind w:firstLine="709"/>
        <w:jc w:val="center"/>
        <w:rPr>
          <w:rFonts w:cs="Times New Roman"/>
          <w:b/>
          <w:sz w:val="26"/>
          <w:szCs w:val="26"/>
        </w:rPr>
      </w:pPr>
    </w:p>
    <w:p w:rsidR="00883F2F" w:rsidRPr="00D70043" w:rsidRDefault="00883F2F" w:rsidP="0048038B">
      <w:pPr>
        <w:widowControl/>
        <w:ind w:firstLine="709"/>
        <w:jc w:val="center"/>
        <w:rPr>
          <w:rFonts w:cs="Times New Roman"/>
          <w:sz w:val="26"/>
          <w:szCs w:val="26"/>
        </w:rPr>
      </w:pPr>
      <w:r w:rsidRPr="00D70043">
        <w:rPr>
          <w:rFonts w:cs="Times New Roman"/>
          <w:b/>
          <w:sz w:val="26"/>
          <w:szCs w:val="26"/>
        </w:rPr>
        <w:lastRenderedPageBreak/>
        <w:t>Социальный паспорт Дальнереченского городского округа</w:t>
      </w:r>
    </w:p>
    <w:p w:rsidR="00883F2F" w:rsidRPr="00D70043" w:rsidRDefault="00883F2F" w:rsidP="0048038B">
      <w:pPr>
        <w:ind w:firstLine="709"/>
        <w:jc w:val="both"/>
        <w:rPr>
          <w:rFonts w:cs="Times New Roman"/>
          <w:sz w:val="26"/>
          <w:szCs w:val="26"/>
        </w:rPr>
      </w:pP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Дата образования: </w:t>
      </w:r>
      <w:r w:rsidRPr="00D70043">
        <w:rPr>
          <w:rFonts w:cs="Times New Roman"/>
          <w:b/>
          <w:sz w:val="26"/>
          <w:szCs w:val="26"/>
        </w:rPr>
        <w:t>1859 год.</w:t>
      </w: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Статус города: </w:t>
      </w:r>
      <w:r w:rsidRPr="00D70043">
        <w:rPr>
          <w:rFonts w:cs="Times New Roman"/>
          <w:b/>
          <w:sz w:val="26"/>
          <w:szCs w:val="26"/>
        </w:rPr>
        <w:t>17 июня 1917 год.</w:t>
      </w: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Орган исполнительной власти: </w:t>
      </w:r>
      <w:r w:rsidRPr="00D70043">
        <w:rPr>
          <w:rFonts w:cs="Times New Roman"/>
          <w:b/>
          <w:sz w:val="26"/>
          <w:szCs w:val="26"/>
        </w:rPr>
        <w:t>Администрация Дальнереченского городского округа.</w:t>
      </w: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Представительный орган местного самоуправления: </w:t>
      </w:r>
      <w:r w:rsidRPr="00D70043">
        <w:rPr>
          <w:rFonts w:cs="Times New Roman"/>
          <w:b/>
          <w:sz w:val="26"/>
          <w:szCs w:val="26"/>
        </w:rPr>
        <w:t>Дума Дальнереченского городского округа.</w:t>
      </w: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Общая площадь территории: </w:t>
      </w:r>
      <w:r>
        <w:rPr>
          <w:rFonts w:cs="Times New Roman"/>
          <w:b/>
          <w:sz w:val="26"/>
          <w:szCs w:val="26"/>
        </w:rPr>
        <w:t>298,94 км²</w:t>
      </w:r>
    </w:p>
    <w:p w:rsidR="00883F2F" w:rsidRPr="00D70043" w:rsidRDefault="00883F2F" w:rsidP="0048038B">
      <w:pPr>
        <w:ind w:firstLine="709"/>
        <w:jc w:val="both"/>
        <w:rPr>
          <w:rFonts w:cs="Times New Roman"/>
          <w:sz w:val="26"/>
          <w:szCs w:val="26"/>
        </w:rPr>
      </w:pPr>
      <w:r w:rsidRPr="00D70043">
        <w:rPr>
          <w:rFonts w:cs="Times New Roman"/>
          <w:sz w:val="26"/>
          <w:szCs w:val="26"/>
        </w:rPr>
        <w:t xml:space="preserve">Число населённых пунктов: </w:t>
      </w:r>
      <w:r>
        <w:rPr>
          <w:rFonts w:cs="Times New Roman"/>
          <w:b/>
          <w:sz w:val="26"/>
          <w:szCs w:val="26"/>
        </w:rPr>
        <w:t>5</w:t>
      </w:r>
      <w:r w:rsidRPr="00D70043">
        <w:rPr>
          <w:rFonts w:cs="Times New Roman"/>
          <w:b/>
          <w:sz w:val="26"/>
          <w:szCs w:val="26"/>
        </w:rPr>
        <w:t xml:space="preserve"> (город Дальнереченск, село Лазо, село Грушевое, поселок Кольцевой</w:t>
      </w:r>
      <w:r>
        <w:rPr>
          <w:rFonts w:cs="Times New Roman"/>
          <w:b/>
          <w:sz w:val="26"/>
          <w:szCs w:val="26"/>
        </w:rPr>
        <w:t>, деревня Краснояровка</w:t>
      </w:r>
      <w:r w:rsidRPr="00D70043">
        <w:rPr>
          <w:rFonts w:cs="Times New Roman"/>
          <w:b/>
          <w:sz w:val="26"/>
          <w:szCs w:val="26"/>
        </w:rPr>
        <w:t>).</w:t>
      </w:r>
    </w:p>
    <w:p w:rsidR="00883F2F" w:rsidRPr="00EF5F21" w:rsidRDefault="00883F2F" w:rsidP="0048038B">
      <w:pPr>
        <w:ind w:firstLine="709"/>
        <w:jc w:val="both"/>
        <w:rPr>
          <w:rFonts w:cs="Times New Roman"/>
          <w:sz w:val="26"/>
          <w:szCs w:val="26"/>
        </w:rPr>
      </w:pPr>
      <w:r w:rsidRPr="00EF5F21">
        <w:rPr>
          <w:rFonts w:cs="Times New Roman"/>
          <w:sz w:val="26"/>
          <w:szCs w:val="26"/>
        </w:rPr>
        <w:t>Численность населения на 01.01.20</w:t>
      </w:r>
      <w:r w:rsidR="00CD6E1D" w:rsidRPr="00EF5F21">
        <w:rPr>
          <w:rFonts w:cs="Times New Roman"/>
          <w:sz w:val="26"/>
          <w:szCs w:val="26"/>
        </w:rPr>
        <w:t>20</w:t>
      </w:r>
      <w:r w:rsidRPr="00EF5F21">
        <w:rPr>
          <w:rFonts w:cs="Times New Roman"/>
          <w:sz w:val="26"/>
          <w:szCs w:val="26"/>
        </w:rPr>
        <w:t xml:space="preserve"> г: </w:t>
      </w:r>
      <w:r w:rsidR="00EF5F21" w:rsidRPr="00EF5F21">
        <w:rPr>
          <w:rFonts w:cs="Times New Roman"/>
          <w:b/>
          <w:sz w:val="26"/>
          <w:szCs w:val="26"/>
        </w:rPr>
        <w:t>27949</w:t>
      </w:r>
      <w:r w:rsidRPr="00EF5F21">
        <w:rPr>
          <w:rFonts w:cs="Times New Roman"/>
          <w:b/>
          <w:sz w:val="26"/>
          <w:szCs w:val="26"/>
        </w:rPr>
        <w:t xml:space="preserve"> чел.</w:t>
      </w:r>
    </w:p>
    <w:p w:rsidR="00883F2F" w:rsidRPr="003801CA" w:rsidRDefault="00883F2F" w:rsidP="0048038B">
      <w:pPr>
        <w:ind w:firstLine="709"/>
        <w:jc w:val="both"/>
        <w:rPr>
          <w:rFonts w:cs="Times New Roman"/>
          <w:sz w:val="26"/>
          <w:szCs w:val="26"/>
        </w:rPr>
      </w:pPr>
      <w:r w:rsidRPr="003801CA">
        <w:rPr>
          <w:rFonts w:cs="Times New Roman"/>
          <w:sz w:val="26"/>
          <w:szCs w:val="26"/>
        </w:rPr>
        <w:t>Трудоспособный возраст:</w:t>
      </w:r>
      <w:r w:rsidRPr="003801CA">
        <w:rPr>
          <w:rFonts w:cs="Times New Roman"/>
          <w:b/>
          <w:sz w:val="26"/>
          <w:szCs w:val="26"/>
        </w:rPr>
        <w:t xml:space="preserve">14601 чел. </w:t>
      </w:r>
    </w:p>
    <w:p w:rsidR="00883F2F" w:rsidRPr="003801CA" w:rsidRDefault="00883F2F" w:rsidP="0048038B">
      <w:pPr>
        <w:ind w:firstLine="709"/>
        <w:jc w:val="both"/>
        <w:rPr>
          <w:rFonts w:cs="Times New Roman"/>
          <w:sz w:val="26"/>
          <w:szCs w:val="26"/>
        </w:rPr>
      </w:pPr>
      <w:r w:rsidRPr="003801CA">
        <w:rPr>
          <w:rFonts w:cs="Times New Roman"/>
          <w:sz w:val="26"/>
          <w:szCs w:val="26"/>
        </w:rPr>
        <w:t xml:space="preserve">Численность занятых в экономике: </w:t>
      </w:r>
      <w:r w:rsidR="003801CA" w:rsidRPr="003801CA">
        <w:rPr>
          <w:rFonts w:cs="Times New Roman"/>
          <w:b/>
          <w:sz w:val="26"/>
          <w:szCs w:val="26"/>
        </w:rPr>
        <w:t>12400</w:t>
      </w:r>
      <w:r w:rsidRPr="003801CA">
        <w:rPr>
          <w:rFonts w:cs="Times New Roman"/>
          <w:b/>
          <w:sz w:val="26"/>
          <w:szCs w:val="26"/>
        </w:rPr>
        <w:t xml:space="preserve"> чел</w:t>
      </w:r>
    </w:p>
    <w:p w:rsidR="00883F2F" w:rsidRPr="003801CA" w:rsidRDefault="00883F2F" w:rsidP="0048038B">
      <w:pPr>
        <w:ind w:firstLine="709"/>
        <w:jc w:val="both"/>
        <w:rPr>
          <w:rFonts w:cs="Times New Roman"/>
          <w:sz w:val="26"/>
          <w:szCs w:val="26"/>
        </w:rPr>
      </w:pPr>
      <w:r w:rsidRPr="003801CA">
        <w:rPr>
          <w:rFonts w:cs="Times New Roman"/>
          <w:sz w:val="26"/>
          <w:szCs w:val="26"/>
        </w:rPr>
        <w:t>Численность работающих в организациях и предприятиях</w:t>
      </w:r>
      <w:r w:rsidRPr="003801CA">
        <w:rPr>
          <w:rFonts w:cs="Times New Roman"/>
          <w:b/>
          <w:sz w:val="26"/>
          <w:szCs w:val="26"/>
        </w:rPr>
        <w:t xml:space="preserve">: </w:t>
      </w:r>
      <w:r w:rsidR="003801CA" w:rsidRPr="003801CA">
        <w:rPr>
          <w:rFonts w:cs="Times New Roman"/>
          <w:b/>
          <w:sz w:val="26"/>
          <w:szCs w:val="26"/>
        </w:rPr>
        <w:t>6,5</w:t>
      </w:r>
      <w:r w:rsidRPr="003801CA">
        <w:rPr>
          <w:rFonts w:cs="Times New Roman"/>
          <w:b/>
          <w:sz w:val="26"/>
          <w:szCs w:val="26"/>
        </w:rPr>
        <w:t xml:space="preserve"> тыс. чел.</w:t>
      </w:r>
    </w:p>
    <w:p w:rsidR="00883F2F" w:rsidRPr="003801CA" w:rsidRDefault="00883F2F" w:rsidP="0048038B">
      <w:pPr>
        <w:ind w:firstLine="709"/>
        <w:jc w:val="both"/>
        <w:rPr>
          <w:rFonts w:cs="Times New Roman"/>
          <w:sz w:val="26"/>
          <w:szCs w:val="26"/>
        </w:rPr>
      </w:pPr>
      <w:r w:rsidRPr="003801CA">
        <w:rPr>
          <w:rFonts w:cs="Times New Roman"/>
          <w:sz w:val="26"/>
          <w:szCs w:val="26"/>
        </w:rPr>
        <w:t xml:space="preserve">Среднемесячная заработная плата одного работающего: </w:t>
      </w:r>
      <w:r w:rsidR="003801CA" w:rsidRPr="003801CA">
        <w:rPr>
          <w:rFonts w:cs="Times New Roman"/>
          <w:b/>
          <w:sz w:val="26"/>
          <w:szCs w:val="26"/>
        </w:rPr>
        <w:t>43118,5</w:t>
      </w:r>
      <w:r w:rsidRPr="003801CA">
        <w:rPr>
          <w:rFonts w:cs="Times New Roman"/>
          <w:b/>
          <w:sz w:val="26"/>
          <w:szCs w:val="26"/>
        </w:rPr>
        <w:t xml:space="preserve">  руб.</w:t>
      </w:r>
    </w:p>
    <w:p w:rsidR="00883F2F" w:rsidRPr="003801CA" w:rsidRDefault="00883F2F" w:rsidP="0048038B">
      <w:pPr>
        <w:ind w:firstLine="709"/>
        <w:jc w:val="both"/>
        <w:rPr>
          <w:rFonts w:cs="Times New Roman"/>
          <w:sz w:val="26"/>
          <w:szCs w:val="26"/>
        </w:rPr>
      </w:pPr>
      <w:r w:rsidRPr="003801CA">
        <w:rPr>
          <w:rFonts w:cs="Times New Roman"/>
          <w:sz w:val="26"/>
          <w:szCs w:val="26"/>
        </w:rPr>
        <w:t xml:space="preserve">Средний размер пенсий: </w:t>
      </w:r>
      <w:r w:rsidRPr="003801CA">
        <w:rPr>
          <w:rFonts w:cs="Times New Roman"/>
          <w:b/>
          <w:sz w:val="26"/>
          <w:szCs w:val="26"/>
        </w:rPr>
        <w:t>14028,4 руб.</w:t>
      </w:r>
    </w:p>
    <w:p w:rsidR="00883F2F" w:rsidRPr="003801CA" w:rsidRDefault="00883F2F" w:rsidP="0048038B">
      <w:pPr>
        <w:widowControl/>
        <w:ind w:firstLine="709"/>
        <w:jc w:val="both"/>
        <w:rPr>
          <w:rFonts w:cs="Times New Roman"/>
          <w:b/>
          <w:sz w:val="26"/>
          <w:szCs w:val="26"/>
        </w:rPr>
      </w:pPr>
      <w:r w:rsidRPr="003801CA">
        <w:rPr>
          <w:rFonts w:cs="Times New Roman"/>
          <w:sz w:val="26"/>
          <w:szCs w:val="26"/>
        </w:rPr>
        <w:t>Уровень безработицы</w:t>
      </w:r>
      <w:r w:rsidRPr="003801CA">
        <w:rPr>
          <w:rFonts w:cs="Times New Roman"/>
          <w:b/>
          <w:sz w:val="26"/>
          <w:szCs w:val="26"/>
        </w:rPr>
        <w:t xml:space="preserve">: </w:t>
      </w:r>
      <w:r w:rsidR="00765C11">
        <w:rPr>
          <w:rFonts w:cs="Times New Roman"/>
          <w:b/>
          <w:sz w:val="26"/>
          <w:szCs w:val="26"/>
        </w:rPr>
        <w:t>3,3</w:t>
      </w:r>
      <w:r w:rsidRPr="003801CA">
        <w:rPr>
          <w:rFonts w:cs="Times New Roman"/>
          <w:b/>
          <w:sz w:val="26"/>
          <w:szCs w:val="26"/>
        </w:rPr>
        <w:t>%.</w:t>
      </w:r>
    </w:p>
    <w:p w:rsidR="00883F2F" w:rsidRDefault="00883F2F" w:rsidP="0048038B">
      <w:pPr>
        <w:widowControl/>
        <w:ind w:firstLine="709"/>
        <w:jc w:val="center"/>
        <w:rPr>
          <w:rFonts w:cs="Times New Roman"/>
          <w:b/>
          <w:sz w:val="26"/>
          <w:szCs w:val="26"/>
        </w:rPr>
      </w:pPr>
    </w:p>
    <w:p w:rsidR="00883F2F" w:rsidRPr="00D70043" w:rsidRDefault="00883F2F" w:rsidP="0048038B">
      <w:pPr>
        <w:widowControl/>
        <w:ind w:firstLine="709"/>
        <w:jc w:val="center"/>
        <w:rPr>
          <w:rFonts w:cs="Times New Roman"/>
          <w:b/>
          <w:sz w:val="26"/>
          <w:szCs w:val="26"/>
        </w:rPr>
      </w:pPr>
    </w:p>
    <w:p w:rsidR="00883F2F" w:rsidRPr="00D70043" w:rsidRDefault="00883F2F" w:rsidP="0048038B">
      <w:pPr>
        <w:jc w:val="center"/>
        <w:rPr>
          <w:rFonts w:cs="Times New Roman"/>
          <w:b/>
          <w:sz w:val="26"/>
          <w:szCs w:val="26"/>
        </w:rPr>
      </w:pPr>
      <w:r w:rsidRPr="00D70043">
        <w:rPr>
          <w:rFonts w:cs="Times New Roman"/>
          <w:b/>
          <w:color w:val="000000"/>
          <w:sz w:val="26"/>
          <w:szCs w:val="26"/>
        </w:rPr>
        <w:t>Вопросы местного значения Дальнереченского городского округа</w:t>
      </w:r>
    </w:p>
    <w:p w:rsidR="00883F2F" w:rsidRPr="00D70043" w:rsidRDefault="00883F2F" w:rsidP="0048038B">
      <w:pPr>
        <w:jc w:val="center"/>
        <w:rPr>
          <w:rFonts w:cs="Times New Roman"/>
          <w:b/>
          <w:sz w:val="26"/>
          <w:szCs w:val="26"/>
        </w:rPr>
      </w:pPr>
    </w:p>
    <w:p w:rsidR="00883F2F" w:rsidRPr="003F6A71" w:rsidRDefault="00883F2F" w:rsidP="004E7F79">
      <w:pPr>
        <w:pStyle w:val="11"/>
        <w:numPr>
          <w:ilvl w:val="0"/>
          <w:numId w:val="3"/>
        </w:numPr>
        <w:tabs>
          <w:tab w:val="left" w:pos="993"/>
        </w:tabs>
        <w:ind w:left="0" w:firstLine="709"/>
        <w:jc w:val="both"/>
        <w:rPr>
          <w:rFonts w:cs="Times New Roman"/>
          <w:b/>
          <w:sz w:val="26"/>
          <w:szCs w:val="26"/>
        </w:rPr>
      </w:pPr>
      <w:r w:rsidRPr="003F6A71">
        <w:rPr>
          <w:rFonts w:cs="Times New Roman"/>
          <w:b/>
          <w:sz w:val="26"/>
          <w:szCs w:val="26"/>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3F6A71">
        <w:rPr>
          <w:rFonts w:cs="Times New Roman"/>
          <w:b/>
          <w:sz w:val="26"/>
          <w:szCs w:val="26"/>
        </w:rPr>
        <w:t>контроля за</w:t>
      </w:r>
      <w:proofErr w:type="gramEnd"/>
      <w:r w:rsidRPr="003F6A71">
        <w:rPr>
          <w:rFonts w:cs="Times New Roman"/>
          <w:b/>
          <w:sz w:val="26"/>
          <w:szCs w:val="26"/>
        </w:rPr>
        <w:t xml:space="preserve"> его исполнением, составление и утверждение отчета об исполнении бюджета городского округа</w:t>
      </w:r>
    </w:p>
    <w:p w:rsidR="00883F2F" w:rsidRDefault="00883F2F" w:rsidP="0048038B">
      <w:pPr>
        <w:pStyle w:val="11"/>
        <w:ind w:left="1903"/>
        <w:jc w:val="both"/>
        <w:rPr>
          <w:rFonts w:cs="Times New Roman"/>
          <w:sz w:val="26"/>
          <w:szCs w:val="26"/>
        </w:rPr>
      </w:pPr>
    </w:p>
    <w:p w:rsidR="003F30DB" w:rsidRPr="007C51E3" w:rsidRDefault="003F30DB" w:rsidP="003F30DB">
      <w:pPr>
        <w:ind w:firstLine="709"/>
        <w:jc w:val="both"/>
        <w:rPr>
          <w:sz w:val="26"/>
          <w:szCs w:val="26"/>
        </w:rPr>
      </w:pPr>
      <w:r w:rsidRPr="007C51E3">
        <w:rPr>
          <w:sz w:val="26"/>
          <w:szCs w:val="26"/>
        </w:rPr>
        <w:t>Бюджет 2020 года утвержден решением Думы Дальнереченского городского округа 24.12.2019 года № 118  «О бюджете Дальнереченского городского округа на 2020 год и плановый период 2021-2022 г.г.».</w:t>
      </w:r>
    </w:p>
    <w:p w:rsidR="003F30DB" w:rsidRPr="007C51E3" w:rsidRDefault="003F30DB" w:rsidP="003F30DB">
      <w:pPr>
        <w:ind w:firstLine="709"/>
        <w:jc w:val="both"/>
        <w:rPr>
          <w:sz w:val="26"/>
          <w:szCs w:val="26"/>
        </w:rPr>
      </w:pPr>
      <w:proofErr w:type="gramStart"/>
      <w:r w:rsidRPr="007C51E3">
        <w:rPr>
          <w:sz w:val="26"/>
          <w:szCs w:val="26"/>
        </w:rPr>
        <w:t>Бюджет Дальнереченского городского округа в 2020 году исполнялся с учетом разграничения на вопросы местного значения городского округа и вопросы отдельных государственных полномочий, переданных органам местного самоуправления федеральными законами, законами Приморского края в соответствии с Федеральным законом от 06.10.2003 года № 131-ФЗ «Об общих принципах организации местного самоуправления в Российской Федерации» (ст.63).</w:t>
      </w:r>
      <w:proofErr w:type="gramEnd"/>
    </w:p>
    <w:p w:rsidR="003F30DB" w:rsidRPr="007C51E3" w:rsidRDefault="003F30DB" w:rsidP="003F30DB">
      <w:pPr>
        <w:jc w:val="both"/>
        <w:rPr>
          <w:sz w:val="26"/>
          <w:szCs w:val="26"/>
        </w:rPr>
      </w:pPr>
      <w:r w:rsidRPr="007C51E3">
        <w:rPr>
          <w:sz w:val="26"/>
          <w:szCs w:val="26"/>
        </w:rPr>
        <w:tab/>
        <w:t>Исполнение бюджета Дальнереченского городского округа организовано в соответствии с кассовым планом, со сводной бюджетной росписью, включающей роспись расходов бюджета Дальнереченского городского округа и роспись источников внутреннего финансирования дефицита бюджета Дальнереченского городского округа,  и в пределах лимитов бюджетных обязательств.</w:t>
      </w:r>
    </w:p>
    <w:p w:rsidR="003F30DB" w:rsidRPr="007C51E3" w:rsidRDefault="003F30DB" w:rsidP="003F30DB">
      <w:pPr>
        <w:jc w:val="both"/>
        <w:rPr>
          <w:sz w:val="26"/>
          <w:szCs w:val="26"/>
        </w:rPr>
      </w:pPr>
      <w:r w:rsidRPr="007C51E3">
        <w:rPr>
          <w:sz w:val="26"/>
          <w:szCs w:val="26"/>
        </w:rPr>
        <w:t xml:space="preserve">        Формирование бюджета на 2021 год и плановый период 2022-2023 годы осуществлялось в соответствии с Постановлением  администрации Дальнереченского городского округа от 29.06.2016 года № 514 «О Порядке составления проекта решения Думы Дальнереченского городского округа на очередной финансовый год и плановый период» (в редакции постановления от 27.07.2018 года № 554).</w:t>
      </w:r>
    </w:p>
    <w:p w:rsidR="003F30DB" w:rsidRPr="007C51E3" w:rsidRDefault="003F30DB" w:rsidP="003F30DB">
      <w:pPr>
        <w:jc w:val="both"/>
        <w:rPr>
          <w:sz w:val="26"/>
          <w:szCs w:val="26"/>
        </w:rPr>
      </w:pPr>
      <w:r w:rsidRPr="007C51E3">
        <w:rPr>
          <w:sz w:val="26"/>
          <w:szCs w:val="26"/>
        </w:rPr>
        <w:t xml:space="preserve">         Разработан и утвержден порядок планирования бюджетных ассигнований </w:t>
      </w:r>
      <w:r w:rsidRPr="007C51E3">
        <w:rPr>
          <w:sz w:val="26"/>
          <w:szCs w:val="26"/>
        </w:rPr>
        <w:lastRenderedPageBreak/>
        <w:t>Постановлением администрации Дальнереченского городского округа от 22.07.2020 года № 583 «Об утверждении Порядка планирования плановых бюджетных ассигнований бюджета Дальнереченского городского округа на 2021 год и плановый период 2022-2023 годов».</w:t>
      </w:r>
    </w:p>
    <w:p w:rsidR="003F30DB" w:rsidRPr="007C51E3" w:rsidRDefault="003F30DB" w:rsidP="003F30DB">
      <w:pPr>
        <w:jc w:val="both"/>
        <w:rPr>
          <w:sz w:val="26"/>
          <w:szCs w:val="26"/>
        </w:rPr>
      </w:pPr>
      <w:r w:rsidRPr="007C51E3">
        <w:rPr>
          <w:sz w:val="26"/>
          <w:szCs w:val="26"/>
        </w:rPr>
        <w:t xml:space="preserve">        Бюджет Дальнереченского городского округа на 2021 год и плановый период 2022-2023 годов был рассмотрен в профильных комиссиях Думы Дальнереченского городского округа и  принят Решением Думы Дальнереченского городского округа от 24.12.2020 года №  79 «О бюджете Дальнереченского городского округа на 2021 год и плановый период 2022-2023 г.г.».</w:t>
      </w:r>
    </w:p>
    <w:p w:rsidR="003F30DB" w:rsidRPr="007C51E3" w:rsidRDefault="003F30DB" w:rsidP="003F30DB">
      <w:pPr>
        <w:jc w:val="both"/>
        <w:rPr>
          <w:i/>
          <w:sz w:val="26"/>
          <w:szCs w:val="26"/>
        </w:rPr>
      </w:pPr>
      <w:r w:rsidRPr="007C51E3">
        <w:rPr>
          <w:sz w:val="26"/>
          <w:szCs w:val="26"/>
        </w:rPr>
        <w:tab/>
      </w:r>
      <w:proofErr w:type="gramStart"/>
      <w:r w:rsidRPr="007C51E3">
        <w:rPr>
          <w:sz w:val="26"/>
          <w:szCs w:val="26"/>
        </w:rPr>
        <w:t xml:space="preserve">Своевременно составлены и утверждены отчеты об исполнении бюджета за 2019 год (решение Думы Дальнереченского городского округа от 28.04.2020 № 26), за 1 квартал 2020 года (решение Думы Дальнереченского городского округа от 02.06.2020 года № 30), первое полугодие 2020 года (решение Думы Дальнереченского городского округа от 01.09.2020 года № 48), 9 месяцев 2020 года (решение Думы Дальнереченского городского округа от 27.11.2020 года № 66).  </w:t>
      </w:r>
      <w:proofErr w:type="gramEnd"/>
    </w:p>
    <w:p w:rsidR="003F30DB" w:rsidRPr="007C51E3" w:rsidRDefault="003F30DB" w:rsidP="003F30DB">
      <w:pPr>
        <w:jc w:val="both"/>
        <w:rPr>
          <w:sz w:val="26"/>
          <w:szCs w:val="26"/>
        </w:rPr>
      </w:pPr>
    </w:p>
    <w:p w:rsidR="003F30DB" w:rsidRPr="007C51E3" w:rsidRDefault="003F30DB" w:rsidP="003F30DB">
      <w:pPr>
        <w:jc w:val="center"/>
        <w:rPr>
          <w:sz w:val="26"/>
          <w:szCs w:val="26"/>
        </w:rPr>
      </w:pPr>
      <w:r w:rsidRPr="007C51E3">
        <w:rPr>
          <w:sz w:val="26"/>
          <w:szCs w:val="26"/>
        </w:rPr>
        <w:t>Основные характеристики</w:t>
      </w:r>
    </w:p>
    <w:p w:rsidR="003F30DB" w:rsidRPr="007C51E3" w:rsidRDefault="003F30DB" w:rsidP="003F30DB">
      <w:pPr>
        <w:jc w:val="center"/>
        <w:rPr>
          <w:sz w:val="26"/>
          <w:szCs w:val="26"/>
        </w:rPr>
      </w:pPr>
      <w:r w:rsidRPr="007C51E3">
        <w:rPr>
          <w:sz w:val="26"/>
          <w:szCs w:val="26"/>
        </w:rPr>
        <w:t>бюджета Дальнереченского городского округа</w:t>
      </w:r>
    </w:p>
    <w:p w:rsidR="003F30DB" w:rsidRPr="007C51E3" w:rsidRDefault="003F30DB" w:rsidP="003F30DB">
      <w:pPr>
        <w:jc w:val="both"/>
        <w:rPr>
          <w:sz w:val="26"/>
          <w:szCs w:val="26"/>
        </w:rPr>
      </w:pPr>
      <w:r w:rsidRPr="007C51E3">
        <w:rPr>
          <w:sz w:val="26"/>
          <w:szCs w:val="26"/>
        </w:rPr>
        <w:t xml:space="preserve">                                                                                                                      тыс. руб.</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980"/>
        <w:gridCol w:w="1980"/>
        <w:gridCol w:w="1800"/>
        <w:gridCol w:w="1800"/>
      </w:tblGrid>
      <w:tr w:rsidR="003F30DB" w:rsidRPr="007C51E3" w:rsidTr="00F241A4">
        <w:tc>
          <w:tcPr>
            <w:tcW w:w="2880" w:type="dxa"/>
            <w:vMerge w:val="restart"/>
          </w:tcPr>
          <w:p w:rsidR="003F30DB" w:rsidRPr="007C51E3" w:rsidRDefault="003F30DB" w:rsidP="00F241A4">
            <w:pPr>
              <w:jc w:val="both"/>
              <w:rPr>
                <w:sz w:val="26"/>
                <w:szCs w:val="26"/>
              </w:rPr>
            </w:pPr>
          </w:p>
        </w:tc>
        <w:tc>
          <w:tcPr>
            <w:tcW w:w="3960" w:type="dxa"/>
            <w:gridSpan w:val="2"/>
          </w:tcPr>
          <w:p w:rsidR="003F30DB" w:rsidRPr="007C51E3" w:rsidRDefault="003F30DB" w:rsidP="00F241A4">
            <w:pPr>
              <w:jc w:val="center"/>
              <w:rPr>
                <w:sz w:val="26"/>
                <w:szCs w:val="26"/>
              </w:rPr>
            </w:pPr>
            <w:r w:rsidRPr="007C51E3">
              <w:rPr>
                <w:sz w:val="26"/>
                <w:szCs w:val="26"/>
              </w:rPr>
              <w:t>2019 год</w:t>
            </w:r>
          </w:p>
        </w:tc>
        <w:tc>
          <w:tcPr>
            <w:tcW w:w="3600" w:type="dxa"/>
            <w:gridSpan w:val="2"/>
          </w:tcPr>
          <w:p w:rsidR="003F30DB" w:rsidRPr="007C51E3" w:rsidRDefault="003F30DB" w:rsidP="00F241A4">
            <w:pPr>
              <w:jc w:val="center"/>
              <w:rPr>
                <w:sz w:val="26"/>
                <w:szCs w:val="26"/>
              </w:rPr>
            </w:pPr>
            <w:r w:rsidRPr="007C51E3">
              <w:rPr>
                <w:sz w:val="26"/>
                <w:szCs w:val="26"/>
              </w:rPr>
              <w:t>2020 год</w:t>
            </w:r>
          </w:p>
        </w:tc>
      </w:tr>
      <w:tr w:rsidR="003F30DB" w:rsidRPr="007C51E3" w:rsidTr="00F241A4">
        <w:tc>
          <w:tcPr>
            <w:tcW w:w="2880" w:type="dxa"/>
            <w:vMerge/>
          </w:tcPr>
          <w:p w:rsidR="003F30DB" w:rsidRPr="007C51E3" w:rsidRDefault="003F30DB" w:rsidP="00F241A4">
            <w:pPr>
              <w:jc w:val="both"/>
              <w:rPr>
                <w:sz w:val="26"/>
                <w:szCs w:val="26"/>
              </w:rPr>
            </w:pPr>
          </w:p>
        </w:tc>
        <w:tc>
          <w:tcPr>
            <w:tcW w:w="1980" w:type="dxa"/>
          </w:tcPr>
          <w:p w:rsidR="003F30DB" w:rsidRPr="007C51E3" w:rsidRDefault="003F30DB" w:rsidP="00F241A4">
            <w:pPr>
              <w:jc w:val="center"/>
              <w:rPr>
                <w:sz w:val="26"/>
                <w:szCs w:val="26"/>
              </w:rPr>
            </w:pPr>
            <w:r w:rsidRPr="007C51E3">
              <w:rPr>
                <w:sz w:val="26"/>
                <w:szCs w:val="26"/>
              </w:rPr>
              <w:t>Уточненный план</w:t>
            </w:r>
          </w:p>
        </w:tc>
        <w:tc>
          <w:tcPr>
            <w:tcW w:w="1980" w:type="dxa"/>
          </w:tcPr>
          <w:p w:rsidR="003F30DB" w:rsidRPr="007C51E3" w:rsidRDefault="003F30DB" w:rsidP="00F241A4">
            <w:pPr>
              <w:jc w:val="center"/>
              <w:rPr>
                <w:sz w:val="26"/>
                <w:szCs w:val="26"/>
              </w:rPr>
            </w:pPr>
            <w:r w:rsidRPr="007C51E3">
              <w:rPr>
                <w:sz w:val="26"/>
                <w:szCs w:val="26"/>
              </w:rPr>
              <w:t>Уточненный план</w:t>
            </w:r>
          </w:p>
        </w:tc>
        <w:tc>
          <w:tcPr>
            <w:tcW w:w="1800" w:type="dxa"/>
          </w:tcPr>
          <w:p w:rsidR="003F30DB" w:rsidRPr="007C51E3" w:rsidRDefault="003F30DB" w:rsidP="00F241A4">
            <w:pPr>
              <w:jc w:val="center"/>
              <w:rPr>
                <w:sz w:val="26"/>
                <w:szCs w:val="26"/>
              </w:rPr>
            </w:pPr>
            <w:r w:rsidRPr="007C51E3">
              <w:rPr>
                <w:sz w:val="26"/>
                <w:szCs w:val="26"/>
              </w:rPr>
              <w:t>Уточненный план</w:t>
            </w:r>
          </w:p>
        </w:tc>
        <w:tc>
          <w:tcPr>
            <w:tcW w:w="1800" w:type="dxa"/>
          </w:tcPr>
          <w:p w:rsidR="003F30DB" w:rsidRPr="007C51E3" w:rsidRDefault="003F30DB" w:rsidP="00F241A4">
            <w:pPr>
              <w:jc w:val="center"/>
              <w:rPr>
                <w:sz w:val="26"/>
                <w:szCs w:val="26"/>
              </w:rPr>
            </w:pPr>
            <w:r w:rsidRPr="007C51E3">
              <w:rPr>
                <w:sz w:val="26"/>
                <w:szCs w:val="26"/>
              </w:rPr>
              <w:t>Фактическое исполнение</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 xml:space="preserve">Налоговые и неналоговые </w:t>
            </w:r>
          </w:p>
        </w:tc>
        <w:tc>
          <w:tcPr>
            <w:tcW w:w="1980" w:type="dxa"/>
          </w:tcPr>
          <w:p w:rsidR="003F30DB" w:rsidRPr="007C51E3" w:rsidRDefault="003F30DB" w:rsidP="00F241A4">
            <w:pPr>
              <w:jc w:val="center"/>
              <w:rPr>
                <w:sz w:val="26"/>
                <w:szCs w:val="26"/>
              </w:rPr>
            </w:pPr>
            <w:r w:rsidRPr="007C51E3">
              <w:rPr>
                <w:sz w:val="26"/>
                <w:szCs w:val="26"/>
              </w:rPr>
              <w:t>351 144,62</w:t>
            </w:r>
          </w:p>
        </w:tc>
        <w:tc>
          <w:tcPr>
            <w:tcW w:w="1980" w:type="dxa"/>
          </w:tcPr>
          <w:p w:rsidR="003F30DB" w:rsidRPr="007C51E3" w:rsidRDefault="003F30DB" w:rsidP="00F241A4">
            <w:pPr>
              <w:jc w:val="center"/>
              <w:rPr>
                <w:sz w:val="26"/>
                <w:szCs w:val="26"/>
              </w:rPr>
            </w:pPr>
            <w:r w:rsidRPr="007C51E3">
              <w:rPr>
                <w:sz w:val="26"/>
                <w:szCs w:val="26"/>
              </w:rPr>
              <w:t>354 082,26</w:t>
            </w:r>
          </w:p>
        </w:tc>
        <w:tc>
          <w:tcPr>
            <w:tcW w:w="1800" w:type="dxa"/>
          </w:tcPr>
          <w:p w:rsidR="003F30DB" w:rsidRPr="007C51E3" w:rsidRDefault="003F30DB" w:rsidP="00F241A4">
            <w:pPr>
              <w:jc w:val="center"/>
              <w:rPr>
                <w:sz w:val="26"/>
                <w:szCs w:val="26"/>
              </w:rPr>
            </w:pPr>
            <w:r w:rsidRPr="007C51E3">
              <w:rPr>
                <w:sz w:val="26"/>
                <w:szCs w:val="26"/>
              </w:rPr>
              <w:t>398 078,74</w:t>
            </w:r>
          </w:p>
        </w:tc>
        <w:tc>
          <w:tcPr>
            <w:tcW w:w="1800" w:type="dxa"/>
          </w:tcPr>
          <w:p w:rsidR="003F30DB" w:rsidRPr="007C51E3" w:rsidRDefault="003F30DB" w:rsidP="00F241A4">
            <w:pPr>
              <w:jc w:val="center"/>
              <w:rPr>
                <w:sz w:val="26"/>
                <w:szCs w:val="26"/>
              </w:rPr>
            </w:pPr>
            <w:r w:rsidRPr="007C51E3">
              <w:rPr>
                <w:sz w:val="26"/>
                <w:szCs w:val="26"/>
              </w:rPr>
              <w:t>410 219,21</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 xml:space="preserve">Безвозмездные поступления </w:t>
            </w:r>
          </w:p>
        </w:tc>
        <w:tc>
          <w:tcPr>
            <w:tcW w:w="1980" w:type="dxa"/>
          </w:tcPr>
          <w:p w:rsidR="003F30DB" w:rsidRPr="007C51E3" w:rsidRDefault="003F30DB" w:rsidP="00F241A4">
            <w:pPr>
              <w:jc w:val="center"/>
              <w:rPr>
                <w:sz w:val="26"/>
                <w:szCs w:val="26"/>
              </w:rPr>
            </w:pPr>
            <w:r w:rsidRPr="007C51E3">
              <w:rPr>
                <w:sz w:val="26"/>
                <w:szCs w:val="26"/>
              </w:rPr>
              <w:t>399 618,88</w:t>
            </w:r>
          </w:p>
        </w:tc>
        <w:tc>
          <w:tcPr>
            <w:tcW w:w="1980" w:type="dxa"/>
          </w:tcPr>
          <w:p w:rsidR="003F30DB" w:rsidRPr="007C51E3" w:rsidRDefault="003F30DB" w:rsidP="00F241A4">
            <w:pPr>
              <w:jc w:val="center"/>
              <w:rPr>
                <w:sz w:val="26"/>
                <w:szCs w:val="26"/>
              </w:rPr>
            </w:pPr>
            <w:r w:rsidRPr="007C51E3">
              <w:rPr>
                <w:sz w:val="26"/>
                <w:szCs w:val="26"/>
              </w:rPr>
              <w:t>384 234,92</w:t>
            </w:r>
          </w:p>
        </w:tc>
        <w:tc>
          <w:tcPr>
            <w:tcW w:w="1800" w:type="dxa"/>
          </w:tcPr>
          <w:p w:rsidR="003F30DB" w:rsidRPr="007C51E3" w:rsidRDefault="003F30DB" w:rsidP="00F241A4">
            <w:pPr>
              <w:jc w:val="center"/>
              <w:rPr>
                <w:sz w:val="26"/>
                <w:szCs w:val="26"/>
              </w:rPr>
            </w:pPr>
            <w:r w:rsidRPr="007C51E3">
              <w:rPr>
                <w:sz w:val="26"/>
                <w:szCs w:val="26"/>
              </w:rPr>
              <w:t>531 099,08</w:t>
            </w:r>
          </w:p>
        </w:tc>
        <w:tc>
          <w:tcPr>
            <w:tcW w:w="1800" w:type="dxa"/>
          </w:tcPr>
          <w:p w:rsidR="003F30DB" w:rsidRPr="007C51E3" w:rsidRDefault="003F30DB" w:rsidP="00F241A4">
            <w:pPr>
              <w:jc w:val="center"/>
              <w:rPr>
                <w:sz w:val="26"/>
                <w:szCs w:val="26"/>
              </w:rPr>
            </w:pPr>
            <w:r w:rsidRPr="007C51E3">
              <w:rPr>
                <w:sz w:val="26"/>
                <w:szCs w:val="26"/>
              </w:rPr>
              <w:t>511 442,41</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Всего доходов</w:t>
            </w:r>
          </w:p>
        </w:tc>
        <w:tc>
          <w:tcPr>
            <w:tcW w:w="1980" w:type="dxa"/>
          </w:tcPr>
          <w:p w:rsidR="003F30DB" w:rsidRPr="007C51E3" w:rsidRDefault="003F30DB" w:rsidP="00F241A4">
            <w:pPr>
              <w:jc w:val="center"/>
              <w:rPr>
                <w:sz w:val="26"/>
                <w:szCs w:val="26"/>
              </w:rPr>
            </w:pPr>
            <w:r w:rsidRPr="007C51E3">
              <w:rPr>
                <w:sz w:val="26"/>
                <w:szCs w:val="26"/>
              </w:rPr>
              <w:t>750 763,50</w:t>
            </w:r>
          </w:p>
        </w:tc>
        <w:tc>
          <w:tcPr>
            <w:tcW w:w="1980" w:type="dxa"/>
          </w:tcPr>
          <w:p w:rsidR="003F30DB" w:rsidRPr="007C51E3" w:rsidRDefault="003F30DB" w:rsidP="00F241A4">
            <w:pPr>
              <w:jc w:val="center"/>
              <w:rPr>
                <w:sz w:val="26"/>
                <w:szCs w:val="26"/>
              </w:rPr>
            </w:pPr>
            <w:r w:rsidRPr="007C51E3">
              <w:rPr>
                <w:sz w:val="26"/>
                <w:szCs w:val="26"/>
              </w:rPr>
              <w:t>738 317,18</w:t>
            </w:r>
          </w:p>
        </w:tc>
        <w:tc>
          <w:tcPr>
            <w:tcW w:w="1800" w:type="dxa"/>
          </w:tcPr>
          <w:p w:rsidR="003F30DB" w:rsidRPr="007C51E3" w:rsidRDefault="003F30DB" w:rsidP="00F241A4">
            <w:pPr>
              <w:jc w:val="center"/>
              <w:rPr>
                <w:sz w:val="26"/>
                <w:szCs w:val="26"/>
              </w:rPr>
            </w:pPr>
            <w:r w:rsidRPr="007C51E3">
              <w:rPr>
                <w:sz w:val="26"/>
                <w:szCs w:val="26"/>
              </w:rPr>
              <w:t>929 177,82</w:t>
            </w:r>
          </w:p>
        </w:tc>
        <w:tc>
          <w:tcPr>
            <w:tcW w:w="1800" w:type="dxa"/>
          </w:tcPr>
          <w:p w:rsidR="003F30DB" w:rsidRPr="007C51E3" w:rsidRDefault="003F30DB" w:rsidP="00F241A4">
            <w:pPr>
              <w:jc w:val="center"/>
              <w:rPr>
                <w:sz w:val="26"/>
                <w:szCs w:val="26"/>
              </w:rPr>
            </w:pPr>
            <w:r w:rsidRPr="007C51E3">
              <w:rPr>
                <w:sz w:val="26"/>
                <w:szCs w:val="26"/>
              </w:rPr>
              <w:t>921 661,62</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Общегосударственные вопросы</w:t>
            </w:r>
          </w:p>
        </w:tc>
        <w:tc>
          <w:tcPr>
            <w:tcW w:w="1980" w:type="dxa"/>
          </w:tcPr>
          <w:p w:rsidR="003F30DB" w:rsidRPr="007C51E3" w:rsidRDefault="003F30DB" w:rsidP="00F241A4">
            <w:pPr>
              <w:jc w:val="center"/>
              <w:rPr>
                <w:sz w:val="26"/>
                <w:szCs w:val="26"/>
              </w:rPr>
            </w:pPr>
            <w:r w:rsidRPr="007C51E3">
              <w:rPr>
                <w:sz w:val="26"/>
                <w:szCs w:val="26"/>
              </w:rPr>
              <w:t>77 916,60</w:t>
            </w:r>
          </w:p>
        </w:tc>
        <w:tc>
          <w:tcPr>
            <w:tcW w:w="1980" w:type="dxa"/>
          </w:tcPr>
          <w:p w:rsidR="003F30DB" w:rsidRPr="007C51E3" w:rsidRDefault="003F30DB" w:rsidP="00F241A4">
            <w:pPr>
              <w:jc w:val="center"/>
              <w:rPr>
                <w:sz w:val="26"/>
                <w:szCs w:val="26"/>
              </w:rPr>
            </w:pPr>
            <w:r w:rsidRPr="007C51E3">
              <w:rPr>
                <w:sz w:val="26"/>
                <w:szCs w:val="26"/>
              </w:rPr>
              <w:t>76 942,41</w:t>
            </w:r>
          </w:p>
        </w:tc>
        <w:tc>
          <w:tcPr>
            <w:tcW w:w="1800" w:type="dxa"/>
          </w:tcPr>
          <w:p w:rsidR="003F30DB" w:rsidRPr="007C51E3" w:rsidRDefault="003F30DB" w:rsidP="00F241A4">
            <w:pPr>
              <w:jc w:val="center"/>
              <w:rPr>
                <w:sz w:val="26"/>
                <w:szCs w:val="26"/>
              </w:rPr>
            </w:pPr>
            <w:r w:rsidRPr="007C51E3">
              <w:rPr>
                <w:sz w:val="26"/>
                <w:szCs w:val="26"/>
              </w:rPr>
              <w:t>122 121,57</w:t>
            </w:r>
          </w:p>
        </w:tc>
        <w:tc>
          <w:tcPr>
            <w:tcW w:w="1800" w:type="dxa"/>
          </w:tcPr>
          <w:p w:rsidR="003F30DB" w:rsidRPr="007C51E3" w:rsidRDefault="003F30DB" w:rsidP="00F241A4">
            <w:pPr>
              <w:jc w:val="center"/>
              <w:rPr>
                <w:sz w:val="26"/>
                <w:szCs w:val="26"/>
              </w:rPr>
            </w:pPr>
            <w:r w:rsidRPr="007C51E3">
              <w:rPr>
                <w:sz w:val="26"/>
                <w:szCs w:val="26"/>
              </w:rPr>
              <w:t>119 151,74</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Национальная безопасность и правоохранительная деятельность</w:t>
            </w:r>
          </w:p>
        </w:tc>
        <w:tc>
          <w:tcPr>
            <w:tcW w:w="1980" w:type="dxa"/>
          </w:tcPr>
          <w:p w:rsidR="003F30DB" w:rsidRPr="007C51E3" w:rsidRDefault="003F30DB" w:rsidP="00F241A4">
            <w:pPr>
              <w:jc w:val="center"/>
              <w:rPr>
                <w:sz w:val="26"/>
                <w:szCs w:val="26"/>
              </w:rPr>
            </w:pPr>
            <w:r w:rsidRPr="007C51E3">
              <w:rPr>
                <w:sz w:val="26"/>
                <w:szCs w:val="26"/>
              </w:rPr>
              <w:t>1 742,80</w:t>
            </w:r>
          </w:p>
        </w:tc>
        <w:tc>
          <w:tcPr>
            <w:tcW w:w="1980" w:type="dxa"/>
          </w:tcPr>
          <w:p w:rsidR="003F30DB" w:rsidRPr="007C51E3" w:rsidRDefault="003F30DB" w:rsidP="00F241A4">
            <w:pPr>
              <w:jc w:val="center"/>
              <w:rPr>
                <w:sz w:val="26"/>
                <w:szCs w:val="26"/>
              </w:rPr>
            </w:pPr>
            <w:r w:rsidRPr="007C51E3">
              <w:rPr>
                <w:sz w:val="26"/>
                <w:szCs w:val="26"/>
              </w:rPr>
              <w:t>1 470,08</w:t>
            </w:r>
          </w:p>
        </w:tc>
        <w:tc>
          <w:tcPr>
            <w:tcW w:w="1800" w:type="dxa"/>
          </w:tcPr>
          <w:p w:rsidR="003F30DB" w:rsidRPr="007C51E3" w:rsidRDefault="003F30DB" w:rsidP="00F241A4">
            <w:pPr>
              <w:jc w:val="center"/>
              <w:rPr>
                <w:sz w:val="26"/>
                <w:szCs w:val="26"/>
              </w:rPr>
            </w:pPr>
            <w:r w:rsidRPr="007C51E3">
              <w:rPr>
                <w:sz w:val="26"/>
                <w:szCs w:val="26"/>
              </w:rPr>
              <w:t>2 017,16</w:t>
            </w:r>
          </w:p>
        </w:tc>
        <w:tc>
          <w:tcPr>
            <w:tcW w:w="1800" w:type="dxa"/>
          </w:tcPr>
          <w:p w:rsidR="003F30DB" w:rsidRPr="007C51E3" w:rsidRDefault="003F30DB" w:rsidP="00F241A4">
            <w:pPr>
              <w:jc w:val="center"/>
              <w:rPr>
                <w:sz w:val="26"/>
                <w:szCs w:val="26"/>
              </w:rPr>
            </w:pPr>
            <w:r w:rsidRPr="007C51E3">
              <w:rPr>
                <w:sz w:val="26"/>
                <w:szCs w:val="26"/>
              </w:rPr>
              <w:t>1 998,97</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Национальная экономика</w:t>
            </w:r>
          </w:p>
        </w:tc>
        <w:tc>
          <w:tcPr>
            <w:tcW w:w="1980" w:type="dxa"/>
          </w:tcPr>
          <w:p w:rsidR="003F30DB" w:rsidRPr="007C51E3" w:rsidRDefault="003F30DB" w:rsidP="00F241A4">
            <w:pPr>
              <w:jc w:val="center"/>
              <w:rPr>
                <w:sz w:val="26"/>
                <w:szCs w:val="26"/>
              </w:rPr>
            </w:pPr>
            <w:r w:rsidRPr="007C51E3">
              <w:rPr>
                <w:sz w:val="26"/>
                <w:szCs w:val="26"/>
              </w:rPr>
              <w:t>25 219,58</w:t>
            </w:r>
          </w:p>
        </w:tc>
        <w:tc>
          <w:tcPr>
            <w:tcW w:w="1980" w:type="dxa"/>
          </w:tcPr>
          <w:p w:rsidR="003F30DB" w:rsidRPr="007C51E3" w:rsidRDefault="003F30DB" w:rsidP="00F241A4">
            <w:pPr>
              <w:jc w:val="center"/>
              <w:rPr>
                <w:sz w:val="26"/>
                <w:szCs w:val="26"/>
              </w:rPr>
            </w:pPr>
            <w:r w:rsidRPr="007C51E3">
              <w:rPr>
                <w:sz w:val="26"/>
                <w:szCs w:val="26"/>
              </w:rPr>
              <w:t>22 719,04</w:t>
            </w:r>
          </w:p>
        </w:tc>
        <w:tc>
          <w:tcPr>
            <w:tcW w:w="1800" w:type="dxa"/>
          </w:tcPr>
          <w:p w:rsidR="003F30DB" w:rsidRPr="007C51E3" w:rsidRDefault="003F30DB" w:rsidP="00F241A4">
            <w:pPr>
              <w:jc w:val="center"/>
              <w:rPr>
                <w:sz w:val="26"/>
                <w:szCs w:val="26"/>
              </w:rPr>
            </w:pPr>
            <w:r w:rsidRPr="007C51E3">
              <w:rPr>
                <w:sz w:val="26"/>
                <w:szCs w:val="26"/>
              </w:rPr>
              <w:t>46 934,78</w:t>
            </w:r>
          </w:p>
        </w:tc>
        <w:tc>
          <w:tcPr>
            <w:tcW w:w="1800" w:type="dxa"/>
          </w:tcPr>
          <w:p w:rsidR="003F30DB" w:rsidRPr="007C51E3" w:rsidRDefault="003F30DB" w:rsidP="00F241A4">
            <w:pPr>
              <w:jc w:val="center"/>
              <w:rPr>
                <w:sz w:val="26"/>
                <w:szCs w:val="26"/>
              </w:rPr>
            </w:pPr>
            <w:r w:rsidRPr="007C51E3">
              <w:rPr>
                <w:sz w:val="26"/>
                <w:szCs w:val="26"/>
              </w:rPr>
              <w:t>34 476,37</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Жилищно-коммунальное хозяйство всего</w:t>
            </w:r>
          </w:p>
        </w:tc>
        <w:tc>
          <w:tcPr>
            <w:tcW w:w="1980" w:type="dxa"/>
          </w:tcPr>
          <w:p w:rsidR="003F30DB" w:rsidRPr="007C51E3" w:rsidRDefault="003F30DB" w:rsidP="00F241A4">
            <w:pPr>
              <w:jc w:val="center"/>
              <w:rPr>
                <w:sz w:val="26"/>
                <w:szCs w:val="26"/>
              </w:rPr>
            </w:pPr>
            <w:r w:rsidRPr="007C51E3">
              <w:rPr>
                <w:sz w:val="26"/>
                <w:szCs w:val="26"/>
              </w:rPr>
              <w:t>79 628,59</w:t>
            </w:r>
          </w:p>
        </w:tc>
        <w:tc>
          <w:tcPr>
            <w:tcW w:w="1980" w:type="dxa"/>
          </w:tcPr>
          <w:p w:rsidR="003F30DB" w:rsidRPr="007C51E3" w:rsidRDefault="003F30DB" w:rsidP="00F241A4">
            <w:pPr>
              <w:jc w:val="center"/>
              <w:rPr>
                <w:sz w:val="26"/>
                <w:szCs w:val="26"/>
              </w:rPr>
            </w:pPr>
            <w:r w:rsidRPr="007C51E3">
              <w:rPr>
                <w:sz w:val="26"/>
                <w:szCs w:val="26"/>
              </w:rPr>
              <w:t>70 985,99</w:t>
            </w:r>
          </w:p>
        </w:tc>
        <w:tc>
          <w:tcPr>
            <w:tcW w:w="1800" w:type="dxa"/>
          </w:tcPr>
          <w:p w:rsidR="003F30DB" w:rsidRPr="007C51E3" w:rsidRDefault="003F30DB" w:rsidP="00F241A4">
            <w:pPr>
              <w:jc w:val="center"/>
              <w:rPr>
                <w:sz w:val="26"/>
                <w:szCs w:val="26"/>
              </w:rPr>
            </w:pPr>
            <w:r w:rsidRPr="007C51E3">
              <w:rPr>
                <w:sz w:val="26"/>
                <w:szCs w:val="26"/>
              </w:rPr>
              <w:t>110 554,54</w:t>
            </w:r>
          </w:p>
        </w:tc>
        <w:tc>
          <w:tcPr>
            <w:tcW w:w="1800" w:type="dxa"/>
          </w:tcPr>
          <w:p w:rsidR="003F30DB" w:rsidRPr="007C51E3" w:rsidRDefault="003F30DB" w:rsidP="00F241A4">
            <w:pPr>
              <w:jc w:val="center"/>
              <w:rPr>
                <w:sz w:val="26"/>
                <w:szCs w:val="26"/>
              </w:rPr>
            </w:pPr>
            <w:r w:rsidRPr="007C51E3">
              <w:rPr>
                <w:sz w:val="26"/>
                <w:szCs w:val="26"/>
              </w:rPr>
              <w:t>100 379,34</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в том числе:</w:t>
            </w:r>
          </w:p>
        </w:tc>
        <w:tc>
          <w:tcPr>
            <w:tcW w:w="1980" w:type="dxa"/>
          </w:tcPr>
          <w:p w:rsidR="003F30DB" w:rsidRPr="007C51E3" w:rsidRDefault="003F30DB" w:rsidP="00F241A4">
            <w:pPr>
              <w:jc w:val="center"/>
              <w:rPr>
                <w:sz w:val="26"/>
                <w:szCs w:val="26"/>
              </w:rPr>
            </w:pPr>
          </w:p>
        </w:tc>
        <w:tc>
          <w:tcPr>
            <w:tcW w:w="1980" w:type="dxa"/>
          </w:tcPr>
          <w:p w:rsidR="003F30DB" w:rsidRPr="007C51E3" w:rsidRDefault="003F30DB" w:rsidP="00F241A4">
            <w:pPr>
              <w:jc w:val="center"/>
              <w:rPr>
                <w:sz w:val="26"/>
                <w:szCs w:val="26"/>
              </w:rPr>
            </w:pPr>
          </w:p>
        </w:tc>
        <w:tc>
          <w:tcPr>
            <w:tcW w:w="1800" w:type="dxa"/>
          </w:tcPr>
          <w:p w:rsidR="003F30DB" w:rsidRPr="007C51E3" w:rsidRDefault="003F30DB" w:rsidP="00F241A4">
            <w:pPr>
              <w:jc w:val="center"/>
              <w:rPr>
                <w:sz w:val="26"/>
                <w:szCs w:val="26"/>
              </w:rPr>
            </w:pPr>
          </w:p>
        </w:tc>
        <w:tc>
          <w:tcPr>
            <w:tcW w:w="1800" w:type="dxa"/>
          </w:tcPr>
          <w:p w:rsidR="003F30DB" w:rsidRPr="007C51E3" w:rsidRDefault="003F30DB" w:rsidP="00F241A4">
            <w:pPr>
              <w:jc w:val="center"/>
              <w:rPr>
                <w:sz w:val="26"/>
                <w:szCs w:val="26"/>
              </w:rPr>
            </w:pP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-жилищное хозяйство</w:t>
            </w:r>
          </w:p>
        </w:tc>
        <w:tc>
          <w:tcPr>
            <w:tcW w:w="1980" w:type="dxa"/>
          </w:tcPr>
          <w:p w:rsidR="003F30DB" w:rsidRPr="007C51E3" w:rsidRDefault="003F30DB" w:rsidP="00F241A4">
            <w:pPr>
              <w:jc w:val="center"/>
              <w:rPr>
                <w:sz w:val="26"/>
                <w:szCs w:val="26"/>
              </w:rPr>
            </w:pPr>
            <w:r w:rsidRPr="007C51E3">
              <w:rPr>
                <w:sz w:val="26"/>
                <w:szCs w:val="26"/>
              </w:rPr>
              <w:t>7 060,50</w:t>
            </w:r>
          </w:p>
        </w:tc>
        <w:tc>
          <w:tcPr>
            <w:tcW w:w="1980" w:type="dxa"/>
          </w:tcPr>
          <w:p w:rsidR="003F30DB" w:rsidRPr="007C51E3" w:rsidRDefault="003F30DB" w:rsidP="00F241A4">
            <w:pPr>
              <w:jc w:val="center"/>
              <w:rPr>
                <w:sz w:val="26"/>
                <w:szCs w:val="26"/>
              </w:rPr>
            </w:pPr>
            <w:r w:rsidRPr="007C51E3">
              <w:rPr>
                <w:sz w:val="26"/>
                <w:szCs w:val="26"/>
              </w:rPr>
              <w:t>6 915,02</w:t>
            </w:r>
          </w:p>
        </w:tc>
        <w:tc>
          <w:tcPr>
            <w:tcW w:w="1800" w:type="dxa"/>
          </w:tcPr>
          <w:p w:rsidR="003F30DB" w:rsidRPr="007C51E3" w:rsidRDefault="003F30DB" w:rsidP="00F241A4">
            <w:pPr>
              <w:jc w:val="center"/>
              <w:rPr>
                <w:sz w:val="26"/>
                <w:szCs w:val="26"/>
              </w:rPr>
            </w:pPr>
            <w:r w:rsidRPr="007C51E3">
              <w:rPr>
                <w:sz w:val="26"/>
                <w:szCs w:val="26"/>
              </w:rPr>
              <w:t>14 037,58</w:t>
            </w:r>
          </w:p>
        </w:tc>
        <w:tc>
          <w:tcPr>
            <w:tcW w:w="1800" w:type="dxa"/>
          </w:tcPr>
          <w:p w:rsidR="003F30DB" w:rsidRPr="007C51E3" w:rsidRDefault="003F30DB" w:rsidP="00F241A4">
            <w:pPr>
              <w:jc w:val="center"/>
              <w:rPr>
                <w:sz w:val="26"/>
                <w:szCs w:val="26"/>
              </w:rPr>
            </w:pPr>
            <w:r w:rsidRPr="007C51E3">
              <w:rPr>
                <w:sz w:val="26"/>
                <w:szCs w:val="26"/>
              </w:rPr>
              <w:t>13 900,92</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-коммунальное хозяйство</w:t>
            </w:r>
          </w:p>
        </w:tc>
        <w:tc>
          <w:tcPr>
            <w:tcW w:w="1980" w:type="dxa"/>
          </w:tcPr>
          <w:p w:rsidR="003F30DB" w:rsidRPr="007C51E3" w:rsidRDefault="003F30DB" w:rsidP="00F241A4">
            <w:pPr>
              <w:jc w:val="center"/>
              <w:rPr>
                <w:sz w:val="26"/>
                <w:szCs w:val="26"/>
              </w:rPr>
            </w:pPr>
            <w:r w:rsidRPr="007C51E3">
              <w:rPr>
                <w:sz w:val="26"/>
                <w:szCs w:val="26"/>
              </w:rPr>
              <w:t>17 857,48</w:t>
            </w:r>
          </w:p>
        </w:tc>
        <w:tc>
          <w:tcPr>
            <w:tcW w:w="1980" w:type="dxa"/>
          </w:tcPr>
          <w:p w:rsidR="003F30DB" w:rsidRPr="007C51E3" w:rsidRDefault="003F30DB" w:rsidP="00F241A4">
            <w:pPr>
              <w:jc w:val="center"/>
              <w:rPr>
                <w:sz w:val="26"/>
                <w:szCs w:val="26"/>
              </w:rPr>
            </w:pPr>
            <w:r w:rsidRPr="007C51E3">
              <w:rPr>
                <w:sz w:val="26"/>
                <w:szCs w:val="26"/>
              </w:rPr>
              <w:t>10 687,57</w:t>
            </w:r>
          </w:p>
        </w:tc>
        <w:tc>
          <w:tcPr>
            <w:tcW w:w="1800" w:type="dxa"/>
          </w:tcPr>
          <w:p w:rsidR="003F30DB" w:rsidRPr="007C51E3" w:rsidRDefault="003F30DB" w:rsidP="00F241A4">
            <w:pPr>
              <w:jc w:val="center"/>
              <w:rPr>
                <w:sz w:val="26"/>
                <w:szCs w:val="26"/>
              </w:rPr>
            </w:pPr>
            <w:r w:rsidRPr="007C51E3">
              <w:rPr>
                <w:sz w:val="26"/>
                <w:szCs w:val="26"/>
              </w:rPr>
              <w:t>33 348,67</w:t>
            </w:r>
          </w:p>
        </w:tc>
        <w:tc>
          <w:tcPr>
            <w:tcW w:w="1800" w:type="dxa"/>
          </w:tcPr>
          <w:p w:rsidR="003F30DB" w:rsidRPr="007C51E3" w:rsidRDefault="003F30DB" w:rsidP="00F241A4">
            <w:pPr>
              <w:jc w:val="center"/>
              <w:rPr>
                <w:sz w:val="26"/>
                <w:szCs w:val="26"/>
              </w:rPr>
            </w:pPr>
            <w:r w:rsidRPr="007C51E3">
              <w:rPr>
                <w:sz w:val="26"/>
                <w:szCs w:val="26"/>
              </w:rPr>
              <w:t>29 798,18</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 благоустройство</w:t>
            </w:r>
          </w:p>
        </w:tc>
        <w:tc>
          <w:tcPr>
            <w:tcW w:w="1980" w:type="dxa"/>
          </w:tcPr>
          <w:p w:rsidR="003F30DB" w:rsidRPr="007C51E3" w:rsidRDefault="003F30DB" w:rsidP="00F241A4">
            <w:pPr>
              <w:jc w:val="center"/>
              <w:rPr>
                <w:sz w:val="26"/>
                <w:szCs w:val="26"/>
              </w:rPr>
            </w:pPr>
            <w:r w:rsidRPr="007C51E3">
              <w:rPr>
                <w:sz w:val="26"/>
                <w:szCs w:val="26"/>
              </w:rPr>
              <w:t>42 637,43</w:t>
            </w:r>
          </w:p>
        </w:tc>
        <w:tc>
          <w:tcPr>
            <w:tcW w:w="1980" w:type="dxa"/>
          </w:tcPr>
          <w:p w:rsidR="003F30DB" w:rsidRPr="007C51E3" w:rsidRDefault="003F30DB" w:rsidP="00F241A4">
            <w:pPr>
              <w:jc w:val="center"/>
              <w:rPr>
                <w:sz w:val="26"/>
                <w:szCs w:val="26"/>
              </w:rPr>
            </w:pPr>
            <w:r w:rsidRPr="007C51E3">
              <w:rPr>
                <w:sz w:val="26"/>
                <w:szCs w:val="26"/>
              </w:rPr>
              <w:t>41 952,89</w:t>
            </w:r>
          </w:p>
        </w:tc>
        <w:tc>
          <w:tcPr>
            <w:tcW w:w="1800" w:type="dxa"/>
          </w:tcPr>
          <w:p w:rsidR="003F30DB" w:rsidRPr="007C51E3" w:rsidRDefault="003F30DB" w:rsidP="00F241A4">
            <w:pPr>
              <w:jc w:val="center"/>
              <w:rPr>
                <w:sz w:val="26"/>
                <w:szCs w:val="26"/>
              </w:rPr>
            </w:pPr>
            <w:r w:rsidRPr="007C51E3">
              <w:rPr>
                <w:sz w:val="26"/>
                <w:szCs w:val="26"/>
              </w:rPr>
              <w:t>49 375,11</w:t>
            </w:r>
          </w:p>
        </w:tc>
        <w:tc>
          <w:tcPr>
            <w:tcW w:w="1800" w:type="dxa"/>
          </w:tcPr>
          <w:p w:rsidR="003F30DB" w:rsidRPr="007C51E3" w:rsidRDefault="003F30DB" w:rsidP="00F241A4">
            <w:pPr>
              <w:jc w:val="center"/>
              <w:rPr>
                <w:sz w:val="26"/>
                <w:szCs w:val="26"/>
              </w:rPr>
            </w:pPr>
            <w:r w:rsidRPr="007C51E3">
              <w:rPr>
                <w:sz w:val="26"/>
                <w:szCs w:val="26"/>
              </w:rPr>
              <w:t>44 214,01</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 другие вопросы в области ЖКХ</w:t>
            </w:r>
          </w:p>
        </w:tc>
        <w:tc>
          <w:tcPr>
            <w:tcW w:w="1980" w:type="dxa"/>
          </w:tcPr>
          <w:p w:rsidR="003F30DB" w:rsidRPr="007C51E3" w:rsidRDefault="003F30DB" w:rsidP="00F241A4">
            <w:pPr>
              <w:jc w:val="center"/>
              <w:rPr>
                <w:sz w:val="26"/>
                <w:szCs w:val="26"/>
              </w:rPr>
            </w:pPr>
            <w:r w:rsidRPr="007C51E3">
              <w:rPr>
                <w:sz w:val="26"/>
                <w:szCs w:val="26"/>
              </w:rPr>
              <w:t>12 073,18</w:t>
            </w:r>
          </w:p>
        </w:tc>
        <w:tc>
          <w:tcPr>
            <w:tcW w:w="1980" w:type="dxa"/>
          </w:tcPr>
          <w:p w:rsidR="003F30DB" w:rsidRPr="007C51E3" w:rsidRDefault="003F30DB" w:rsidP="00F241A4">
            <w:pPr>
              <w:jc w:val="center"/>
              <w:rPr>
                <w:sz w:val="26"/>
                <w:szCs w:val="26"/>
              </w:rPr>
            </w:pPr>
            <w:r w:rsidRPr="007C51E3">
              <w:rPr>
                <w:sz w:val="26"/>
                <w:szCs w:val="26"/>
              </w:rPr>
              <w:t>11 430,51</w:t>
            </w:r>
          </w:p>
        </w:tc>
        <w:tc>
          <w:tcPr>
            <w:tcW w:w="1800" w:type="dxa"/>
          </w:tcPr>
          <w:p w:rsidR="003F30DB" w:rsidRPr="007C51E3" w:rsidRDefault="003F30DB" w:rsidP="00F241A4">
            <w:pPr>
              <w:jc w:val="center"/>
              <w:rPr>
                <w:sz w:val="26"/>
                <w:szCs w:val="26"/>
              </w:rPr>
            </w:pPr>
            <w:r w:rsidRPr="007C51E3">
              <w:rPr>
                <w:sz w:val="26"/>
                <w:szCs w:val="26"/>
              </w:rPr>
              <w:t>13 793,18</w:t>
            </w:r>
          </w:p>
        </w:tc>
        <w:tc>
          <w:tcPr>
            <w:tcW w:w="1800" w:type="dxa"/>
          </w:tcPr>
          <w:p w:rsidR="003F30DB" w:rsidRPr="007C51E3" w:rsidRDefault="003F30DB" w:rsidP="00F241A4">
            <w:pPr>
              <w:jc w:val="center"/>
              <w:rPr>
                <w:sz w:val="26"/>
                <w:szCs w:val="26"/>
              </w:rPr>
            </w:pPr>
            <w:r w:rsidRPr="007C51E3">
              <w:rPr>
                <w:sz w:val="26"/>
                <w:szCs w:val="26"/>
              </w:rPr>
              <w:t>12 466,23</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Образование</w:t>
            </w:r>
          </w:p>
        </w:tc>
        <w:tc>
          <w:tcPr>
            <w:tcW w:w="1980" w:type="dxa"/>
          </w:tcPr>
          <w:p w:rsidR="003F30DB" w:rsidRPr="007C51E3" w:rsidRDefault="003F30DB" w:rsidP="00F241A4">
            <w:pPr>
              <w:jc w:val="center"/>
              <w:rPr>
                <w:sz w:val="26"/>
                <w:szCs w:val="26"/>
              </w:rPr>
            </w:pPr>
            <w:r w:rsidRPr="007C51E3">
              <w:rPr>
                <w:sz w:val="26"/>
                <w:szCs w:val="26"/>
              </w:rPr>
              <w:t>477 372,97</w:t>
            </w:r>
          </w:p>
        </w:tc>
        <w:tc>
          <w:tcPr>
            <w:tcW w:w="1980" w:type="dxa"/>
          </w:tcPr>
          <w:p w:rsidR="003F30DB" w:rsidRPr="007C51E3" w:rsidRDefault="003F30DB" w:rsidP="00F241A4">
            <w:pPr>
              <w:jc w:val="center"/>
              <w:rPr>
                <w:sz w:val="26"/>
                <w:szCs w:val="26"/>
              </w:rPr>
            </w:pPr>
            <w:r w:rsidRPr="007C51E3">
              <w:rPr>
                <w:sz w:val="26"/>
                <w:szCs w:val="26"/>
              </w:rPr>
              <w:t>467 491,61</w:t>
            </w:r>
          </w:p>
        </w:tc>
        <w:tc>
          <w:tcPr>
            <w:tcW w:w="1800" w:type="dxa"/>
          </w:tcPr>
          <w:p w:rsidR="003F30DB" w:rsidRPr="007C51E3" w:rsidRDefault="003F30DB" w:rsidP="00F241A4">
            <w:pPr>
              <w:jc w:val="center"/>
              <w:rPr>
                <w:sz w:val="26"/>
                <w:szCs w:val="26"/>
              </w:rPr>
            </w:pPr>
            <w:r w:rsidRPr="007C51E3">
              <w:rPr>
                <w:sz w:val="26"/>
                <w:szCs w:val="26"/>
              </w:rPr>
              <w:t>461 823,06</w:t>
            </w:r>
          </w:p>
        </w:tc>
        <w:tc>
          <w:tcPr>
            <w:tcW w:w="1800" w:type="dxa"/>
          </w:tcPr>
          <w:p w:rsidR="003F30DB" w:rsidRPr="007C51E3" w:rsidRDefault="003F30DB" w:rsidP="00F241A4">
            <w:pPr>
              <w:jc w:val="center"/>
              <w:rPr>
                <w:sz w:val="26"/>
                <w:szCs w:val="26"/>
              </w:rPr>
            </w:pPr>
            <w:r w:rsidRPr="007C51E3">
              <w:rPr>
                <w:sz w:val="26"/>
                <w:szCs w:val="26"/>
              </w:rPr>
              <w:t>457 906,64</w:t>
            </w:r>
          </w:p>
        </w:tc>
      </w:tr>
      <w:tr w:rsidR="003F30DB" w:rsidRPr="007C51E3" w:rsidTr="00F241A4">
        <w:trPr>
          <w:trHeight w:val="615"/>
        </w:trPr>
        <w:tc>
          <w:tcPr>
            <w:tcW w:w="2880" w:type="dxa"/>
          </w:tcPr>
          <w:p w:rsidR="003F30DB" w:rsidRPr="007C51E3" w:rsidRDefault="003F30DB" w:rsidP="00F241A4">
            <w:pPr>
              <w:jc w:val="both"/>
              <w:rPr>
                <w:sz w:val="26"/>
                <w:szCs w:val="26"/>
              </w:rPr>
            </w:pPr>
            <w:r w:rsidRPr="007C51E3">
              <w:rPr>
                <w:sz w:val="26"/>
                <w:szCs w:val="26"/>
              </w:rPr>
              <w:t xml:space="preserve">Культура и кинематография </w:t>
            </w:r>
          </w:p>
        </w:tc>
        <w:tc>
          <w:tcPr>
            <w:tcW w:w="1980" w:type="dxa"/>
          </w:tcPr>
          <w:p w:rsidR="003F30DB" w:rsidRPr="007C51E3" w:rsidRDefault="003F30DB" w:rsidP="00F241A4">
            <w:pPr>
              <w:jc w:val="center"/>
              <w:rPr>
                <w:sz w:val="26"/>
                <w:szCs w:val="26"/>
              </w:rPr>
            </w:pPr>
            <w:r w:rsidRPr="007C51E3">
              <w:rPr>
                <w:sz w:val="26"/>
                <w:szCs w:val="26"/>
              </w:rPr>
              <w:t>45 813,68</w:t>
            </w:r>
          </w:p>
        </w:tc>
        <w:tc>
          <w:tcPr>
            <w:tcW w:w="1980" w:type="dxa"/>
          </w:tcPr>
          <w:p w:rsidR="003F30DB" w:rsidRPr="007C51E3" w:rsidRDefault="003F30DB" w:rsidP="00F241A4">
            <w:pPr>
              <w:jc w:val="center"/>
              <w:rPr>
                <w:sz w:val="26"/>
                <w:szCs w:val="26"/>
              </w:rPr>
            </w:pPr>
            <w:r w:rsidRPr="007C51E3">
              <w:rPr>
                <w:sz w:val="26"/>
                <w:szCs w:val="26"/>
              </w:rPr>
              <w:t>45 813,68</w:t>
            </w:r>
          </w:p>
        </w:tc>
        <w:tc>
          <w:tcPr>
            <w:tcW w:w="1800" w:type="dxa"/>
          </w:tcPr>
          <w:p w:rsidR="003F30DB" w:rsidRPr="007C51E3" w:rsidRDefault="003F30DB" w:rsidP="00F241A4">
            <w:pPr>
              <w:jc w:val="center"/>
              <w:rPr>
                <w:sz w:val="26"/>
                <w:szCs w:val="26"/>
              </w:rPr>
            </w:pPr>
            <w:r w:rsidRPr="007C51E3">
              <w:rPr>
                <w:sz w:val="26"/>
                <w:szCs w:val="26"/>
              </w:rPr>
              <w:t>49 895,15</w:t>
            </w:r>
          </w:p>
        </w:tc>
        <w:tc>
          <w:tcPr>
            <w:tcW w:w="1800" w:type="dxa"/>
          </w:tcPr>
          <w:p w:rsidR="003F30DB" w:rsidRPr="007C51E3" w:rsidRDefault="003F30DB" w:rsidP="00F241A4">
            <w:pPr>
              <w:jc w:val="center"/>
              <w:rPr>
                <w:sz w:val="26"/>
                <w:szCs w:val="26"/>
              </w:rPr>
            </w:pPr>
            <w:r w:rsidRPr="007C51E3">
              <w:rPr>
                <w:sz w:val="26"/>
                <w:szCs w:val="26"/>
              </w:rPr>
              <w:t>49 895,15</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Социальная политика</w:t>
            </w:r>
          </w:p>
        </w:tc>
        <w:tc>
          <w:tcPr>
            <w:tcW w:w="1980" w:type="dxa"/>
          </w:tcPr>
          <w:p w:rsidR="003F30DB" w:rsidRPr="007C51E3" w:rsidRDefault="003F30DB" w:rsidP="00F241A4">
            <w:pPr>
              <w:jc w:val="center"/>
              <w:rPr>
                <w:sz w:val="26"/>
                <w:szCs w:val="26"/>
              </w:rPr>
            </w:pPr>
            <w:r w:rsidRPr="007C51E3">
              <w:rPr>
                <w:sz w:val="26"/>
                <w:szCs w:val="26"/>
              </w:rPr>
              <w:t>45 705,06</w:t>
            </w:r>
          </w:p>
        </w:tc>
        <w:tc>
          <w:tcPr>
            <w:tcW w:w="1980" w:type="dxa"/>
          </w:tcPr>
          <w:p w:rsidR="003F30DB" w:rsidRPr="007C51E3" w:rsidRDefault="003F30DB" w:rsidP="00F241A4">
            <w:pPr>
              <w:jc w:val="center"/>
              <w:rPr>
                <w:sz w:val="26"/>
                <w:szCs w:val="26"/>
              </w:rPr>
            </w:pPr>
            <w:r w:rsidRPr="007C51E3">
              <w:rPr>
                <w:sz w:val="26"/>
                <w:szCs w:val="26"/>
              </w:rPr>
              <w:t>43 803,47</w:t>
            </w:r>
          </w:p>
        </w:tc>
        <w:tc>
          <w:tcPr>
            <w:tcW w:w="1800" w:type="dxa"/>
          </w:tcPr>
          <w:p w:rsidR="003F30DB" w:rsidRPr="007C51E3" w:rsidRDefault="003F30DB" w:rsidP="00F241A4">
            <w:pPr>
              <w:jc w:val="center"/>
              <w:rPr>
                <w:sz w:val="26"/>
                <w:szCs w:val="26"/>
              </w:rPr>
            </w:pPr>
            <w:r w:rsidRPr="007C51E3">
              <w:rPr>
                <w:sz w:val="26"/>
                <w:szCs w:val="26"/>
              </w:rPr>
              <w:t>60 376,96</w:t>
            </w:r>
          </w:p>
        </w:tc>
        <w:tc>
          <w:tcPr>
            <w:tcW w:w="1800" w:type="dxa"/>
          </w:tcPr>
          <w:p w:rsidR="003F30DB" w:rsidRPr="007C51E3" w:rsidRDefault="003F30DB" w:rsidP="00F241A4">
            <w:pPr>
              <w:jc w:val="center"/>
              <w:rPr>
                <w:sz w:val="26"/>
                <w:szCs w:val="26"/>
              </w:rPr>
            </w:pPr>
            <w:r w:rsidRPr="007C51E3">
              <w:rPr>
                <w:sz w:val="26"/>
                <w:szCs w:val="26"/>
              </w:rPr>
              <w:t>58 824,79</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lastRenderedPageBreak/>
              <w:t>Физическая культура и спорт</w:t>
            </w:r>
          </w:p>
        </w:tc>
        <w:tc>
          <w:tcPr>
            <w:tcW w:w="1980" w:type="dxa"/>
          </w:tcPr>
          <w:p w:rsidR="003F30DB" w:rsidRPr="007C51E3" w:rsidRDefault="003F30DB" w:rsidP="00F241A4">
            <w:pPr>
              <w:jc w:val="center"/>
              <w:rPr>
                <w:sz w:val="26"/>
                <w:szCs w:val="26"/>
              </w:rPr>
            </w:pPr>
            <w:r w:rsidRPr="007C51E3">
              <w:rPr>
                <w:sz w:val="26"/>
                <w:szCs w:val="26"/>
              </w:rPr>
              <w:t>3 195,85</w:t>
            </w:r>
          </w:p>
        </w:tc>
        <w:tc>
          <w:tcPr>
            <w:tcW w:w="1980" w:type="dxa"/>
          </w:tcPr>
          <w:p w:rsidR="003F30DB" w:rsidRPr="007C51E3" w:rsidRDefault="003F30DB" w:rsidP="00F241A4">
            <w:pPr>
              <w:jc w:val="center"/>
              <w:rPr>
                <w:sz w:val="26"/>
                <w:szCs w:val="26"/>
              </w:rPr>
            </w:pPr>
            <w:r w:rsidRPr="007C51E3">
              <w:rPr>
                <w:sz w:val="26"/>
                <w:szCs w:val="26"/>
              </w:rPr>
              <w:t>3 195,85</w:t>
            </w:r>
          </w:p>
        </w:tc>
        <w:tc>
          <w:tcPr>
            <w:tcW w:w="1800" w:type="dxa"/>
          </w:tcPr>
          <w:p w:rsidR="003F30DB" w:rsidRPr="007C51E3" w:rsidRDefault="003F30DB" w:rsidP="00F241A4">
            <w:pPr>
              <w:jc w:val="center"/>
              <w:rPr>
                <w:sz w:val="26"/>
                <w:szCs w:val="26"/>
              </w:rPr>
            </w:pPr>
            <w:r w:rsidRPr="007C51E3">
              <w:rPr>
                <w:sz w:val="26"/>
                <w:szCs w:val="26"/>
              </w:rPr>
              <w:t>77 342,73</w:t>
            </w:r>
          </w:p>
        </w:tc>
        <w:tc>
          <w:tcPr>
            <w:tcW w:w="1800" w:type="dxa"/>
          </w:tcPr>
          <w:p w:rsidR="003F30DB" w:rsidRPr="007C51E3" w:rsidRDefault="003F30DB" w:rsidP="00F241A4">
            <w:pPr>
              <w:jc w:val="center"/>
              <w:rPr>
                <w:sz w:val="26"/>
                <w:szCs w:val="26"/>
              </w:rPr>
            </w:pPr>
            <w:r w:rsidRPr="007C51E3">
              <w:rPr>
                <w:sz w:val="26"/>
                <w:szCs w:val="26"/>
              </w:rPr>
              <w:t>77 342,73</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Средства массовой информации</w:t>
            </w:r>
          </w:p>
        </w:tc>
        <w:tc>
          <w:tcPr>
            <w:tcW w:w="1980" w:type="dxa"/>
          </w:tcPr>
          <w:p w:rsidR="003F30DB" w:rsidRPr="007C51E3" w:rsidRDefault="003F30DB" w:rsidP="00F241A4">
            <w:pPr>
              <w:jc w:val="center"/>
              <w:rPr>
                <w:sz w:val="26"/>
                <w:szCs w:val="26"/>
              </w:rPr>
            </w:pPr>
            <w:r w:rsidRPr="007C51E3">
              <w:rPr>
                <w:sz w:val="26"/>
                <w:szCs w:val="26"/>
              </w:rPr>
              <w:t>1 502,20</w:t>
            </w:r>
          </w:p>
        </w:tc>
        <w:tc>
          <w:tcPr>
            <w:tcW w:w="1980" w:type="dxa"/>
          </w:tcPr>
          <w:p w:rsidR="003F30DB" w:rsidRPr="007C51E3" w:rsidRDefault="003F30DB" w:rsidP="00F241A4">
            <w:pPr>
              <w:jc w:val="center"/>
              <w:rPr>
                <w:sz w:val="26"/>
                <w:szCs w:val="26"/>
              </w:rPr>
            </w:pPr>
            <w:r w:rsidRPr="007C51E3">
              <w:rPr>
                <w:sz w:val="26"/>
                <w:szCs w:val="26"/>
              </w:rPr>
              <w:t>1 464,43</w:t>
            </w:r>
          </w:p>
        </w:tc>
        <w:tc>
          <w:tcPr>
            <w:tcW w:w="1800" w:type="dxa"/>
          </w:tcPr>
          <w:p w:rsidR="003F30DB" w:rsidRPr="007C51E3" w:rsidRDefault="003F30DB" w:rsidP="00F241A4">
            <w:pPr>
              <w:jc w:val="center"/>
              <w:rPr>
                <w:sz w:val="26"/>
                <w:szCs w:val="26"/>
              </w:rPr>
            </w:pPr>
            <w:r w:rsidRPr="007C51E3">
              <w:rPr>
                <w:sz w:val="26"/>
                <w:szCs w:val="26"/>
              </w:rPr>
              <w:t>1 304,84</w:t>
            </w:r>
          </w:p>
        </w:tc>
        <w:tc>
          <w:tcPr>
            <w:tcW w:w="1800" w:type="dxa"/>
          </w:tcPr>
          <w:p w:rsidR="003F30DB" w:rsidRPr="007C51E3" w:rsidRDefault="003F30DB" w:rsidP="00F241A4">
            <w:pPr>
              <w:jc w:val="center"/>
              <w:rPr>
                <w:sz w:val="26"/>
                <w:szCs w:val="26"/>
              </w:rPr>
            </w:pPr>
            <w:r w:rsidRPr="007C51E3">
              <w:rPr>
                <w:sz w:val="26"/>
                <w:szCs w:val="26"/>
              </w:rPr>
              <w:t>1 294,95</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Обслуживание государственного и муниципального долга</w:t>
            </w:r>
          </w:p>
        </w:tc>
        <w:tc>
          <w:tcPr>
            <w:tcW w:w="1980" w:type="dxa"/>
          </w:tcPr>
          <w:p w:rsidR="003F30DB" w:rsidRPr="007C51E3" w:rsidRDefault="003F30DB" w:rsidP="00F241A4">
            <w:pPr>
              <w:jc w:val="center"/>
              <w:rPr>
                <w:sz w:val="26"/>
                <w:szCs w:val="26"/>
              </w:rPr>
            </w:pPr>
            <w:r w:rsidRPr="007C51E3">
              <w:rPr>
                <w:sz w:val="26"/>
                <w:szCs w:val="26"/>
              </w:rPr>
              <w:t>2 975,73</w:t>
            </w:r>
          </w:p>
        </w:tc>
        <w:tc>
          <w:tcPr>
            <w:tcW w:w="1980" w:type="dxa"/>
          </w:tcPr>
          <w:p w:rsidR="003F30DB" w:rsidRPr="007C51E3" w:rsidRDefault="003F30DB" w:rsidP="00F241A4">
            <w:pPr>
              <w:jc w:val="center"/>
              <w:rPr>
                <w:sz w:val="26"/>
                <w:szCs w:val="26"/>
              </w:rPr>
            </w:pPr>
            <w:r w:rsidRPr="007C51E3">
              <w:rPr>
                <w:sz w:val="26"/>
                <w:szCs w:val="26"/>
              </w:rPr>
              <w:t>2 975,73</w:t>
            </w:r>
          </w:p>
        </w:tc>
        <w:tc>
          <w:tcPr>
            <w:tcW w:w="1800" w:type="dxa"/>
          </w:tcPr>
          <w:p w:rsidR="003F30DB" w:rsidRPr="007C51E3" w:rsidRDefault="003F30DB" w:rsidP="00F241A4">
            <w:pPr>
              <w:jc w:val="center"/>
              <w:rPr>
                <w:sz w:val="26"/>
                <w:szCs w:val="26"/>
              </w:rPr>
            </w:pPr>
            <w:r w:rsidRPr="007C51E3">
              <w:rPr>
                <w:sz w:val="26"/>
                <w:szCs w:val="26"/>
              </w:rPr>
              <w:t>2 438,40</w:t>
            </w:r>
          </w:p>
        </w:tc>
        <w:tc>
          <w:tcPr>
            <w:tcW w:w="1800" w:type="dxa"/>
          </w:tcPr>
          <w:p w:rsidR="003F30DB" w:rsidRPr="007C51E3" w:rsidRDefault="003F30DB" w:rsidP="00F241A4">
            <w:pPr>
              <w:jc w:val="center"/>
              <w:rPr>
                <w:sz w:val="26"/>
                <w:szCs w:val="26"/>
              </w:rPr>
            </w:pPr>
            <w:r w:rsidRPr="007C51E3">
              <w:rPr>
                <w:sz w:val="26"/>
                <w:szCs w:val="26"/>
              </w:rPr>
              <w:t>2 415,21</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 xml:space="preserve">Всего расходы </w:t>
            </w:r>
          </w:p>
        </w:tc>
        <w:tc>
          <w:tcPr>
            <w:tcW w:w="1980" w:type="dxa"/>
          </w:tcPr>
          <w:p w:rsidR="003F30DB" w:rsidRPr="007C51E3" w:rsidRDefault="003F30DB" w:rsidP="00F241A4">
            <w:pPr>
              <w:jc w:val="center"/>
              <w:rPr>
                <w:sz w:val="26"/>
                <w:szCs w:val="26"/>
              </w:rPr>
            </w:pPr>
            <w:r w:rsidRPr="007C51E3">
              <w:rPr>
                <w:sz w:val="26"/>
                <w:szCs w:val="26"/>
              </w:rPr>
              <w:t>761 073,06</w:t>
            </w:r>
          </w:p>
        </w:tc>
        <w:tc>
          <w:tcPr>
            <w:tcW w:w="1980" w:type="dxa"/>
          </w:tcPr>
          <w:p w:rsidR="003F30DB" w:rsidRPr="007C51E3" w:rsidRDefault="003F30DB" w:rsidP="00F241A4">
            <w:pPr>
              <w:jc w:val="center"/>
              <w:rPr>
                <w:sz w:val="26"/>
                <w:szCs w:val="26"/>
              </w:rPr>
            </w:pPr>
            <w:r w:rsidRPr="007C51E3">
              <w:rPr>
                <w:sz w:val="26"/>
                <w:szCs w:val="26"/>
              </w:rPr>
              <w:t>736 862,29</w:t>
            </w:r>
          </w:p>
        </w:tc>
        <w:tc>
          <w:tcPr>
            <w:tcW w:w="1800" w:type="dxa"/>
          </w:tcPr>
          <w:p w:rsidR="003F30DB" w:rsidRPr="007C51E3" w:rsidRDefault="003F30DB" w:rsidP="00F241A4">
            <w:pPr>
              <w:jc w:val="center"/>
              <w:rPr>
                <w:sz w:val="26"/>
                <w:szCs w:val="26"/>
              </w:rPr>
            </w:pPr>
            <w:r w:rsidRPr="007C51E3">
              <w:rPr>
                <w:sz w:val="26"/>
                <w:szCs w:val="26"/>
              </w:rPr>
              <w:t>934 809,19</w:t>
            </w:r>
          </w:p>
        </w:tc>
        <w:tc>
          <w:tcPr>
            <w:tcW w:w="1800" w:type="dxa"/>
          </w:tcPr>
          <w:p w:rsidR="003F30DB" w:rsidRPr="007C51E3" w:rsidRDefault="003F30DB" w:rsidP="00F241A4">
            <w:pPr>
              <w:jc w:val="center"/>
              <w:rPr>
                <w:sz w:val="26"/>
                <w:szCs w:val="26"/>
              </w:rPr>
            </w:pPr>
            <w:r w:rsidRPr="007C51E3">
              <w:rPr>
                <w:sz w:val="26"/>
                <w:szCs w:val="26"/>
              </w:rPr>
              <w:t>903 685,89</w:t>
            </w:r>
          </w:p>
        </w:tc>
      </w:tr>
      <w:tr w:rsidR="003F30DB" w:rsidRPr="007C51E3" w:rsidTr="00F241A4">
        <w:tc>
          <w:tcPr>
            <w:tcW w:w="2880" w:type="dxa"/>
          </w:tcPr>
          <w:p w:rsidR="003F30DB" w:rsidRPr="007C51E3" w:rsidRDefault="003F30DB" w:rsidP="00F241A4">
            <w:pPr>
              <w:jc w:val="both"/>
              <w:rPr>
                <w:sz w:val="26"/>
                <w:szCs w:val="26"/>
              </w:rPr>
            </w:pPr>
            <w:r w:rsidRPr="007C51E3">
              <w:rPr>
                <w:sz w:val="26"/>
                <w:szCs w:val="26"/>
              </w:rPr>
              <w:t>Дефицит</w:t>
            </w:r>
          </w:p>
        </w:tc>
        <w:tc>
          <w:tcPr>
            <w:tcW w:w="1980" w:type="dxa"/>
          </w:tcPr>
          <w:p w:rsidR="003F30DB" w:rsidRPr="007C51E3" w:rsidRDefault="003F30DB" w:rsidP="00F241A4">
            <w:pPr>
              <w:jc w:val="center"/>
              <w:rPr>
                <w:sz w:val="26"/>
                <w:szCs w:val="26"/>
              </w:rPr>
            </w:pPr>
            <w:r w:rsidRPr="007C51E3">
              <w:rPr>
                <w:sz w:val="26"/>
                <w:szCs w:val="26"/>
              </w:rPr>
              <w:t>- 7 550,56</w:t>
            </w:r>
          </w:p>
        </w:tc>
        <w:tc>
          <w:tcPr>
            <w:tcW w:w="1980" w:type="dxa"/>
          </w:tcPr>
          <w:p w:rsidR="003F30DB" w:rsidRPr="007C51E3" w:rsidRDefault="003F30DB" w:rsidP="00F241A4">
            <w:pPr>
              <w:jc w:val="center"/>
              <w:rPr>
                <w:sz w:val="26"/>
                <w:szCs w:val="26"/>
              </w:rPr>
            </w:pPr>
            <w:r w:rsidRPr="007C51E3">
              <w:rPr>
                <w:sz w:val="26"/>
                <w:szCs w:val="26"/>
              </w:rPr>
              <w:t>+1 454,89</w:t>
            </w:r>
          </w:p>
        </w:tc>
        <w:tc>
          <w:tcPr>
            <w:tcW w:w="1800" w:type="dxa"/>
          </w:tcPr>
          <w:p w:rsidR="003F30DB" w:rsidRPr="007C51E3" w:rsidRDefault="003F30DB" w:rsidP="00F241A4">
            <w:pPr>
              <w:jc w:val="center"/>
              <w:rPr>
                <w:sz w:val="26"/>
                <w:szCs w:val="26"/>
              </w:rPr>
            </w:pPr>
            <w:r w:rsidRPr="007C51E3">
              <w:rPr>
                <w:sz w:val="26"/>
                <w:szCs w:val="26"/>
              </w:rPr>
              <w:t>-5 506,37</w:t>
            </w:r>
          </w:p>
        </w:tc>
        <w:tc>
          <w:tcPr>
            <w:tcW w:w="1800" w:type="dxa"/>
          </w:tcPr>
          <w:p w:rsidR="003F30DB" w:rsidRPr="007C51E3" w:rsidRDefault="003F30DB" w:rsidP="00F241A4">
            <w:pPr>
              <w:jc w:val="center"/>
              <w:rPr>
                <w:sz w:val="26"/>
                <w:szCs w:val="26"/>
              </w:rPr>
            </w:pPr>
            <w:r w:rsidRPr="007C51E3">
              <w:rPr>
                <w:sz w:val="26"/>
                <w:szCs w:val="26"/>
              </w:rPr>
              <w:t>17 975,73</w:t>
            </w:r>
          </w:p>
        </w:tc>
      </w:tr>
    </w:tbl>
    <w:p w:rsidR="003F30DB" w:rsidRPr="007C51E3" w:rsidRDefault="003F30DB" w:rsidP="003F30DB">
      <w:pPr>
        <w:ind w:firstLine="709"/>
        <w:jc w:val="both"/>
        <w:rPr>
          <w:rFonts w:ascii="Arial" w:hAnsi="Arial" w:cs="Arial"/>
          <w:color w:val="FF0000"/>
          <w:sz w:val="26"/>
          <w:szCs w:val="26"/>
        </w:rPr>
      </w:pPr>
      <w:r w:rsidRPr="007C51E3">
        <w:rPr>
          <w:rFonts w:ascii="Arial" w:hAnsi="Arial" w:cs="Arial"/>
          <w:color w:val="FF0000"/>
          <w:sz w:val="26"/>
          <w:szCs w:val="26"/>
        </w:rPr>
        <w:t xml:space="preserve">                                   </w:t>
      </w:r>
    </w:p>
    <w:p w:rsidR="003F30DB" w:rsidRPr="007C51E3" w:rsidRDefault="003F30DB" w:rsidP="003F30DB">
      <w:pPr>
        <w:ind w:firstLine="708"/>
        <w:jc w:val="both"/>
        <w:rPr>
          <w:sz w:val="26"/>
          <w:szCs w:val="26"/>
        </w:rPr>
      </w:pPr>
      <w:r w:rsidRPr="007C51E3">
        <w:rPr>
          <w:sz w:val="26"/>
          <w:szCs w:val="26"/>
        </w:rPr>
        <w:t xml:space="preserve">Задолженность по заработной плате и начислениям перед работниками </w:t>
      </w:r>
      <w:proofErr w:type="gramStart"/>
      <w:r w:rsidRPr="007C51E3">
        <w:rPr>
          <w:sz w:val="26"/>
          <w:szCs w:val="26"/>
        </w:rPr>
        <w:t>муниципальных учреждений, финансируемых из бюджета Дальнереченского городского округа на 01.01.2021 года отсутствует</w:t>
      </w:r>
      <w:proofErr w:type="gramEnd"/>
      <w:r w:rsidRPr="007C51E3">
        <w:rPr>
          <w:sz w:val="26"/>
          <w:szCs w:val="26"/>
        </w:rPr>
        <w:t>.</w:t>
      </w:r>
    </w:p>
    <w:p w:rsidR="003F30DB" w:rsidRPr="007C51E3" w:rsidRDefault="003F30DB" w:rsidP="003F30DB">
      <w:pPr>
        <w:shd w:val="clear" w:color="auto" w:fill="FFFFFF"/>
        <w:ind w:left="22" w:firstLine="698"/>
        <w:jc w:val="both"/>
        <w:rPr>
          <w:spacing w:val="7"/>
          <w:sz w:val="26"/>
          <w:szCs w:val="26"/>
        </w:rPr>
      </w:pPr>
      <w:r w:rsidRPr="007C51E3">
        <w:rPr>
          <w:spacing w:val="7"/>
          <w:sz w:val="26"/>
          <w:szCs w:val="26"/>
        </w:rPr>
        <w:t xml:space="preserve">Просроченная кредиторская задолженность учреждений </w:t>
      </w:r>
      <w:r w:rsidRPr="007C51E3">
        <w:rPr>
          <w:spacing w:val="-1"/>
          <w:sz w:val="26"/>
          <w:szCs w:val="26"/>
        </w:rPr>
        <w:t xml:space="preserve">на 01.01.2020 г. составляет 20 123,08 тыс. </w:t>
      </w:r>
      <w:r w:rsidRPr="007C51E3">
        <w:rPr>
          <w:spacing w:val="7"/>
          <w:sz w:val="26"/>
          <w:szCs w:val="26"/>
        </w:rPr>
        <w:t>руб., из них казенных учреждений – 20 123,08 тыс. руб. По состоянию на 01.01.2021 г. просроченная кредиторская задолженность отсутствует. Операции по расходованию средств возобновлены с 30.12.2020 года.</w:t>
      </w:r>
    </w:p>
    <w:p w:rsidR="003F30DB" w:rsidRPr="007C51E3" w:rsidRDefault="003F30DB" w:rsidP="003F30DB">
      <w:pPr>
        <w:tabs>
          <w:tab w:val="num" w:pos="720"/>
        </w:tabs>
        <w:jc w:val="both"/>
        <w:rPr>
          <w:color w:val="FF0000"/>
          <w:spacing w:val="7"/>
          <w:sz w:val="26"/>
          <w:szCs w:val="26"/>
        </w:rPr>
      </w:pPr>
    </w:p>
    <w:p w:rsidR="003F30DB" w:rsidRPr="007C51E3" w:rsidRDefault="003F30DB" w:rsidP="003F30DB">
      <w:pPr>
        <w:tabs>
          <w:tab w:val="num" w:pos="720"/>
        </w:tabs>
        <w:spacing w:line="360" w:lineRule="auto"/>
        <w:jc w:val="center"/>
        <w:rPr>
          <w:sz w:val="26"/>
          <w:szCs w:val="26"/>
        </w:rPr>
      </w:pPr>
      <w:r w:rsidRPr="007C51E3">
        <w:rPr>
          <w:sz w:val="26"/>
          <w:szCs w:val="26"/>
        </w:rPr>
        <w:t>Динамика изменения объема муниципального долга представлена в таблице.</w:t>
      </w:r>
    </w:p>
    <w:p w:rsidR="003F30DB" w:rsidRPr="007C51E3" w:rsidRDefault="003F30DB" w:rsidP="003F30DB">
      <w:pPr>
        <w:tabs>
          <w:tab w:val="num" w:pos="720"/>
        </w:tabs>
        <w:spacing w:line="360" w:lineRule="auto"/>
        <w:jc w:val="right"/>
        <w:rPr>
          <w:sz w:val="26"/>
          <w:szCs w:val="26"/>
        </w:rPr>
      </w:pPr>
      <w:r w:rsidRPr="007C51E3">
        <w:rPr>
          <w:sz w:val="26"/>
          <w:szCs w:val="26"/>
        </w:rPr>
        <w:t>в тыс</w:t>
      </w:r>
      <w:proofErr w:type="gramStart"/>
      <w:r w:rsidRPr="007C51E3">
        <w:rPr>
          <w:sz w:val="26"/>
          <w:szCs w:val="26"/>
        </w:rPr>
        <w:t>.р</w:t>
      </w:r>
      <w:proofErr w:type="gramEnd"/>
      <w:r w:rsidRPr="007C51E3">
        <w:rPr>
          <w:sz w:val="26"/>
          <w:szCs w:val="2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575"/>
        <w:gridCol w:w="1575"/>
        <w:gridCol w:w="1575"/>
        <w:gridCol w:w="1386"/>
        <w:gridCol w:w="1386"/>
      </w:tblGrid>
      <w:tr w:rsidR="003F30DB" w:rsidRPr="007C51E3" w:rsidTr="00F241A4">
        <w:tc>
          <w:tcPr>
            <w:tcW w:w="2077" w:type="dxa"/>
          </w:tcPr>
          <w:p w:rsidR="003F30DB" w:rsidRPr="007C51E3" w:rsidRDefault="003F30DB" w:rsidP="00F241A4">
            <w:pPr>
              <w:tabs>
                <w:tab w:val="num" w:pos="720"/>
              </w:tabs>
              <w:jc w:val="both"/>
              <w:rPr>
                <w:sz w:val="26"/>
                <w:szCs w:val="26"/>
              </w:rPr>
            </w:pPr>
          </w:p>
        </w:tc>
        <w:tc>
          <w:tcPr>
            <w:tcW w:w="1944" w:type="dxa"/>
          </w:tcPr>
          <w:p w:rsidR="003F30DB" w:rsidRPr="007C51E3" w:rsidRDefault="003F30DB" w:rsidP="00F241A4">
            <w:pPr>
              <w:tabs>
                <w:tab w:val="num" w:pos="720"/>
              </w:tabs>
              <w:jc w:val="both"/>
              <w:rPr>
                <w:sz w:val="26"/>
                <w:szCs w:val="26"/>
              </w:rPr>
            </w:pPr>
            <w:r w:rsidRPr="007C51E3">
              <w:rPr>
                <w:sz w:val="26"/>
                <w:szCs w:val="26"/>
              </w:rPr>
              <w:t>На 01.01.2020</w:t>
            </w:r>
          </w:p>
        </w:tc>
        <w:tc>
          <w:tcPr>
            <w:tcW w:w="1944" w:type="dxa"/>
          </w:tcPr>
          <w:p w:rsidR="003F30DB" w:rsidRPr="007C51E3" w:rsidRDefault="003F30DB" w:rsidP="00F241A4">
            <w:pPr>
              <w:tabs>
                <w:tab w:val="num" w:pos="720"/>
              </w:tabs>
              <w:jc w:val="both"/>
              <w:rPr>
                <w:sz w:val="26"/>
                <w:szCs w:val="26"/>
              </w:rPr>
            </w:pPr>
            <w:r w:rsidRPr="007C51E3">
              <w:rPr>
                <w:sz w:val="26"/>
                <w:szCs w:val="26"/>
              </w:rPr>
              <w:t>На 01.04.2020</w:t>
            </w:r>
          </w:p>
        </w:tc>
        <w:tc>
          <w:tcPr>
            <w:tcW w:w="1944" w:type="dxa"/>
          </w:tcPr>
          <w:p w:rsidR="003F30DB" w:rsidRPr="007C51E3" w:rsidRDefault="003F30DB" w:rsidP="00F241A4">
            <w:pPr>
              <w:tabs>
                <w:tab w:val="num" w:pos="720"/>
              </w:tabs>
              <w:jc w:val="both"/>
              <w:rPr>
                <w:sz w:val="26"/>
                <w:szCs w:val="26"/>
              </w:rPr>
            </w:pPr>
            <w:r w:rsidRPr="007C51E3">
              <w:rPr>
                <w:sz w:val="26"/>
                <w:szCs w:val="26"/>
              </w:rPr>
              <w:t>На 01.07.2020</w:t>
            </w:r>
          </w:p>
        </w:tc>
        <w:tc>
          <w:tcPr>
            <w:tcW w:w="972" w:type="dxa"/>
            <w:shd w:val="clear" w:color="auto" w:fill="auto"/>
          </w:tcPr>
          <w:p w:rsidR="003F30DB" w:rsidRPr="007C51E3" w:rsidRDefault="003F30DB" w:rsidP="00F241A4">
            <w:pPr>
              <w:tabs>
                <w:tab w:val="num" w:pos="720"/>
              </w:tabs>
              <w:jc w:val="both"/>
              <w:rPr>
                <w:sz w:val="26"/>
                <w:szCs w:val="26"/>
              </w:rPr>
            </w:pPr>
            <w:r w:rsidRPr="007C51E3">
              <w:rPr>
                <w:sz w:val="26"/>
                <w:szCs w:val="26"/>
              </w:rPr>
              <w:t>На 01.10.2020</w:t>
            </w:r>
          </w:p>
        </w:tc>
        <w:tc>
          <w:tcPr>
            <w:tcW w:w="972" w:type="dxa"/>
            <w:shd w:val="clear" w:color="auto" w:fill="auto"/>
          </w:tcPr>
          <w:p w:rsidR="003F30DB" w:rsidRPr="007C51E3" w:rsidRDefault="003F30DB" w:rsidP="00F241A4">
            <w:pPr>
              <w:tabs>
                <w:tab w:val="num" w:pos="720"/>
              </w:tabs>
              <w:jc w:val="both"/>
              <w:rPr>
                <w:sz w:val="26"/>
                <w:szCs w:val="26"/>
              </w:rPr>
            </w:pPr>
            <w:r w:rsidRPr="007C51E3">
              <w:rPr>
                <w:sz w:val="26"/>
                <w:szCs w:val="26"/>
              </w:rPr>
              <w:t>На 01.01.2021</w:t>
            </w:r>
          </w:p>
        </w:tc>
      </w:tr>
      <w:tr w:rsidR="003F30DB" w:rsidRPr="007C51E3" w:rsidTr="00F241A4">
        <w:tc>
          <w:tcPr>
            <w:tcW w:w="2077" w:type="dxa"/>
          </w:tcPr>
          <w:p w:rsidR="003F30DB" w:rsidRPr="007C51E3" w:rsidRDefault="003F30DB" w:rsidP="00F241A4">
            <w:pPr>
              <w:tabs>
                <w:tab w:val="num" w:pos="720"/>
              </w:tabs>
              <w:jc w:val="both"/>
              <w:rPr>
                <w:sz w:val="26"/>
                <w:szCs w:val="26"/>
              </w:rPr>
            </w:pPr>
            <w:r w:rsidRPr="007C51E3">
              <w:rPr>
                <w:sz w:val="26"/>
                <w:szCs w:val="26"/>
              </w:rPr>
              <w:t>Объем муниципального долга</w:t>
            </w:r>
          </w:p>
        </w:tc>
        <w:tc>
          <w:tcPr>
            <w:tcW w:w="1944" w:type="dxa"/>
          </w:tcPr>
          <w:p w:rsidR="003F30DB" w:rsidRPr="007C51E3" w:rsidRDefault="003F30DB" w:rsidP="00F241A4">
            <w:pPr>
              <w:tabs>
                <w:tab w:val="num" w:pos="720"/>
              </w:tabs>
              <w:jc w:val="both"/>
              <w:rPr>
                <w:sz w:val="26"/>
                <w:szCs w:val="26"/>
              </w:rPr>
            </w:pPr>
            <w:r w:rsidRPr="007C51E3">
              <w:rPr>
                <w:sz w:val="26"/>
                <w:szCs w:val="26"/>
              </w:rPr>
              <w:t>36 808,2</w:t>
            </w:r>
          </w:p>
        </w:tc>
        <w:tc>
          <w:tcPr>
            <w:tcW w:w="1944" w:type="dxa"/>
          </w:tcPr>
          <w:p w:rsidR="003F30DB" w:rsidRPr="007C51E3" w:rsidRDefault="003F30DB" w:rsidP="00F241A4">
            <w:pPr>
              <w:tabs>
                <w:tab w:val="num" w:pos="720"/>
              </w:tabs>
              <w:jc w:val="both"/>
              <w:rPr>
                <w:sz w:val="26"/>
                <w:szCs w:val="26"/>
              </w:rPr>
            </w:pPr>
            <w:r w:rsidRPr="007C51E3">
              <w:rPr>
                <w:sz w:val="26"/>
                <w:szCs w:val="26"/>
              </w:rPr>
              <w:t>33 500,0</w:t>
            </w:r>
          </w:p>
        </w:tc>
        <w:tc>
          <w:tcPr>
            <w:tcW w:w="1944" w:type="dxa"/>
          </w:tcPr>
          <w:p w:rsidR="003F30DB" w:rsidRPr="007C51E3" w:rsidRDefault="003F30DB" w:rsidP="00F241A4">
            <w:pPr>
              <w:tabs>
                <w:tab w:val="num" w:pos="720"/>
              </w:tabs>
              <w:jc w:val="both"/>
              <w:rPr>
                <w:sz w:val="26"/>
                <w:szCs w:val="26"/>
              </w:rPr>
            </w:pPr>
            <w:r w:rsidRPr="007C51E3">
              <w:rPr>
                <w:sz w:val="26"/>
                <w:szCs w:val="26"/>
              </w:rPr>
              <w:t>21 485,9</w:t>
            </w:r>
          </w:p>
        </w:tc>
        <w:tc>
          <w:tcPr>
            <w:tcW w:w="972" w:type="dxa"/>
            <w:shd w:val="clear" w:color="auto" w:fill="auto"/>
          </w:tcPr>
          <w:p w:rsidR="003F30DB" w:rsidRPr="007C51E3" w:rsidRDefault="003F30DB" w:rsidP="00F241A4">
            <w:pPr>
              <w:tabs>
                <w:tab w:val="num" w:pos="720"/>
              </w:tabs>
              <w:jc w:val="both"/>
              <w:rPr>
                <w:sz w:val="26"/>
                <w:szCs w:val="26"/>
              </w:rPr>
            </w:pPr>
            <w:r w:rsidRPr="007C51E3">
              <w:rPr>
                <w:sz w:val="26"/>
                <w:szCs w:val="26"/>
              </w:rPr>
              <w:t>13 585,9</w:t>
            </w:r>
          </w:p>
        </w:tc>
        <w:tc>
          <w:tcPr>
            <w:tcW w:w="972" w:type="dxa"/>
            <w:shd w:val="clear" w:color="auto" w:fill="auto"/>
          </w:tcPr>
          <w:p w:rsidR="003F30DB" w:rsidRPr="007C51E3" w:rsidRDefault="003F30DB" w:rsidP="00F241A4">
            <w:pPr>
              <w:tabs>
                <w:tab w:val="num" w:pos="720"/>
              </w:tabs>
              <w:jc w:val="both"/>
              <w:rPr>
                <w:sz w:val="26"/>
                <w:szCs w:val="26"/>
              </w:rPr>
            </w:pPr>
            <w:r w:rsidRPr="007C51E3">
              <w:rPr>
                <w:sz w:val="26"/>
                <w:szCs w:val="26"/>
              </w:rPr>
              <w:t>33 210,78</w:t>
            </w:r>
          </w:p>
        </w:tc>
      </w:tr>
    </w:tbl>
    <w:p w:rsidR="003F30DB" w:rsidRPr="007C51E3" w:rsidRDefault="003F30DB" w:rsidP="003F30DB">
      <w:pPr>
        <w:pStyle w:val="a0"/>
        <w:jc w:val="both"/>
        <w:rPr>
          <w:color w:val="FF0000"/>
          <w:sz w:val="26"/>
          <w:szCs w:val="26"/>
        </w:rPr>
      </w:pPr>
    </w:p>
    <w:p w:rsidR="003F30DB" w:rsidRPr="003F6A71" w:rsidRDefault="003F30DB" w:rsidP="0048038B">
      <w:pPr>
        <w:pStyle w:val="11"/>
        <w:ind w:left="1903"/>
        <w:jc w:val="both"/>
        <w:rPr>
          <w:rFonts w:cs="Times New Roman"/>
          <w:sz w:val="26"/>
          <w:szCs w:val="26"/>
        </w:rPr>
      </w:pPr>
    </w:p>
    <w:p w:rsidR="00883F2F" w:rsidRPr="003F6A71" w:rsidRDefault="00883F2F" w:rsidP="0048038B">
      <w:pPr>
        <w:pStyle w:val="11"/>
        <w:widowControl/>
        <w:numPr>
          <w:ilvl w:val="0"/>
          <w:numId w:val="3"/>
        </w:numPr>
        <w:tabs>
          <w:tab w:val="left" w:pos="1134"/>
        </w:tabs>
        <w:suppressAutoHyphens w:val="0"/>
        <w:ind w:left="0" w:firstLine="709"/>
        <w:jc w:val="both"/>
        <w:rPr>
          <w:b/>
          <w:sz w:val="26"/>
          <w:szCs w:val="26"/>
        </w:rPr>
      </w:pPr>
      <w:r w:rsidRPr="003F6A71">
        <w:rPr>
          <w:b/>
          <w:sz w:val="26"/>
          <w:szCs w:val="26"/>
        </w:rPr>
        <w:t>Установление, изменение и отмена местных налогов  и сборов городского округа</w:t>
      </w:r>
    </w:p>
    <w:p w:rsidR="00883F2F" w:rsidRPr="003F6A71" w:rsidRDefault="00883F2F" w:rsidP="0048038B">
      <w:pPr>
        <w:pStyle w:val="11"/>
        <w:widowControl/>
        <w:tabs>
          <w:tab w:val="left" w:pos="1134"/>
        </w:tabs>
        <w:suppressAutoHyphens w:val="0"/>
        <w:ind w:left="709"/>
        <w:jc w:val="both"/>
        <w:rPr>
          <w:b/>
          <w:sz w:val="26"/>
          <w:szCs w:val="26"/>
        </w:rPr>
      </w:pPr>
    </w:p>
    <w:p w:rsidR="003F30DB" w:rsidRPr="007C51E3" w:rsidRDefault="003F30DB" w:rsidP="003F30DB">
      <w:pPr>
        <w:jc w:val="both"/>
        <w:rPr>
          <w:sz w:val="26"/>
          <w:szCs w:val="26"/>
        </w:rPr>
      </w:pPr>
      <w:r w:rsidRPr="00546AD4">
        <w:rPr>
          <w:sz w:val="28"/>
          <w:szCs w:val="28"/>
        </w:rPr>
        <w:t xml:space="preserve">        </w:t>
      </w:r>
      <w:proofErr w:type="gramStart"/>
      <w:r w:rsidRPr="007C51E3">
        <w:rPr>
          <w:sz w:val="26"/>
          <w:szCs w:val="26"/>
        </w:rPr>
        <w:t>Согласно</w:t>
      </w:r>
      <w:proofErr w:type="gramEnd"/>
      <w:r w:rsidRPr="007C51E3">
        <w:rPr>
          <w:sz w:val="26"/>
          <w:szCs w:val="26"/>
        </w:rPr>
        <w:t xml:space="preserve"> Налогового кодекса к местным налогам относятся:</w:t>
      </w:r>
    </w:p>
    <w:p w:rsidR="003F30DB" w:rsidRPr="007C51E3" w:rsidRDefault="003F30DB" w:rsidP="003F30DB">
      <w:pPr>
        <w:widowControl/>
        <w:numPr>
          <w:ilvl w:val="0"/>
          <w:numId w:val="1"/>
        </w:numPr>
        <w:suppressAutoHyphens w:val="0"/>
        <w:jc w:val="both"/>
        <w:rPr>
          <w:sz w:val="26"/>
          <w:szCs w:val="26"/>
        </w:rPr>
      </w:pPr>
      <w:r w:rsidRPr="007C51E3">
        <w:rPr>
          <w:sz w:val="26"/>
          <w:szCs w:val="26"/>
        </w:rPr>
        <w:t>земельный налог</w:t>
      </w:r>
    </w:p>
    <w:p w:rsidR="003F30DB" w:rsidRPr="007C51E3" w:rsidRDefault="003F30DB" w:rsidP="003F30DB">
      <w:pPr>
        <w:widowControl/>
        <w:numPr>
          <w:ilvl w:val="0"/>
          <w:numId w:val="1"/>
        </w:numPr>
        <w:suppressAutoHyphens w:val="0"/>
        <w:jc w:val="both"/>
        <w:rPr>
          <w:sz w:val="26"/>
          <w:szCs w:val="26"/>
        </w:rPr>
      </w:pPr>
      <w:r w:rsidRPr="007C51E3">
        <w:rPr>
          <w:sz w:val="26"/>
          <w:szCs w:val="26"/>
        </w:rPr>
        <w:t>налог на имущество физических лиц.</w:t>
      </w:r>
    </w:p>
    <w:p w:rsidR="003F30DB" w:rsidRPr="007C51E3" w:rsidRDefault="003F30DB" w:rsidP="003F30DB">
      <w:pPr>
        <w:ind w:left="360"/>
        <w:jc w:val="both"/>
        <w:rPr>
          <w:sz w:val="26"/>
          <w:szCs w:val="26"/>
        </w:rPr>
      </w:pPr>
    </w:p>
    <w:p w:rsidR="003F30DB" w:rsidRPr="007C51E3" w:rsidRDefault="003F30DB" w:rsidP="003F30DB">
      <w:pPr>
        <w:ind w:firstLine="720"/>
        <w:jc w:val="both"/>
        <w:rPr>
          <w:sz w:val="26"/>
          <w:szCs w:val="26"/>
        </w:rPr>
      </w:pPr>
      <w:r w:rsidRPr="007C51E3">
        <w:rPr>
          <w:sz w:val="26"/>
          <w:szCs w:val="26"/>
        </w:rPr>
        <w:t xml:space="preserve">Администрацией Дальнереченского городского округа  разработаны проекты решений Думы Дальнереченского городского округа об установлении данных налогов и решениями Думы Дальнереченского городского округа приняты: </w:t>
      </w:r>
    </w:p>
    <w:p w:rsidR="003F30DB" w:rsidRPr="007C51E3" w:rsidRDefault="003F30DB" w:rsidP="003F30DB">
      <w:pPr>
        <w:jc w:val="both"/>
        <w:rPr>
          <w:sz w:val="26"/>
          <w:szCs w:val="26"/>
        </w:rPr>
      </w:pPr>
      <w:r w:rsidRPr="007C51E3">
        <w:rPr>
          <w:sz w:val="26"/>
          <w:szCs w:val="26"/>
        </w:rPr>
        <w:t>- решение Думы Дальнереченского городского округа  от  15.10.2019г. № 93) «О земельном налоге на территории Дальнереченского городского округа»;</w:t>
      </w:r>
    </w:p>
    <w:p w:rsidR="003F30DB" w:rsidRPr="007C51E3" w:rsidRDefault="003F30DB" w:rsidP="003F30DB">
      <w:pPr>
        <w:jc w:val="both"/>
        <w:rPr>
          <w:sz w:val="26"/>
          <w:szCs w:val="26"/>
        </w:rPr>
      </w:pPr>
      <w:r w:rsidRPr="007C51E3">
        <w:rPr>
          <w:sz w:val="26"/>
          <w:szCs w:val="26"/>
        </w:rPr>
        <w:t xml:space="preserve">- решение Думы Дальнереченского городского округа   от 15.10.2019г. № 92 «О налоге на имущество физических лиц на территории Дальнереченского городского округа».  </w:t>
      </w:r>
    </w:p>
    <w:p w:rsidR="00883F2F" w:rsidRPr="003F6A71" w:rsidRDefault="00883F2F" w:rsidP="0048038B">
      <w:pPr>
        <w:widowControl/>
        <w:ind w:firstLine="540"/>
        <w:jc w:val="both"/>
        <w:rPr>
          <w:rFonts w:cs="Times New Roman"/>
          <w:b/>
          <w:iCs/>
          <w:sz w:val="26"/>
          <w:szCs w:val="26"/>
        </w:rPr>
      </w:pPr>
      <w:r w:rsidRPr="003F6A71">
        <w:rPr>
          <w:rFonts w:cs="Times New Roman"/>
          <w:b/>
          <w:sz w:val="26"/>
          <w:szCs w:val="26"/>
        </w:rPr>
        <w:t>3. Владение, пользование и распоряжение имуществом, находящимся в муниципальной собственности городского округа</w:t>
      </w:r>
    </w:p>
    <w:p w:rsidR="00883F2F" w:rsidRPr="003F6A71" w:rsidRDefault="00883F2F" w:rsidP="0048038B">
      <w:pPr>
        <w:widowControl/>
        <w:jc w:val="center"/>
        <w:rPr>
          <w:rFonts w:cs="Times New Roman"/>
          <w:b/>
          <w:iCs/>
          <w:sz w:val="26"/>
          <w:szCs w:val="26"/>
        </w:rPr>
      </w:pPr>
    </w:p>
    <w:p w:rsidR="00883F2F" w:rsidRPr="00CA0C5E" w:rsidRDefault="00883F2F" w:rsidP="0048038B">
      <w:pPr>
        <w:ind w:firstLine="540"/>
        <w:jc w:val="both"/>
        <w:rPr>
          <w:rFonts w:cs="Times New Roman"/>
          <w:sz w:val="26"/>
          <w:szCs w:val="26"/>
        </w:rPr>
      </w:pPr>
      <w:r w:rsidRPr="003F6A71">
        <w:rPr>
          <w:rFonts w:cs="Times New Roman"/>
          <w:sz w:val="26"/>
          <w:szCs w:val="26"/>
        </w:rPr>
        <w:t xml:space="preserve">К полномочиям администрации городского округа в вопросах местного значения относятся: владение, пользование и распоряжение имуществом, </w:t>
      </w:r>
      <w:r w:rsidRPr="003F6A71">
        <w:rPr>
          <w:rFonts w:cs="Times New Roman"/>
          <w:sz w:val="26"/>
          <w:szCs w:val="26"/>
        </w:rPr>
        <w:lastRenderedPageBreak/>
        <w:t>находящегося</w:t>
      </w:r>
      <w:r w:rsidRPr="00CA0C5E">
        <w:rPr>
          <w:rFonts w:cs="Times New Roman"/>
          <w:sz w:val="26"/>
          <w:szCs w:val="26"/>
        </w:rPr>
        <w:t xml:space="preserve"> в муниципальной собственности.</w:t>
      </w:r>
    </w:p>
    <w:p w:rsidR="00883F2F" w:rsidRPr="00CA0C5E" w:rsidRDefault="00883F2F" w:rsidP="0048038B">
      <w:pPr>
        <w:ind w:firstLine="540"/>
        <w:jc w:val="both"/>
        <w:rPr>
          <w:rFonts w:cs="Times New Roman"/>
          <w:b/>
          <w:sz w:val="26"/>
          <w:szCs w:val="26"/>
        </w:rPr>
      </w:pPr>
    </w:p>
    <w:p w:rsidR="00BE52E3" w:rsidRPr="007C51E3" w:rsidRDefault="00BE52E3" w:rsidP="007C51E3">
      <w:pPr>
        <w:rPr>
          <w:rFonts w:cs="Times New Roman"/>
          <w:sz w:val="26"/>
          <w:szCs w:val="26"/>
        </w:rPr>
      </w:pPr>
      <w:r w:rsidRPr="007C51E3">
        <w:rPr>
          <w:rFonts w:cs="Times New Roman"/>
          <w:sz w:val="26"/>
          <w:szCs w:val="26"/>
        </w:rPr>
        <w:t>Состав и структура муниципальной собственности</w:t>
      </w:r>
    </w:p>
    <w:p w:rsidR="007C51E3" w:rsidRDefault="007C51E3" w:rsidP="00BE52E3">
      <w:pPr>
        <w:jc w:val="both"/>
        <w:rPr>
          <w:b/>
          <w:sz w:val="26"/>
          <w:szCs w:val="26"/>
        </w:rPr>
      </w:pPr>
    </w:p>
    <w:p w:rsidR="00BE52E3" w:rsidRPr="007C51E3" w:rsidRDefault="00BE52E3" w:rsidP="007C51E3">
      <w:pPr>
        <w:jc w:val="both"/>
        <w:rPr>
          <w:sz w:val="26"/>
          <w:szCs w:val="26"/>
        </w:rPr>
      </w:pPr>
      <w:r w:rsidRPr="007C51E3">
        <w:rPr>
          <w:sz w:val="26"/>
          <w:szCs w:val="26"/>
        </w:rPr>
        <w:t>муниципальные учреждения – 23 ед. из них:</w:t>
      </w:r>
    </w:p>
    <w:p w:rsidR="00BE52E3" w:rsidRPr="003F6A71" w:rsidRDefault="00BE52E3" w:rsidP="00BE52E3">
      <w:pPr>
        <w:jc w:val="both"/>
        <w:rPr>
          <w:sz w:val="26"/>
          <w:szCs w:val="26"/>
        </w:rPr>
      </w:pPr>
      <w:r w:rsidRPr="003F6A71">
        <w:rPr>
          <w:sz w:val="26"/>
          <w:szCs w:val="26"/>
        </w:rPr>
        <w:t xml:space="preserve">- образования – </w:t>
      </w:r>
      <w:r w:rsidRPr="003F6A71">
        <w:rPr>
          <w:b/>
          <w:sz w:val="26"/>
          <w:szCs w:val="26"/>
        </w:rPr>
        <w:t>15 ед</w:t>
      </w:r>
      <w:r w:rsidRPr="003F6A71">
        <w:rPr>
          <w:sz w:val="26"/>
          <w:szCs w:val="26"/>
        </w:rPr>
        <w:t>. (школы – 6 ед., детские сады – 7 ед., МКУ «Управление образования», МБОУ ДОД «ДЮСШ»);</w:t>
      </w:r>
    </w:p>
    <w:p w:rsidR="00BE52E3" w:rsidRPr="003F6A71" w:rsidRDefault="00BE52E3" w:rsidP="00BE52E3">
      <w:pPr>
        <w:jc w:val="both"/>
        <w:rPr>
          <w:sz w:val="26"/>
          <w:szCs w:val="26"/>
        </w:rPr>
      </w:pPr>
      <w:r w:rsidRPr="003F6A71">
        <w:rPr>
          <w:sz w:val="26"/>
          <w:szCs w:val="26"/>
        </w:rPr>
        <w:t xml:space="preserve">- культуры – </w:t>
      </w:r>
      <w:r w:rsidRPr="003F6A71">
        <w:rPr>
          <w:b/>
          <w:sz w:val="26"/>
          <w:szCs w:val="26"/>
        </w:rPr>
        <w:t>4 ед</w:t>
      </w:r>
      <w:r w:rsidRPr="003F6A71">
        <w:rPr>
          <w:sz w:val="26"/>
          <w:szCs w:val="26"/>
        </w:rPr>
        <w:t>. (МБУ «ДК Восток», МКУ «Управление культуры», МБОУ ДОД «ДШИ», МБУ «Централизованная библиотечная система»);</w:t>
      </w:r>
    </w:p>
    <w:p w:rsidR="00BE52E3" w:rsidRPr="003F6A71" w:rsidRDefault="00BE52E3" w:rsidP="00BE52E3">
      <w:pPr>
        <w:jc w:val="both"/>
        <w:rPr>
          <w:sz w:val="26"/>
          <w:szCs w:val="26"/>
        </w:rPr>
      </w:pPr>
      <w:r w:rsidRPr="003F6A71">
        <w:rPr>
          <w:sz w:val="26"/>
          <w:szCs w:val="26"/>
        </w:rPr>
        <w:t xml:space="preserve">- прочие – </w:t>
      </w:r>
      <w:r w:rsidRPr="003F6A71">
        <w:rPr>
          <w:b/>
          <w:sz w:val="26"/>
          <w:szCs w:val="26"/>
        </w:rPr>
        <w:t>4 ед</w:t>
      </w:r>
      <w:r w:rsidRPr="003F6A71">
        <w:rPr>
          <w:sz w:val="26"/>
          <w:szCs w:val="26"/>
        </w:rPr>
        <w:t>. (МКУ «ХОЗУ», МКУ «Архив Дальнереченского городского округа», МКУ «Централизованная бухгалтерия администрации Дальнереченского городского округа», МКУ «Управление жилищно-коммунального хозяйства Дальнереченского городского округа»).</w:t>
      </w:r>
    </w:p>
    <w:p w:rsidR="00BE52E3" w:rsidRPr="003F6A71" w:rsidRDefault="00BE52E3" w:rsidP="00BE52E3">
      <w:pPr>
        <w:jc w:val="both"/>
        <w:rPr>
          <w:sz w:val="26"/>
          <w:szCs w:val="26"/>
        </w:rPr>
      </w:pPr>
    </w:p>
    <w:p w:rsidR="00BE52E3" w:rsidRPr="00E66293" w:rsidRDefault="00BE52E3" w:rsidP="00BE52E3">
      <w:pPr>
        <w:ind w:firstLine="708"/>
        <w:jc w:val="both"/>
        <w:rPr>
          <w:rFonts w:cs="Times New Roman"/>
          <w:b/>
          <w:sz w:val="26"/>
          <w:szCs w:val="26"/>
        </w:rPr>
      </w:pPr>
      <w:r w:rsidRPr="00E66293">
        <w:rPr>
          <w:rFonts w:cs="Times New Roman"/>
          <w:b/>
          <w:sz w:val="26"/>
          <w:szCs w:val="26"/>
        </w:rPr>
        <w:t>Аренда муниципального имущества</w:t>
      </w:r>
    </w:p>
    <w:p w:rsidR="00BE52E3" w:rsidRPr="00EA25C5" w:rsidRDefault="00BE52E3" w:rsidP="00BE52E3">
      <w:pPr>
        <w:ind w:firstLine="708"/>
        <w:jc w:val="both"/>
        <w:rPr>
          <w:sz w:val="26"/>
          <w:szCs w:val="26"/>
        </w:rPr>
      </w:pPr>
      <w:r>
        <w:rPr>
          <w:sz w:val="26"/>
          <w:szCs w:val="26"/>
        </w:rPr>
        <w:t xml:space="preserve">Муниципальное имущество сдается в аренду 7 субъектам, из них субъекты малого и среднего предпринимательства – 2 (ИП </w:t>
      </w:r>
      <w:proofErr w:type="spellStart"/>
      <w:r>
        <w:rPr>
          <w:sz w:val="26"/>
          <w:szCs w:val="26"/>
        </w:rPr>
        <w:t>Эзау</w:t>
      </w:r>
      <w:proofErr w:type="spellEnd"/>
      <w:r>
        <w:rPr>
          <w:sz w:val="26"/>
          <w:szCs w:val="26"/>
        </w:rPr>
        <w:t xml:space="preserve"> Валерий Андреевич, ИП </w:t>
      </w:r>
      <w:proofErr w:type="spellStart"/>
      <w:r>
        <w:rPr>
          <w:sz w:val="26"/>
          <w:szCs w:val="26"/>
        </w:rPr>
        <w:t>Гайнутдинов</w:t>
      </w:r>
      <w:proofErr w:type="spellEnd"/>
      <w:r>
        <w:rPr>
          <w:sz w:val="26"/>
          <w:szCs w:val="26"/>
        </w:rPr>
        <w:t xml:space="preserve"> Денис Валерьевич). Общая площадь сдаваемых в аренду нежилых помещений составляет 7499</w:t>
      </w:r>
      <w:r w:rsidRPr="00EA25C5">
        <w:rPr>
          <w:sz w:val="26"/>
          <w:szCs w:val="26"/>
        </w:rPr>
        <w:t xml:space="preserve"> кв.м., в т.ч. котельные – 73</w:t>
      </w:r>
      <w:r>
        <w:rPr>
          <w:sz w:val="26"/>
          <w:szCs w:val="26"/>
        </w:rPr>
        <w:t>79</w:t>
      </w:r>
      <w:r w:rsidRPr="00EA25C5">
        <w:rPr>
          <w:sz w:val="26"/>
          <w:szCs w:val="26"/>
        </w:rPr>
        <w:t>,</w:t>
      </w:r>
      <w:r>
        <w:rPr>
          <w:sz w:val="26"/>
          <w:szCs w:val="26"/>
        </w:rPr>
        <w:t>3</w:t>
      </w:r>
      <w:r w:rsidRPr="00EA25C5">
        <w:rPr>
          <w:sz w:val="26"/>
          <w:szCs w:val="26"/>
        </w:rPr>
        <w:t xml:space="preserve"> кв.м.</w:t>
      </w:r>
    </w:p>
    <w:p w:rsidR="00BE52E3" w:rsidRDefault="00BE52E3" w:rsidP="00BE52E3">
      <w:pPr>
        <w:ind w:firstLine="708"/>
        <w:jc w:val="both"/>
        <w:rPr>
          <w:sz w:val="26"/>
          <w:szCs w:val="26"/>
        </w:rPr>
      </w:pPr>
      <w:r>
        <w:rPr>
          <w:sz w:val="26"/>
          <w:szCs w:val="26"/>
        </w:rPr>
        <w:t>От сдачи в аренду муниципального имущества местный бюджет пополнился за 2020г. на сумму 872 902,87 руб.</w:t>
      </w:r>
    </w:p>
    <w:p w:rsidR="00BE52E3" w:rsidRDefault="00BE52E3" w:rsidP="00BE52E3">
      <w:pPr>
        <w:ind w:firstLine="709"/>
        <w:jc w:val="both"/>
        <w:rPr>
          <w:rFonts w:cs="Times New Roman"/>
          <w:b/>
          <w:sz w:val="26"/>
          <w:szCs w:val="26"/>
        </w:rPr>
      </w:pPr>
    </w:p>
    <w:p w:rsidR="00BE52E3" w:rsidRPr="0008424E" w:rsidRDefault="00BE52E3" w:rsidP="00BE52E3">
      <w:pPr>
        <w:ind w:firstLine="709"/>
        <w:jc w:val="both"/>
        <w:rPr>
          <w:rFonts w:cs="Times New Roman"/>
          <w:b/>
          <w:sz w:val="26"/>
          <w:szCs w:val="26"/>
        </w:rPr>
      </w:pPr>
      <w:r w:rsidRPr="0008424E">
        <w:rPr>
          <w:rFonts w:cs="Times New Roman"/>
          <w:b/>
          <w:sz w:val="26"/>
          <w:szCs w:val="26"/>
        </w:rPr>
        <w:t>Приватизация муниципального имущества</w:t>
      </w:r>
    </w:p>
    <w:p w:rsidR="00BE52E3" w:rsidRPr="009C564B" w:rsidRDefault="00BE52E3" w:rsidP="00BE52E3">
      <w:pPr>
        <w:pStyle w:val="constitle0"/>
        <w:ind w:right="0" w:firstLine="708"/>
        <w:jc w:val="both"/>
        <w:rPr>
          <w:rFonts w:ascii="Times New Roman" w:hAnsi="Times New Roman" w:cs="Times New Roman"/>
          <w:b w:val="0"/>
          <w:sz w:val="26"/>
          <w:szCs w:val="26"/>
        </w:rPr>
      </w:pPr>
      <w:r w:rsidRPr="009C564B">
        <w:rPr>
          <w:rFonts w:ascii="Times New Roman" w:hAnsi="Times New Roman" w:cs="Times New Roman"/>
          <w:b w:val="0"/>
          <w:sz w:val="26"/>
          <w:szCs w:val="26"/>
        </w:rPr>
        <w:t xml:space="preserve">Постановлением администрации Дальнереченского городского округа создана и действует комиссия по приватизации муниципального имущества. </w:t>
      </w:r>
      <w:proofErr w:type="gramStart"/>
      <w:r w:rsidRPr="009C564B">
        <w:rPr>
          <w:rFonts w:ascii="Times New Roman" w:hAnsi="Times New Roman" w:cs="Times New Roman"/>
          <w:b w:val="0"/>
          <w:sz w:val="26"/>
          <w:szCs w:val="26"/>
        </w:rPr>
        <w:t xml:space="preserve">Заседания комиссии по приватизации муниципального имущества Дальнереченского городского округа в 2020 году не проводились в связи с тем, что </w:t>
      </w:r>
      <w:r w:rsidRPr="009C564B">
        <w:rPr>
          <w:rFonts w:ascii="Times New Roman" w:hAnsi="Times New Roman" w:cs="Times New Roman"/>
          <w:b w:val="0"/>
          <w:sz w:val="26"/>
          <w:szCs w:val="26"/>
          <w:shd w:val="clear" w:color="auto" w:fill="FFFFFF"/>
          <w:lang w:eastAsia="ru-RU"/>
        </w:rPr>
        <w:t>прогнозный план приватизации на 2020 год не утверждался</w:t>
      </w:r>
      <w:r>
        <w:rPr>
          <w:rFonts w:ascii="Times New Roman" w:hAnsi="Times New Roman" w:cs="Times New Roman"/>
          <w:b w:val="0"/>
          <w:sz w:val="26"/>
          <w:szCs w:val="26"/>
          <w:shd w:val="clear" w:color="auto" w:fill="FFFFFF"/>
          <w:lang w:eastAsia="ru-RU"/>
        </w:rPr>
        <w:t xml:space="preserve"> и</w:t>
      </w:r>
      <w:r w:rsidRPr="009C564B">
        <w:rPr>
          <w:rFonts w:ascii="Times New Roman" w:hAnsi="Times New Roman" w:cs="Times New Roman"/>
          <w:b w:val="0"/>
          <w:sz w:val="26"/>
          <w:szCs w:val="26"/>
          <w:shd w:val="clear" w:color="auto" w:fill="FFFFFF"/>
          <w:lang w:eastAsia="ru-RU"/>
        </w:rPr>
        <w:t xml:space="preserve"> приватизация муниципального имущества Дальнереченского городского округа </w:t>
      </w:r>
      <w:r w:rsidRPr="009C564B">
        <w:rPr>
          <w:rFonts w:ascii="Times New Roman" w:hAnsi="Times New Roman" w:cs="Times New Roman"/>
          <w:b w:val="0"/>
          <w:sz w:val="26"/>
          <w:szCs w:val="26"/>
        </w:rPr>
        <w:t>в</w:t>
      </w:r>
      <w:r w:rsidRPr="009C564B">
        <w:rPr>
          <w:rFonts w:ascii="Times New Roman" w:hAnsi="Times New Roman" w:cs="Times New Roman"/>
          <w:b w:val="0"/>
          <w:sz w:val="26"/>
          <w:szCs w:val="26"/>
          <w:shd w:val="clear" w:color="auto" w:fill="FFFFFF"/>
          <w:lang w:eastAsia="ru-RU"/>
        </w:rPr>
        <w:t xml:space="preserve"> 2020 году не осуществлялась </w:t>
      </w:r>
      <w:r w:rsidRPr="009C564B">
        <w:rPr>
          <w:rFonts w:ascii="Times New Roman" w:hAnsi="Times New Roman" w:cs="Times New Roman"/>
          <w:b w:val="0"/>
          <w:color w:val="000000"/>
          <w:sz w:val="26"/>
          <w:szCs w:val="26"/>
        </w:rPr>
        <w:t xml:space="preserve">по причине наложения судебным приставом-исполнителем Отдела судебных приставов по </w:t>
      </w:r>
      <w:proofErr w:type="spellStart"/>
      <w:r w:rsidRPr="009C564B">
        <w:rPr>
          <w:rFonts w:ascii="Times New Roman" w:hAnsi="Times New Roman" w:cs="Times New Roman"/>
          <w:b w:val="0"/>
          <w:color w:val="000000"/>
          <w:sz w:val="26"/>
          <w:szCs w:val="26"/>
        </w:rPr>
        <w:t>Дальнереченскому</w:t>
      </w:r>
      <w:proofErr w:type="spellEnd"/>
      <w:r w:rsidRPr="009C564B">
        <w:rPr>
          <w:rFonts w:ascii="Times New Roman" w:hAnsi="Times New Roman" w:cs="Times New Roman"/>
          <w:b w:val="0"/>
          <w:color w:val="000000"/>
          <w:sz w:val="26"/>
          <w:szCs w:val="26"/>
        </w:rPr>
        <w:t xml:space="preserve"> городскому округу и </w:t>
      </w:r>
      <w:proofErr w:type="spellStart"/>
      <w:r w:rsidRPr="009C564B">
        <w:rPr>
          <w:rFonts w:ascii="Times New Roman" w:hAnsi="Times New Roman" w:cs="Times New Roman"/>
          <w:b w:val="0"/>
          <w:color w:val="000000"/>
          <w:sz w:val="26"/>
          <w:szCs w:val="26"/>
        </w:rPr>
        <w:t>Дальнереченскому</w:t>
      </w:r>
      <w:proofErr w:type="spellEnd"/>
      <w:r w:rsidRPr="009C564B">
        <w:rPr>
          <w:rFonts w:ascii="Times New Roman" w:hAnsi="Times New Roman" w:cs="Times New Roman"/>
          <w:b w:val="0"/>
          <w:color w:val="000000"/>
          <w:sz w:val="26"/>
          <w:szCs w:val="26"/>
        </w:rPr>
        <w:t xml:space="preserve"> муниципальному району запрета на проведение регистрационных действий</w:t>
      </w:r>
      <w:proofErr w:type="gramEnd"/>
      <w:r w:rsidRPr="009C564B">
        <w:rPr>
          <w:rFonts w:ascii="Times New Roman" w:hAnsi="Times New Roman" w:cs="Times New Roman"/>
          <w:b w:val="0"/>
          <w:color w:val="000000"/>
          <w:sz w:val="26"/>
          <w:szCs w:val="26"/>
        </w:rPr>
        <w:t xml:space="preserve"> в отношении муниципального недвижимого имущества Дальнереченского городского округа в Управлении </w:t>
      </w:r>
      <w:proofErr w:type="spellStart"/>
      <w:r w:rsidRPr="009C564B">
        <w:rPr>
          <w:rFonts w:ascii="Times New Roman" w:hAnsi="Times New Roman" w:cs="Times New Roman"/>
          <w:b w:val="0"/>
          <w:color w:val="000000"/>
          <w:sz w:val="26"/>
          <w:szCs w:val="26"/>
        </w:rPr>
        <w:t>Росреестра</w:t>
      </w:r>
      <w:proofErr w:type="spellEnd"/>
      <w:r w:rsidRPr="009C564B">
        <w:rPr>
          <w:rFonts w:ascii="Times New Roman" w:hAnsi="Times New Roman" w:cs="Times New Roman"/>
          <w:b w:val="0"/>
          <w:color w:val="000000"/>
          <w:sz w:val="26"/>
          <w:szCs w:val="26"/>
        </w:rPr>
        <w:t xml:space="preserve"> по Приморскому краю.</w:t>
      </w:r>
    </w:p>
    <w:p w:rsidR="00BE52E3" w:rsidRDefault="00BE52E3" w:rsidP="00BE52E3">
      <w:pPr>
        <w:ind w:firstLine="567"/>
        <w:jc w:val="both"/>
        <w:rPr>
          <w:sz w:val="26"/>
          <w:szCs w:val="26"/>
        </w:rPr>
      </w:pPr>
      <w:r w:rsidRPr="00D70043">
        <w:rPr>
          <w:rFonts w:cs="Times New Roman"/>
          <w:sz w:val="26"/>
          <w:szCs w:val="26"/>
        </w:rPr>
        <w:tab/>
      </w:r>
    </w:p>
    <w:p w:rsidR="00BE52E3" w:rsidRPr="0008424E" w:rsidRDefault="00BE52E3" w:rsidP="00BE52E3">
      <w:pPr>
        <w:ind w:firstLine="709"/>
        <w:jc w:val="both"/>
        <w:rPr>
          <w:rFonts w:cs="Times New Roman"/>
          <w:b/>
          <w:sz w:val="26"/>
          <w:szCs w:val="26"/>
        </w:rPr>
      </w:pPr>
      <w:r w:rsidRPr="0008424E">
        <w:rPr>
          <w:rFonts w:cs="Times New Roman"/>
          <w:b/>
          <w:sz w:val="26"/>
          <w:szCs w:val="26"/>
        </w:rPr>
        <w:t>Приватизация жилищного фонда</w:t>
      </w:r>
    </w:p>
    <w:p w:rsidR="00BE52E3" w:rsidRDefault="00BE52E3" w:rsidP="00BE52E3">
      <w:pPr>
        <w:pStyle w:val="12"/>
        <w:tabs>
          <w:tab w:val="left" w:pos="142"/>
        </w:tabs>
        <w:ind w:left="0" w:right="0"/>
        <w:rPr>
          <w:sz w:val="26"/>
          <w:szCs w:val="26"/>
        </w:rPr>
      </w:pPr>
      <w:r>
        <w:rPr>
          <w:sz w:val="26"/>
          <w:szCs w:val="26"/>
        </w:rPr>
        <w:tab/>
      </w:r>
      <w:r>
        <w:rPr>
          <w:sz w:val="26"/>
          <w:szCs w:val="26"/>
        </w:rPr>
        <w:tab/>
      </w:r>
      <w:proofErr w:type="gramStart"/>
      <w:r>
        <w:rPr>
          <w:sz w:val="26"/>
          <w:szCs w:val="26"/>
        </w:rPr>
        <w:t>В 2020 году передано в собственность граждан в порядке приватизации  16 муниципальных жилых помещений общей площадью 622,4 кв.м.; одно жилое помещение площадью 22,5 кв.м. расприватизировано и передано в муниципальную собственность; выдано 208 выписок из реестра муниципального имущества; выдано 10 справок об отсутствии (наличии) приватизированного жилья на территории Дальнереченского городского округа.</w:t>
      </w:r>
      <w:proofErr w:type="gramEnd"/>
    </w:p>
    <w:p w:rsidR="00BE52E3" w:rsidRDefault="00BE52E3" w:rsidP="00BE52E3">
      <w:pPr>
        <w:pStyle w:val="12"/>
        <w:tabs>
          <w:tab w:val="left" w:pos="0"/>
        </w:tabs>
        <w:ind w:left="0" w:right="0"/>
        <w:rPr>
          <w:sz w:val="26"/>
          <w:szCs w:val="26"/>
        </w:rPr>
      </w:pPr>
      <w:r>
        <w:rPr>
          <w:sz w:val="26"/>
          <w:szCs w:val="26"/>
        </w:rPr>
        <w:tab/>
      </w:r>
    </w:p>
    <w:p w:rsidR="00BE52E3" w:rsidRPr="009C564B" w:rsidRDefault="00BE52E3" w:rsidP="00BE52E3">
      <w:pPr>
        <w:pStyle w:val="12"/>
        <w:tabs>
          <w:tab w:val="left" w:pos="0"/>
        </w:tabs>
        <w:ind w:left="0" w:right="0"/>
        <w:rPr>
          <w:rFonts w:cs="Times New Roman"/>
          <w:b/>
          <w:sz w:val="26"/>
          <w:szCs w:val="26"/>
        </w:rPr>
      </w:pPr>
      <w:r>
        <w:rPr>
          <w:sz w:val="26"/>
          <w:szCs w:val="26"/>
        </w:rPr>
        <w:tab/>
      </w:r>
      <w:r w:rsidRPr="009C564B">
        <w:rPr>
          <w:rFonts w:cs="Times New Roman"/>
          <w:b/>
          <w:sz w:val="26"/>
          <w:szCs w:val="26"/>
        </w:rPr>
        <w:t>В целях повышения эффективности владения, пользования и распоряжения муниципальной собственностью в 20</w:t>
      </w:r>
      <w:r>
        <w:rPr>
          <w:rFonts w:cs="Times New Roman"/>
          <w:b/>
          <w:sz w:val="26"/>
          <w:szCs w:val="26"/>
        </w:rPr>
        <w:t>20</w:t>
      </w:r>
      <w:r w:rsidRPr="009C564B">
        <w:rPr>
          <w:rFonts w:cs="Times New Roman"/>
          <w:b/>
          <w:sz w:val="26"/>
          <w:szCs w:val="26"/>
        </w:rPr>
        <w:t xml:space="preserve"> году проведены следующие мероприятия:</w:t>
      </w:r>
    </w:p>
    <w:p w:rsidR="00BE52E3" w:rsidRPr="005B1E07" w:rsidRDefault="00BE52E3" w:rsidP="00BE52E3">
      <w:pPr>
        <w:pStyle w:val="12"/>
        <w:tabs>
          <w:tab w:val="left" w:pos="142"/>
        </w:tabs>
        <w:ind w:left="0" w:right="0" w:firstLine="709"/>
        <w:rPr>
          <w:sz w:val="26"/>
          <w:szCs w:val="26"/>
        </w:rPr>
      </w:pPr>
      <w:r>
        <w:rPr>
          <w:sz w:val="26"/>
          <w:szCs w:val="26"/>
        </w:rPr>
        <w:t xml:space="preserve">1. Проведено 1 заседание </w:t>
      </w:r>
      <w:r w:rsidRPr="005B1E07">
        <w:rPr>
          <w:sz w:val="26"/>
          <w:szCs w:val="26"/>
        </w:rPr>
        <w:t xml:space="preserve">комиссии по </w:t>
      </w:r>
      <w:r>
        <w:rPr>
          <w:sz w:val="26"/>
          <w:szCs w:val="26"/>
        </w:rPr>
        <w:t>списанию</w:t>
      </w:r>
      <w:r w:rsidRPr="005B1E07">
        <w:rPr>
          <w:sz w:val="26"/>
          <w:szCs w:val="26"/>
        </w:rPr>
        <w:t xml:space="preserve"> муниципального имущества Дал</w:t>
      </w:r>
      <w:r>
        <w:rPr>
          <w:sz w:val="26"/>
          <w:szCs w:val="26"/>
        </w:rPr>
        <w:t>ьнереченского городского округа. Списано 7 объектов движимого имущества, в том числе 4 автотранспортных средства.</w:t>
      </w:r>
    </w:p>
    <w:p w:rsidR="00BE52E3" w:rsidRDefault="00BE52E3" w:rsidP="00BE52E3">
      <w:pPr>
        <w:ind w:firstLine="708"/>
        <w:jc w:val="both"/>
        <w:rPr>
          <w:sz w:val="26"/>
          <w:szCs w:val="26"/>
        </w:rPr>
      </w:pPr>
      <w:r>
        <w:rPr>
          <w:sz w:val="26"/>
          <w:szCs w:val="26"/>
        </w:rPr>
        <w:lastRenderedPageBreak/>
        <w:t>2.</w:t>
      </w:r>
      <w:r w:rsidRPr="0003538C">
        <w:rPr>
          <w:sz w:val="26"/>
          <w:szCs w:val="26"/>
        </w:rPr>
        <w:t xml:space="preserve"> </w:t>
      </w:r>
      <w:r w:rsidRPr="00C72B5F">
        <w:rPr>
          <w:sz w:val="26"/>
          <w:szCs w:val="26"/>
        </w:rPr>
        <w:t>Поставлен</w:t>
      </w:r>
      <w:r>
        <w:rPr>
          <w:sz w:val="26"/>
          <w:szCs w:val="26"/>
        </w:rPr>
        <w:t>ы</w:t>
      </w:r>
      <w:r w:rsidRPr="00C72B5F">
        <w:rPr>
          <w:sz w:val="26"/>
          <w:szCs w:val="26"/>
        </w:rPr>
        <w:t xml:space="preserve"> на учет в Управ</w:t>
      </w:r>
      <w:r>
        <w:rPr>
          <w:sz w:val="26"/>
          <w:szCs w:val="26"/>
        </w:rPr>
        <w:t xml:space="preserve">лении </w:t>
      </w:r>
      <w:proofErr w:type="spellStart"/>
      <w:r>
        <w:rPr>
          <w:sz w:val="26"/>
          <w:szCs w:val="26"/>
        </w:rPr>
        <w:t>Росреестра</w:t>
      </w:r>
      <w:proofErr w:type="spellEnd"/>
      <w:r>
        <w:rPr>
          <w:sz w:val="26"/>
          <w:szCs w:val="26"/>
        </w:rPr>
        <w:t xml:space="preserve"> как бесхозяйные с целью последующего их </w:t>
      </w:r>
      <w:r w:rsidRPr="00C72B5F">
        <w:rPr>
          <w:sz w:val="26"/>
          <w:szCs w:val="26"/>
        </w:rPr>
        <w:t>оформлени</w:t>
      </w:r>
      <w:r>
        <w:rPr>
          <w:sz w:val="26"/>
          <w:szCs w:val="26"/>
        </w:rPr>
        <w:t>я</w:t>
      </w:r>
      <w:r w:rsidRPr="00C72B5F">
        <w:rPr>
          <w:sz w:val="26"/>
          <w:szCs w:val="26"/>
        </w:rPr>
        <w:t xml:space="preserve"> в муниципальную собствен</w:t>
      </w:r>
      <w:r>
        <w:rPr>
          <w:sz w:val="26"/>
          <w:szCs w:val="26"/>
        </w:rPr>
        <w:t xml:space="preserve">ность следующие </w:t>
      </w:r>
      <w:r w:rsidRPr="00C72B5F">
        <w:rPr>
          <w:sz w:val="26"/>
          <w:szCs w:val="26"/>
        </w:rPr>
        <w:t>объект</w:t>
      </w:r>
      <w:r>
        <w:rPr>
          <w:sz w:val="26"/>
          <w:szCs w:val="26"/>
        </w:rPr>
        <w:t>ы недвижимости:</w:t>
      </w:r>
      <w:r w:rsidRPr="00C72B5F">
        <w:rPr>
          <w:sz w:val="26"/>
          <w:szCs w:val="26"/>
        </w:rPr>
        <w:t xml:space="preserve"> </w:t>
      </w:r>
    </w:p>
    <w:p w:rsidR="00BE52E3" w:rsidRPr="007C417B" w:rsidRDefault="00BE52E3" w:rsidP="00BE52E3">
      <w:pPr>
        <w:jc w:val="both"/>
        <w:rPr>
          <w:sz w:val="26"/>
          <w:szCs w:val="26"/>
        </w:rPr>
      </w:pPr>
      <w:r>
        <w:rPr>
          <w:sz w:val="26"/>
          <w:szCs w:val="26"/>
        </w:rPr>
        <w:t xml:space="preserve">        </w:t>
      </w:r>
      <w:r w:rsidRPr="007C417B">
        <w:rPr>
          <w:sz w:val="26"/>
          <w:szCs w:val="26"/>
        </w:rPr>
        <w:t xml:space="preserve">-  сооружение – сеть водоснабжения, местоположение установлено примерно в 30 метрах по направлению на северо-восток относительно ориентира – жилого дома, адрес ориентира: Приморский край, г. Дальнереченск, ул. Ворошилова, д. 22а, проходящая на запад до жилого дома по адресу: Приморский край, г. Дальнереченск, ул. Ворошилова, д. 24а, с ответвлением на юго-восток к жилым домам по адресам: </w:t>
      </w:r>
      <w:proofErr w:type="gramStart"/>
      <w:r w:rsidRPr="007C417B">
        <w:rPr>
          <w:sz w:val="26"/>
          <w:szCs w:val="26"/>
        </w:rPr>
        <w:t>Приморский край,  г. Дальнереченск, ул. Заводская, д. 45а и ул. Гарнизонная, д. 21а;</w:t>
      </w:r>
      <w:proofErr w:type="gramEnd"/>
    </w:p>
    <w:p w:rsidR="00BE52E3" w:rsidRDefault="00BE52E3" w:rsidP="00BE52E3">
      <w:pPr>
        <w:jc w:val="both"/>
        <w:rPr>
          <w:sz w:val="26"/>
          <w:szCs w:val="26"/>
        </w:rPr>
      </w:pPr>
      <w:r>
        <w:rPr>
          <w:sz w:val="26"/>
          <w:szCs w:val="26"/>
        </w:rPr>
        <w:t xml:space="preserve">          </w:t>
      </w:r>
      <w:r w:rsidRPr="007C417B">
        <w:rPr>
          <w:sz w:val="26"/>
          <w:szCs w:val="26"/>
        </w:rPr>
        <w:t>- сооружение – сеть канализации</w:t>
      </w:r>
      <w:r w:rsidRPr="007C417B">
        <w:rPr>
          <w:color w:val="000000"/>
          <w:sz w:val="26"/>
          <w:szCs w:val="26"/>
        </w:rPr>
        <w:t xml:space="preserve">, </w:t>
      </w:r>
      <w:r w:rsidRPr="007C417B">
        <w:rPr>
          <w:sz w:val="26"/>
          <w:szCs w:val="26"/>
        </w:rPr>
        <w:t xml:space="preserve">местоположение установлено примерно в 10 метрах по направлению на северо-восток относительно ориентира – многоквартирного дома, адрес ориентира: Приморский край, г. Дальнереченск,       ул. </w:t>
      </w:r>
      <w:proofErr w:type="gramStart"/>
      <w:r w:rsidRPr="007C417B">
        <w:rPr>
          <w:sz w:val="26"/>
          <w:szCs w:val="26"/>
        </w:rPr>
        <w:t>Заводская</w:t>
      </w:r>
      <w:proofErr w:type="gramEnd"/>
      <w:r w:rsidRPr="007C417B">
        <w:rPr>
          <w:sz w:val="26"/>
          <w:szCs w:val="26"/>
        </w:rPr>
        <w:t xml:space="preserve">, д. 27, проходящая от канализационного колодца № 4 на юго-восток до жилых домов по адресам: </w:t>
      </w:r>
      <w:proofErr w:type="gramStart"/>
      <w:r w:rsidRPr="007C417B">
        <w:rPr>
          <w:sz w:val="26"/>
          <w:szCs w:val="26"/>
        </w:rPr>
        <w:t xml:space="preserve">Приморский край, г. Дальнереченск, ул. Заводская, д. 45а и ул. Гарнизонная, д. 21а, с ответвлением на запад к жилым домам </w:t>
      </w:r>
      <w:r>
        <w:rPr>
          <w:sz w:val="26"/>
          <w:szCs w:val="26"/>
        </w:rPr>
        <w:t>по адресам:</w:t>
      </w:r>
      <w:proofErr w:type="gramEnd"/>
      <w:r>
        <w:rPr>
          <w:sz w:val="26"/>
          <w:szCs w:val="26"/>
        </w:rPr>
        <w:t xml:space="preserve"> Приморский край, г</w:t>
      </w:r>
      <w:proofErr w:type="gramStart"/>
      <w:r>
        <w:rPr>
          <w:sz w:val="26"/>
          <w:szCs w:val="26"/>
        </w:rPr>
        <w:t>.</w:t>
      </w:r>
      <w:r w:rsidRPr="007C417B">
        <w:rPr>
          <w:sz w:val="26"/>
          <w:szCs w:val="26"/>
        </w:rPr>
        <w:t>Д</w:t>
      </w:r>
      <w:proofErr w:type="gramEnd"/>
      <w:r w:rsidRPr="007C417B">
        <w:rPr>
          <w:sz w:val="26"/>
          <w:szCs w:val="26"/>
        </w:rPr>
        <w:t>альнереченск, ул. Ворошилова, д. 24а, д. 22а</w:t>
      </w:r>
      <w:r>
        <w:rPr>
          <w:sz w:val="26"/>
          <w:szCs w:val="26"/>
        </w:rPr>
        <w:t>;</w:t>
      </w:r>
    </w:p>
    <w:p w:rsidR="00BE52E3" w:rsidRDefault="00BE52E3" w:rsidP="00BE52E3">
      <w:pPr>
        <w:jc w:val="both"/>
        <w:rPr>
          <w:sz w:val="26"/>
          <w:szCs w:val="26"/>
        </w:rPr>
      </w:pPr>
      <w:r>
        <w:rPr>
          <w:sz w:val="26"/>
          <w:szCs w:val="26"/>
        </w:rPr>
        <w:t xml:space="preserve">         </w:t>
      </w:r>
      <w:r w:rsidRPr="00100E85">
        <w:rPr>
          <w:sz w:val="26"/>
          <w:szCs w:val="26"/>
        </w:rPr>
        <w:t>- сеть водоснабжения, протяженностью примерно 190 м, местоположение установлено примерно в 20 метрах по направлению на восток относительно ориентира – нежилое здание, адрес ориентира:  край Приморский, г. Дальнереченск, ул. Фадеева, д. 70, проходящая на северо-восток до жилого дома по адресу: Край Приморский, г. Дальнереченск, ул. Фадеева, д. 60</w:t>
      </w:r>
      <w:r>
        <w:rPr>
          <w:sz w:val="26"/>
          <w:szCs w:val="26"/>
        </w:rPr>
        <w:t>.</w:t>
      </w:r>
    </w:p>
    <w:p w:rsidR="00BE52E3" w:rsidRDefault="00BE52E3" w:rsidP="00BE52E3">
      <w:pPr>
        <w:jc w:val="both"/>
        <w:rPr>
          <w:sz w:val="26"/>
          <w:szCs w:val="26"/>
        </w:rPr>
      </w:pPr>
      <w:r>
        <w:rPr>
          <w:sz w:val="26"/>
          <w:szCs w:val="26"/>
        </w:rPr>
        <w:t xml:space="preserve">        Кроме того, в 2020 году проведена работа по постановке на кадастровый учет следующих бесхозяйных объектов недвижимости:</w:t>
      </w:r>
    </w:p>
    <w:p w:rsidR="00BE52E3" w:rsidRDefault="00BE52E3" w:rsidP="00BE52E3">
      <w:pPr>
        <w:jc w:val="both"/>
        <w:rPr>
          <w:color w:val="000000"/>
          <w:sz w:val="26"/>
          <w:szCs w:val="26"/>
        </w:rPr>
      </w:pPr>
      <w:r>
        <w:rPr>
          <w:sz w:val="26"/>
          <w:szCs w:val="26"/>
        </w:rPr>
        <w:t xml:space="preserve">        - двух военно-мемориальных объектов, расположенных в с</w:t>
      </w:r>
      <w:proofErr w:type="gramStart"/>
      <w:r>
        <w:rPr>
          <w:sz w:val="26"/>
          <w:szCs w:val="26"/>
        </w:rPr>
        <w:t>.Л</w:t>
      </w:r>
      <w:proofErr w:type="gramEnd"/>
      <w:r>
        <w:rPr>
          <w:sz w:val="26"/>
          <w:szCs w:val="26"/>
        </w:rPr>
        <w:t>азо г.Дальнереченска - п</w:t>
      </w:r>
      <w:r w:rsidRPr="004F7862">
        <w:rPr>
          <w:sz w:val="26"/>
          <w:szCs w:val="26"/>
        </w:rPr>
        <w:t>амятник жителям села Лазо, погибшим в годы Великой Отечественной войны</w:t>
      </w:r>
      <w:r>
        <w:rPr>
          <w:sz w:val="26"/>
          <w:szCs w:val="26"/>
        </w:rPr>
        <w:t>,</w:t>
      </w:r>
      <w:r w:rsidRPr="004F7862">
        <w:rPr>
          <w:sz w:val="26"/>
          <w:szCs w:val="26"/>
        </w:rPr>
        <w:t xml:space="preserve"> и </w:t>
      </w:r>
      <w:r>
        <w:rPr>
          <w:color w:val="000000"/>
          <w:sz w:val="26"/>
          <w:szCs w:val="26"/>
        </w:rPr>
        <w:t>б</w:t>
      </w:r>
      <w:r w:rsidRPr="004F7862">
        <w:rPr>
          <w:color w:val="000000"/>
          <w:sz w:val="26"/>
          <w:szCs w:val="26"/>
        </w:rPr>
        <w:t>ратская могила партизан, погибших в борьбе за Советскую власть</w:t>
      </w:r>
      <w:r>
        <w:rPr>
          <w:color w:val="000000"/>
          <w:sz w:val="26"/>
          <w:szCs w:val="26"/>
        </w:rPr>
        <w:t xml:space="preserve"> (дата постановки на кадастровый учет 15.01.2021 года);</w:t>
      </w:r>
    </w:p>
    <w:p w:rsidR="00BE52E3" w:rsidRPr="004F7862" w:rsidRDefault="00BE52E3" w:rsidP="00BE52E3">
      <w:pPr>
        <w:jc w:val="both"/>
        <w:rPr>
          <w:sz w:val="26"/>
          <w:szCs w:val="26"/>
        </w:rPr>
      </w:pPr>
      <w:r>
        <w:rPr>
          <w:color w:val="000000"/>
          <w:sz w:val="26"/>
          <w:szCs w:val="26"/>
        </w:rPr>
        <w:t xml:space="preserve">        - сооружения – канализационно-насосной станции и сетей канализации, расположенных возле дома № 6 по ул. Рябуха в г</w:t>
      </w:r>
      <w:proofErr w:type="gramStart"/>
      <w:r>
        <w:rPr>
          <w:color w:val="000000"/>
          <w:sz w:val="26"/>
          <w:szCs w:val="26"/>
        </w:rPr>
        <w:t>.Д</w:t>
      </w:r>
      <w:proofErr w:type="gramEnd"/>
      <w:r>
        <w:rPr>
          <w:color w:val="000000"/>
          <w:sz w:val="26"/>
          <w:szCs w:val="26"/>
        </w:rPr>
        <w:t>альнереченск</w:t>
      </w:r>
      <w:r w:rsidRPr="00880735">
        <w:rPr>
          <w:color w:val="000000"/>
          <w:sz w:val="26"/>
          <w:szCs w:val="26"/>
        </w:rPr>
        <w:t xml:space="preserve"> </w:t>
      </w:r>
      <w:r>
        <w:rPr>
          <w:color w:val="000000"/>
          <w:sz w:val="26"/>
          <w:szCs w:val="26"/>
        </w:rPr>
        <w:t>(дата постановки на кадастровый учет 04.02.2021 года).</w:t>
      </w:r>
    </w:p>
    <w:p w:rsidR="00BE52E3" w:rsidRDefault="00BE52E3" w:rsidP="00BE52E3">
      <w:pPr>
        <w:ind w:firstLine="708"/>
        <w:jc w:val="both"/>
        <w:rPr>
          <w:sz w:val="26"/>
          <w:szCs w:val="26"/>
        </w:rPr>
      </w:pPr>
      <w:r>
        <w:rPr>
          <w:sz w:val="26"/>
          <w:szCs w:val="26"/>
        </w:rPr>
        <w:t xml:space="preserve">3. Зарегистрировано </w:t>
      </w:r>
      <w:r w:rsidRPr="0003538C">
        <w:rPr>
          <w:sz w:val="26"/>
          <w:szCs w:val="26"/>
        </w:rPr>
        <w:t xml:space="preserve">в Управлении </w:t>
      </w:r>
      <w:proofErr w:type="spellStart"/>
      <w:r w:rsidRPr="0003538C">
        <w:rPr>
          <w:sz w:val="26"/>
          <w:szCs w:val="26"/>
        </w:rPr>
        <w:t>Росреестра</w:t>
      </w:r>
      <w:proofErr w:type="spellEnd"/>
      <w:r w:rsidRPr="0003538C">
        <w:rPr>
          <w:sz w:val="26"/>
          <w:szCs w:val="26"/>
        </w:rPr>
        <w:t xml:space="preserve"> </w:t>
      </w:r>
      <w:r>
        <w:rPr>
          <w:sz w:val="26"/>
          <w:szCs w:val="26"/>
        </w:rPr>
        <w:t>право муниципальной собственности</w:t>
      </w:r>
      <w:r w:rsidRPr="0003538C">
        <w:rPr>
          <w:sz w:val="26"/>
          <w:szCs w:val="26"/>
        </w:rPr>
        <w:t xml:space="preserve"> </w:t>
      </w:r>
      <w:r>
        <w:rPr>
          <w:sz w:val="26"/>
          <w:szCs w:val="26"/>
        </w:rPr>
        <w:t xml:space="preserve">на бесхозяйные </w:t>
      </w:r>
      <w:r w:rsidRPr="0003538C">
        <w:rPr>
          <w:sz w:val="26"/>
          <w:szCs w:val="26"/>
        </w:rPr>
        <w:t>объект</w:t>
      </w:r>
      <w:r>
        <w:rPr>
          <w:sz w:val="26"/>
          <w:szCs w:val="26"/>
        </w:rPr>
        <w:t>ы</w:t>
      </w:r>
      <w:r w:rsidRPr="0003538C">
        <w:rPr>
          <w:sz w:val="26"/>
          <w:szCs w:val="26"/>
        </w:rPr>
        <w:t xml:space="preserve"> недвижимости</w:t>
      </w:r>
      <w:r>
        <w:rPr>
          <w:sz w:val="26"/>
          <w:szCs w:val="26"/>
        </w:rPr>
        <w:t xml:space="preserve">: </w:t>
      </w:r>
    </w:p>
    <w:p w:rsidR="00BE52E3" w:rsidRDefault="00BE52E3" w:rsidP="00BE52E3">
      <w:pPr>
        <w:ind w:firstLine="708"/>
        <w:jc w:val="both"/>
        <w:rPr>
          <w:sz w:val="26"/>
          <w:szCs w:val="26"/>
        </w:rPr>
      </w:pPr>
      <w:r>
        <w:rPr>
          <w:sz w:val="26"/>
          <w:szCs w:val="26"/>
        </w:rPr>
        <w:t xml:space="preserve">- </w:t>
      </w:r>
      <w:r w:rsidRPr="0003538C">
        <w:rPr>
          <w:sz w:val="26"/>
          <w:szCs w:val="26"/>
        </w:rPr>
        <w:t xml:space="preserve">сооружение – </w:t>
      </w:r>
      <w:r>
        <w:rPr>
          <w:sz w:val="26"/>
          <w:szCs w:val="26"/>
        </w:rPr>
        <w:t>трансформаторная подстанция (КТП № 103)</w:t>
      </w:r>
      <w:r w:rsidRPr="0003538C">
        <w:rPr>
          <w:sz w:val="26"/>
          <w:szCs w:val="26"/>
        </w:rPr>
        <w:t xml:space="preserve">, расположенное </w:t>
      </w:r>
      <w:r>
        <w:rPr>
          <w:sz w:val="26"/>
          <w:szCs w:val="26"/>
        </w:rPr>
        <w:t>по а</w:t>
      </w:r>
      <w:r w:rsidRPr="0003538C">
        <w:rPr>
          <w:sz w:val="26"/>
          <w:szCs w:val="26"/>
        </w:rPr>
        <w:t>дрес</w:t>
      </w:r>
      <w:r>
        <w:rPr>
          <w:sz w:val="26"/>
          <w:szCs w:val="26"/>
        </w:rPr>
        <w:t>у</w:t>
      </w:r>
      <w:r w:rsidRPr="0003538C">
        <w:rPr>
          <w:sz w:val="26"/>
          <w:szCs w:val="26"/>
        </w:rPr>
        <w:t xml:space="preserve">: Приморский край, г. Дальнереченск, </w:t>
      </w:r>
      <w:r>
        <w:rPr>
          <w:sz w:val="26"/>
          <w:szCs w:val="26"/>
        </w:rPr>
        <w:t xml:space="preserve">ул. Краснофлотская, 14в; </w:t>
      </w:r>
    </w:p>
    <w:p w:rsidR="00BE52E3" w:rsidRDefault="00BE52E3" w:rsidP="00BE52E3">
      <w:pPr>
        <w:ind w:firstLine="708"/>
        <w:jc w:val="both"/>
        <w:rPr>
          <w:sz w:val="26"/>
          <w:szCs w:val="26"/>
        </w:rPr>
      </w:pPr>
      <w:r>
        <w:rPr>
          <w:sz w:val="26"/>
          <w:szCs w:val="26"/>
        </w:rPr>
        <w:t xml:space="preserve">- </w:t>
      </w:r>
      <w:r w:rsidRPr="0034033B">
        <w:rPr>
          <w:sz w:val="26"/>
          <w:szCs w:val="26"/>
        </w:rPr>
        <w:t xml:space="preserve">сооружение – линия </w:t>
      </w:r>
      <w:proofErr w:type="spellStart"/>
      <w:r w:rsidRPr="0034033B">
        <w:rPr>
          <w:sz w:val="26"/>
          <w:szCs w:val="26"/>
        </w:rPr>
        <w:t>электропредач</w:t>
      </w:r>
      <w:proofErr w:type="spellEnd"/>
      <w:r w:rsidRPr="0034033B">
        <w:rPr>
          <w:sz w:val="26"/>
          <w:szCs w:val="26"/>
        </w:rPr>
        <w:t xml:space="preserve"> 0,4 </w:t>
      </w:r>
      <w:proofErr w:type="spellStart"/>
      <w:r w:rsidRPr="0034033B">
        <w:rPr>
          <w:sz w:val="26"/>
          <w:szCs w:val="26"/>
        </w:rPr>
        <w:t>кВ</w:t>
      </w:r>
      <w:proofErr w:type="spellEnd"/>
      <w:r w:rsidRPr="0034033B">
        <w:rPr>
          <w:sz w:val="26"/>
          <w:szCs w:val="26"/>
        </w:rPr>
        <w:t>, отходящая от РУ-0,4кВ Фидер № 10 «ЛДК» ТП № 15</w:t>
      </w:r>
      <w:r>
        <w:rPr>
          <w:sz w:val="26"/>
          <w:szCs w:val="26"/>
        </w:rPr>
        <w:t xml:space="preserve">, </w:t>
      </w:r>
      <w:r w:rsidRPr="0034033B">
        <w:rPr>
          <w:sz w:val="26"/>
          <w:szCs w:val="26"/>
        </w:rPr>
        <w:t xml:space="preserve">местоположение установлено примерно в 15 метрах по направлению на юго-запад относительно ориентира, ориентир жилой дом, адрес ориентира: </w:t>
      </w:r>
      <w:proofErr w:type="gramStart"/>
      <w:r w:rsidRPr="0034033B">
        <w:rPr>
          <w:sz w:val="26"/>
          <w:szCs w:val="26"/>
        </w:rPr>
        <w:t>Приморский край, г. Дальнереченск, ул. Молодежная, д. 3, с ответвлениями на северо-запад</w:t>
      </w:r>
      <w:r>
        <w:rPr>
          <w:sz w:val="26"/>
          <w:szCs w:val="26"/>
        </w:rPr>
        <w:t>;</w:t>
      </w:r>
      <w:proofErr w:type="gramEnd"/>
    </w:p>
    <w:p w:rsidR="00BE52E3" w:rsidRDefault="00BE52E3" w:rsidP="00BE52E3">
      <w:pPr>
        <w:ind w:firstLine="708"/>
        <w:jc w:val="both"/>
        <w:rPr>
          <w:sz w:val="26"/>
          <w:szCs w:val="26"/>
        </w:rPr>
      </w:pPr>
      <w:r w:rsidRPr="00E67879">
        <w:rPr>
          <w:sz w:val="26"/>
          <w:szCs w:val="26"/>
        </w:rPr>
        <w:t>- сооружение – наружная канализация</w:t>
      </w:r>
      <w:r>
        <w:rPr>
          <w:sz w:val="26"/>
          <w:szCs w:val="26"/>
        </w:rPr>
        <w:t>,</w:t>
      </w:r>
      <w:r w:rsidRPr="00E67879">
        <w:rPr>
          <w:sz w:val="26"/>
          <w:szCs w:val="26"/>
        </w:rPr>
        <w:t xml:space="preserve"> расположенное по адресу: </w:t>
      </w:r>
      <w:proofErr w:type="gramStart"/>
      <w:r w:rsidRPr="00E67879">
        <w:rPr>
          <w:sz w:val="26"/>
          <w:szCs w:val="26"/>
        </w:rPr>
        <w:t xml:space="preserve">Приморский край, </w:t>
      </w:r>
      <w:proofErr w:type="spellStart"/>
      <w:r w:rsidRPr="00E67879">
        <w:rPr>
          <w:sz w:val="26"/>
          <w:szCs w:val="26"/>
        </w:rPr>
        <w:t>Дальнереченский</w:t>
      </w:r>
      <w:proofErr w:type="spellEnd"/>
      <w:r w:rsidRPr="00E67879">
        <w:rPr>
          <w:sz w:val="26"/>
          <w:szCs w:val="26"/>
        </w:rPr>
        <w:t xml:space="preserve"> городской округ, с. Лазо, ул</w:t>
      </w:r>
      <w:r>
        <w:rPr>
          <w:sz w:val="26"/>
          <w:szCs w:val="26"/>
        </w:rPr>
        <w:t>. С.Лазо, сооружение 1;</w:t>
      </w:r>
      <w:proofErr w:type="gramEnd"/>
    </w:p>
    <w:p w:rsidR="00BE52E3" w:rsidRPr="00E67879" w:rsidRDefault="00BE52E3" w:rsidP="00BE52E3">
      <w:pPr>
        <w:ind w:firstLine="708"/>
        <w:jc w:val="both"/>
        <w:rPr>
          <w:sz w:val="26"/>
          <w:szCs w:val="26"/>
        </w:rPr>
      </w:pPr>
      <w:r>
        <w:rPr>
          <w:sz w:val="26"/>
          <w:szCs w:val="26"/>
        </w:rPr>
        <w:t>- сети канализации с септиком, протяженностью 157 м,</w:t>
      </w:r>
      <w:r w:rsidRPr="007076A2">
        <w:rPr>
          <w:sz w:val="26"/>
          <w:szCs w:val="26"/>
        </w:rPr>
        <w:t xml:space="preserve"> местоположение: установлено относительно ориентира. Ориентир здание – многоквартирный дом. Объект расположен со</w:t>
      </w:r>
      <w:r>
        <w:rPr>
          <w:sz w:val="26"/>
          <w:szCs w:val="26"/>
        </w:rPr>
        <w:t xml:space="preserve"> </w:t>
      </w:r>
      <w:r w:rsidRPr="007076A2">
        <w:rPr>
          <w:sz w:val="26"/>
          <w:szCs w:val="26"/>
        </w:rPr>
        <w:t>стороны заднего фасада многоквартирного дома с ответвлением на восток. Почтовый адрес ориентира: Приморски</w:t>
      </w:r>
      <w:r>
        <w:rPr>
          <w:sz w:val="26"/>
          <w:szCs w:val="26"/>
        </w:rPr>
        <w:t xml:space="preserve">й край, </w:t>
      </w:r>
      <w:r w:rsidRPr="007076A2">
        <w:rPr>
          <w:sz w:val="26"/>
          <w:szCs w:val="26"/>
        </w:rPr>
        <w:t>г. Даль</w:t>
      </w:r>
      <w:r>
        <w:rPr>
          <w:sz w:val="26"/>
          <w:szCs w:val="26"/>
        </w:rPr>
        <w:t xml:space="preserve">нереченск, ул. </w:t>
      </w:r>
      <w:proofErr w:type="gramStart"/>
      <w:r>
        <w:rPr>
          <w:sz w:val="26"/>
          <w:szCs w:val="26"/>
        </w:rPr>
        <w:t>Киевская</w:t>
      </w:r>
      <w:proofErr w:type="gramEnd"/>
      <w:r>
        <w:rPr>
          <w:sz w:val="26"/>
          <w:szCs w:val="26"/>
        </w:rPr>
        <w:t xml:space="preserve">, дом 53,   </w:t>
      </w:r>
    </w:p>
    <w:p w:rsidR="00BE52E3" w:rsidRDefault="00BE52E3" w:rsidP="00BE52E3">
      <w:pPr>
        <w:ind w:firstLine="708"/>
        <w:jc w:val="both"/>
        <w:rPr>
          <w:sz w:val="26"/>
          <w:szCs w:val="26"/>
        </w:rPr>
      </w:pPr>
      <w:r>
        <w:rPr>
          <w:sz w:val="26"/>
          <w:szCs w:val="26"/>
        </w:rPr>
        <w:t xml:space="preserve">- </w:t>
      </w:r>
      <w:r w:rsidRPr="0034033B">
        <w:rPr>
          <w:sz w:val="26"/>
          <w:szCs w:val="26"/>
        </w:rPr>
        <w:t xml:space="preserve">сооружение – «Братская могила русских и корейских партизан, павших в </w:t>
      </w:r>
      <w:r w:rsidRPr="0034033B">
        <w:rPr>
          <w:sz w:val="26"/>
          <w:szCs w:val="26"/>
        </w:rPr>
        <w:lastRenderedPageBreak/>
        <w:t>боях за Советское Приморье»</w:t>
      </w:r>
      <w:r>
        <w:rPr>
          <w:sz w:val="26"/>
          <w:szCs w:val="26"/>
        </w:rPr>
        <w:t xml:space="preserve">, </w:t>
      </w:r>
      <w:r w:rsidRPr="0034033B">
        <w:rPr>
          <w:sz w:val="26"/>
          <w:szCs w:val="26"/>
        </w:rPr>
        <w:t>местоположение установлено относительно ориентира расположенного за границами участка. Ориентир –</w:t>
      </w:r>
      <w:r>
        <w:rPr>
          <w:sz w:val="26"/>
          <w:szCs w:val="26"/>
        </w:rPr>
        <w:t xml:space="preserve"> </w:t>
      </w:r>
      <w:r w:rsidRPr="0034033B">
        <w:rPr>
          <w:sz w:val="26"/>
          <w:szCs w:val="26"/>
        </w:rPr>
        <w:t xml:space="preserve">жилой дом. Участок находится примерно в 120 м по направлению на запад от ориентира. Адрес ориентира: Приморский край, г. Дальнереченск, ул. </w:t>
      </w:r>
      <w:proofErr w:type="gramStart"/>
      <w:r w:rsidRPr="0034033B">
        <w:rPr>
          <w:sz w:val="26"/>
          <w:szCs w:val="26"/>
        </w:rPr>
        <w:t>Киевская</w:t>
      </w:r>
      <w:proofErr w:type="gramEnd"/>
      <w:r w:rsidRPr="0034033B">
        <w:rPr>
          <w:sz w:val="26"/>
          <w:szCs w:val="26"/>
        </w:rPr>
        <w:t>, 1д</w:t>
      </w:r>
      <w:r>
        <w:rPr>
          <w:sz w:val="26"/>
          <w:szCs w:val="26"/>
        </w:rPr>
        <w:t>.</w:t>
      </w:r>
    </w:p>
    <w:p w:rsidR="00BE52E3" w:rsidRPr="00D13C2B" w:rsidRDefault="00BE52E3" w:rsidP="00BE52E3">
      <w:pPr>
        <w:jc w:val="both"/>
        <w:rPr>
          <w:sz w:val="26"/>
          <w:szCs w:val="26"/>
        </w:rPr>
      </w:pPr>
      <w:r>
        <w:rPr>
          <w:sz w:val="26"/>
          <w:szCs w:val="26"/>
        </w:rPr>
        <w:t xml:space="preserve">       </w:t>
      </w:r>
      <w:r>
        <w:rPr>
          <w:sz w:val="26"/>
          <w:szCs w:val="26"/>
        </w:rPr>
        <w:tab/>
        <w:t xml:space="preserve">4. </w:t>
      </w:r>
      <w:r w:rsidRPr="00E676BC">
        <w:rPr>
          <w:sz w:val="26"/>
          <w:szCs w:val="26"/>
        </w:rPr>
        <w:t>В течение года проводилась техническая инвентаризация и регистрация права собственности муниципального образования на иму</w:t>
      </w:r>
      <w:r>
        <w:rPr>
          <w:sz w:val="26"/>
          <w:szCs w:val="26"/>
        </w:rPr>
        <w:t xml:space="preserve">щество казны. </w:t>
      </w:r>
      <w:r w:rsidRPr="0002541D">
        <w:rPr>
          <w:sz w:val="26"/>
          <w:szCs w:val="26"/>
        </w:rPr>
        <w:t>Зарегистрировано право м</w:t>
      </w:r>
      <w:r>
        <w:rPr>
          <w:sz w:val="26"/>
          <w:szCs w:val="26"/>
        </w:rPr>
        <w:t>униципальной собственности на 9</w:t>
      </w:r>
      <w:r w:rsidRPr="0002541D">
        <w:rPr>
          <w:sz w:val="26"/>
          <w:szCs w:val="26"/>
        </w:rPr>
        <w:t xml:space="preserve"> объе</w:t>
      </w:r>
      <w:r>
        <w:rPr>
          <w:sz w:val="26"/>
          <w:szCs w:val="26"/>
        </w:rPr>
        <w:t>ктов недвижимости: 149</w:t>
      </w:r>
      <w:r w:rsidRPr="0002541D">
        <w:rPr>
          <w:sz w:val="26"/>
          <w:szCs w:val="26"/>
        </w:rPr>
        <w:t xml:space="preserve"> жилых помещени</w:t>
      </w:r>
      <w:r>
        <w:rPr>
          <w:sz w:val="26"/>
          <w:szCs w:val="26"/>
        </w:rPr>
        <w:t>я (в т.ч. 18 квартир, приобретенных для детей-сирот);</w:t>
      </w:r>
      <w:r w:rsidRPr="0002541D">
        <w:rPr>
          <w:sz w:val="26"/>
          <w:szCs w:val="26"/>
        </w:rPr>
        <w:t xml:space="preserve"> </w:t>
      </w:r>
      <w:r>
        <w:rPr>
          <w:sz w:val="26"/>
          <w:szCs w:val="26"/>
        </w:rPr>
        <w:t xml:space="preserve">здание детского сада на 120 мест по ул. </w:t>
      </w:r>
      <w:proofErr w:type="gramStart"/>
      <w:r>
        <w:rPr>
          <w:sz w:val="26"/>
          <w:szCs w:val="26"/>
        </w:rPr>
        <w:t>Милицейская</w:t>
      </w:r>
      <w:proofErr w:type="gramEnd"/>
      <w:r>
        <w:rPr>
          <w:sz w:val="26"/>
          <w:szCs w:val="26"/>
        </w:rPr>
        <w:t xml:space="preserve">, 38; здание спорткомплекса по ул. Михаила </w:t>
      </w:r>
      <w:proofErr w:type="spellStart"/>
      <w:r>
        <w:rPr>
          <w:sz w:val="26"/>
          <w:szCs w:val="26"/>
        </w:rPr>
        <w:t>Личенко</w:t>
      </w:r>
      <w:proofErr w:type="spellEnd"/>
      <w:r>
        <w:rPr>
          <w:sz w:val="26"/>
          <w:szCs w:val="26"/>
        </w:rPr>
        <w:t>, 55а; 11 сооружений коммунального назначения, 2 сооружения исторических; 2 земельных участка.</w:t>
      </w:r>
    </w:p>
    <w:p w:rsidR="00BE52E3" w:rsidRDefault="00BE52E3" w:rsidP="00BE52E3">
      <w:pPr>
        <w:ind w:firstLine="700"/>
        <w:jc w:val="both"/>
        <w:rPr>
          <w:sz w:val="26"/>
          <w:szCs w:val="26"/>
        </w:rPr>
      </w:pPr>
      <w:r>
        <w:rPr>
          <w:sz w:val="26"/>
          <w:szCs w:val="26"/>
        </w:rPr>
        <w:tab/>
        <w:t xml:space="preserve">Кроме того, зарегистрированы в установленном законом порядке договоры аренды с ИП </w:t>
      </w:r>
      <w:proofErr w:type="spellStart"/>
      <w:r>
        <w:rPr>
          <w:sz w:val="26"/>
          <w:szCs w:val="26"/>
        </w:rPr>
        <w:t>Эзау</w:t>
      </w:r>
      <w:proofErr w:type="spellEnd"/>
      <w:r>
        <w:rPr>
          <w:sz w:val="26"/>
          <w:szCs w:val="26"/>
        </w:rPr>
        <w:t xml:space="preserve"> В.А. и ИП </w:t>
      </w:r>
      <w:proofErr w:type="spellStart"/>
      <w:r>
        <w:rPr>
          <w:sz w:val="26"/>
          <w:szCs w:val="26"/>
        </w:rPr>
        <w:t>Гайнутдиновым</w:t>
      </w:r>
      <w:proofErr w:type="spellEnd"/>
      <w:r>
        <w:rPr>
          <w:sz w:val="26"/>
          <w:szCs w:val="26"/>
        </w:rPr>
        <w:t xml:space="preserve"> Д.В., а также дополнительное соглашение к договору аренды с ИП </w:t>
      </w:r>
      <w:proofErr w:type="spellStart"/>
      <w:r>
        <w:rPr>
          <w:sz w:val="26"/>
          <w:szCs w:val="26"/>
        </w:rPr>
        <w:t>Эзау</w:t>
      </w:r>
      <w:proofErr w:type="spellEnd"/>
      <w:r>
        <w:rPr>
          <w:sz w:val="26"/>
          <w:szCs w:val="26"/>
        </w:rPr>
        <w:t xml:space="preserve"> В.А.</w:t>
      </w:r>
    </w:p>
    <w:p w:rsidR="00BE52E3" w:rsidRDefault="00BE52E3" w:rsidP="00BE52E3">
      <w:pPr>
        <w:ind w:firstLine="700"/>
        <w:jc w:val="both"/>
        <w:rPr>
          <w:sz w:val="26"/>
          <w:szCs w:val="26"/>
        </w:rPr>
      </w:pPr>
    </w:p>
    <w:p w:rsidR="00BE52E3" w:rsidRPr="00883E4B" w:rsidRDefault="00BE52E3" w:rsidP="00BE52E3">
      <w:pPr>
        <w:ind w:firstLine="700"/>
        <w:jc w:val="both"/>
        <w:rPr>
          <w:b/>
          <w:sz w:val="26"/>
          <w:szCs w:val="26"/>
        </w:rPr>
      </w:pPr>
      <w:r w:rsidRPr="00883E4B">
        <w:rPr>
          <w:b/>
          <w:sz w:val="26"/>
          <w:szCs w:val="26"/>
        </w:rPr>
        <w:t>Оказание имущественной поддержки</w:t>
      </w:r>
      <w:r>
        <w:rPr>
          <w:b/>
          <w:sz w:val="26"/>
          <w:szCs w:val="26"/>
        </w:rPr>
        <w:t xml:space="preserve"> </w:t>
      </w:r>
      <w:r w:rsidRPr="00883E4B">
        <w:rPr>
          <w:b/>
          <w:sz w:val="26"/>
          <w:szCs w:val="26"/>
        </w:rPr>
        <w:t xml:space="preserve">субъектам малого и среднего </w:t>
      </w:r>
      <w:r>
        <w:rPr>
          <w:b/>
          <w:sz w:val="26"/>
          <w:szCs w:val="26"/>
        </w:rPr>
        <w:t xml:space="preserve"> </w:t>
      </w:r>
      <w:r w:rsidRPr="00883E4B">
        <w:rPr>
          <w:b/>
          <w:sz w:val="26"/>
          <w:szCs w:val="26"/>
        </w:rPr>
        <w:t>предпринимательства</w:t>
      </w:r>
    </w:p>
    <w:p w:rsidR="00BE52E3" w:rsidRDefault="00BE52E3" w:rsidP="00BE52E3">
      <w:pPr>
        <w:ind w:firstLine="700"/>
        <w:jc w:val="both"/>
        <w:rPr>
          <w:sz w:val="26"/>
          <w:szCs w:val="26"/>
        </w:rPr>
      </w:pPr>
      <w:r w:rsidRPr="0079225A">
        <w:rPr>
          <w:sz w:val="26"/>
          <w:szCs w:val="26"/>
        </w:rPr>
        <w:t>В</w:t>
      </w:r>
      <w:r>
        <w:rPr>
          <w:sz w:val="26"/>
          <w:szCs w:val="26"/>
        </w:rPr>
        <w:t xml:space="preserve"> связи с изменениями в действующем законодательстве РФ, а также в</w:t>
      </w:r>
      <w:r w:rsidRPr="0079225A">
        <w:rPr>
          <w:sz w:val="26"/>
          <w:szCs w:val="26"/>
        </w:rPr>
        <w:t xml:space="preserve"> целях повышения эффективности оказания имущественной поддержки субъектам МСП</w:t>
      </w:r>
      <w:r>
        <w:rPr>
          <w:sz w:val="26"/>
          <w:szCs w:val="26"/>
        </w:rPr>
        <w:t>, в течение года вносились изменения в нормативно-правовые документы, регламентирующие п</w:t>
      </w:r>
      <w:r w:rsidRPr="0079225A">
        <w:rPr>
          <w:sz w:val="26"/>
          <w:szCs w:val="26"/>
        </w:rPr>
        <w:t xml:space="preserve">орядок оказания имущественной поддержки субъектам </w:t>
      </w:r>
      <w:r>
        <w:rPr>
          <w:sz w:val="26"/>
          <w:szCs w:val="26"/>
        </w:rPr>
        <w:t>МСП</w:t>
      </w:r>
      <w:r w:rsidRPr="0079225A">
        <w:rPr>
          <w:sz w:val="26"/>
          <w:szCs w:val="26"/>
        </w:rPr>
        <w:t xml:space="preserve"> и организациям, образующим инфраструктуру поддержки субъектов </w:t>
      </w:r>
      <w:r>
        <w:rPr>
          <w:sz w:val="26"/>
          <w:szCs w:val="26"/>
        </w:rPr>
        <w:t>МСП</w:t>
      </w:r>
      <w:r w:rsidRPr="0079225A">
        <w:rPr>
          <w:sz w:val="26"/>
          <w:szCs w:val="26"/>
        </w:rPr>
        <w:t xml:space="preserve"> Дальнереченского городского округа</w:t>
      </w:r>
      <w:r>
        <w:rPr>
          <w:sz w:val="26"/>
          <w:szCs w:val="26"/>
        </w:rPr>
        <w:t>.</w:t>
      </w:r>
      <w:r w:rsidRPr="0079225A">
        <w:rPr>
          <w:sz w:val="26"/>
          <w:szCs w:val="26"/>
        </w:rPr>
        <w:t xml:space="preserve"> </w:t>
      </w:r>
    </w:p>
    <w:p w:rsidR="00BE52E3" w:rsidRPr="00FB3A13" w:rsidRDefault="00BE52E3" w:rsidP="00BE52E3">
      <w:pPr>
        <w:ind w:firstLine="700"/>
        <w:jc w:val="both"/>
        <w:rPr>
          <w:sz w:val="26"/>
          <w:szCs w:val="26"/>
        </w:rPr>
      </w:pPr>
      <w:r>
        <w:rPr>
          <w:sz w:val="26"/>
          <w:szCs w:val="26"/>
        </w:rPr>
        <w:t xml:space="preserve">В целях исполнения </w:t>
      </w:r>
      <w:r w:rsidRPr="00FB3A13">
        <w:rPr>
          <w:sz w:val="26"/>
          <w:szCs w:val="26"/>
        </w:rPr>
        <w:t>Федеральн</w:t>
      </w:r>
      <w:r>
        <w:rPr>
          <w:sz w:val="26"/>
          <w:szCs w:val="26"/>
        </w:rPr>
        <w:t>ого</w:t>
      </w:r>
      <w:r w:rsidRPr="00FB3A13">
        <w:rPr>
          <w:sz w:val="26"/>
          <w:szCs w:val="26"/>
        </w:rPr>
        <w:t xml:space="preserve"> </w:t>
      </w:r>
      <w:hyperlink r:id="rId10" w:history="1">
        <w:proofErr w:type="gramStart"/>
        <w:r w:rsidRPr="00FB3A13">
          <w:rPr>
            <w:sz w:val="26"/>
            <w:szCs w:val="26"/>
          </w:rPr>
          <w:t>закон</w:t>
        </w:r>
        <w:proofErr w:type="gramEnd"/>
      </w:hyperlink>
      <w:r>
        <w:rPr>
          <w:sz w:val="26"/>
          <w:szCs w:val="26"/>
        </w:rPr>
        <w:t xml:space="preserve">а </w:t>
      </w:r>
      <w:r w:rsidRPr="00FB3A13">
        <w:rPr>
          <w:sz w:val="26"/>
          <w:szCs w:val="26"/>
        </w:rPr>
        <w:t>от 24.07.2007 № 209-ФЗ «О развитии малого и среднего предпринимательства в Российской Федерации»</w:t>
      </w:r>
      <w:r>
        <w:rPr>
          <w:sz w:val="26"/>
          <w:szCs w:val="26"/>
        </w:rPr>
        <w:t>, а также Д</w:t>
      </w:r>
      <w:r w:rsidRPr="00FB3A13">
        <w:rPr>
          <w:sz w:val="26"/>
          <w:szCs w:val="26"/>
        </w:rPr>
        <w:t xml:space="preserve">орожной карты проекта «Предпринимательство», </w:t>
      </w:r>
      <w:r>
        <w:rPr>
          <w:sz w:val="26"/>
          <w:szCs w:val="26"/>
        </w:rPr>
        <w:t>в 2020 году</w:t>
      </w:r>
      <w:r w:rsidRPr="00FB3A13">
        <w:rPr>
          <w:sz w:val="26"/>
          <w:szCs w:val="26"/>
        </w:rPr>
        <w:t xml:space="preserve"> п</w:t>
      </w:r>
      <w:r w:rsidRPr="00FB3A13">
        <w:rPr>
          <w:color w:val="000000"/>
          <w:sz w:val="26"/>
          <w:szCs w:val="26"/>
        </w:rPr>
        <w:t>еречень объектов</w:t>
      </w:r>
      <w:r w:rsidRPr="00FB3A13">
        <w:rPr>
          <w:sz w:val="26"/>
          <w:szCs w:val="26"/>
        </w:rPr>
        <w:t xml:space="preserve"> муниципального имущества, которое может быть использовано в целях предоставления его на долгосрочной основе субъектам </w:t>
      </w:r>
      <w:r>
        <w:rPr>
          <w:sz w:val="26"/>
          <w:szCs w:val="26"/>
        </w:rPr>
        <w:t>МСП, дополнен на 25 %.</w:t>
      </w:r>
    </w:p>
    <w:p w:rsidR="00BE52E3" w:rsidRPr="009F14B9" w:rsidRDefault="00BE52E3" w:rsidP="00BE52E3">
      <w:pPr>
        <w:pStyle w:val="a0"/>
        <w:spacing w:after="0"/>
        <w:ind w:firstLine="720"/>
        <w:jc w:val="both"/>
        <w:rPr>
          <w:sz w:val="26"/>
          <w:szCs w:val="26"/>
        </w:rPr>
      </w:pPr>
      <w:r>
        <w:rPr>
          <w:sz w:val="26"/>
          <w:szCs w:val="26"/>
        </w:rPr>
        <w:t>В 2020 году</w:t>
      </w:r>
      <w:r w:rsidRPr="009F14B9">
        <w:rPr>
          <w:sz w:val="26"/>
          <w:szCs w:val="26"/>
        </w:rPr>
        <w:t xml:space="preserve"> имущественн</w:t>
      </w:r>
      <w:r>
        <w:rPr>
          <w:sz w:val="26"/>
          <w:szCs w:val="26"/>
        </w:rPr>
        <w:t>ая</w:t>
      </w:r>
      <w:r w:rsidRPr="009F14B9">
        <w:rPr>
          <w:sz w:val="26"/>
          <w:szCs w:val="26"/>
        </w:rPr>
        <w:t xml:space="preserve"> поддержк</w:t>
      </w:r>
      <w:r>
        <w:rPr>
          <w:sz w:val="26"/>
          <w:szCs w:val="26"/>
        </w:rPr>
        <w:t>а оказана</w:t>
      </w:r>
      <w:r w:rsidRPr="009F14B9">
        <w:rPr>
          <w:sz w:val="26"/>
          <w:szCs w:val="26"/>
        </w:rPr>
        <w:t xml:space="preserve"> индивидуальному предпринимателю </w:t>
      </w:r>
      <w:proofErr w:type="spellStart"/>
      <w:r w:rsidRPr="009F14B9">
        <w:rPr>
          <w:sz w:val="26"/>
          <w:szCs w:val="26"/>
        </w:rPr>
        <w:t>Эзау</w:t>
      </w:r>
      <w:proofErr w:type="spellEnd"/>
      <w:r w:rsidRPr="009F14B9">
        <w:rPr>
          <w:sz w:val="26"/>
          <w:szCs w:val="26"/>
        </w:rPr>
        <w:t xml:space="preserve"> Валерию Андреевичу, субъекту малого и среднего предпринимательства,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кв.м., № 2 на поэтажном плане, расположенные на 1-ом этаже в здании по адресу: г</w:t>
      </w:r>
      <w:proofErr w:type="gramStart"/>
      <w:r w:rsidRPr="009F14B9">
        <w:rPr>
          <w:sz w:val="26"/>
          <w:szCs w:val="26"/>
        </w:rPr>
        <w:t>.Д</w:t>
      </w:r>
      <w:proofErr w:type="gramEnd"/>
      <w:r w:rsidRPr="009F14B9">
        <w:rPr>
          <w:sz w:val="26"/>
          <w:szCs w:val="26"/>
        </w:rPr>
        <w:t>альнереченск, с.Лазо, ул. Советская, 54. Размер муниципальной преференции составляет 200 руб. за</w:t>
      </w:r>
      <w:r>
        <w:rPr>
          <w:sz w:val="26"/>
          <w:szCs w:val="26"/>
        </w:rPr>
        <w:t xml:space="preserve"> 1 кв.м. в месяц без учета НДС.</w:t>
      </w:r>
    </w:p>
    <w:p w:rsidR="00BE52E3" w:rsidRPr="009602AF" w:rsidRDefault="00BE52E3" w:rsidP="00BE52E3">
      <w:pPr>
        <w:pStyle w:val="a0"/>
        <w:spacing w:after="0"/>
        <w:ind w:firstLine="720"/>
        <w:jc w:val="both"/>
        <w:rPr>
          <w:sz w:val="26"/>
          <w:szCs w:val="26"/>
        </w:rPr>
      </w:pPr>
      <w:proofErr w:type="gramStart"/>
      <w:r>
        <w:rPr>
          <w:sz w:val="26"/>
          <w:szCs w:val="26"/>
        </w:rPr>
        <w:t>Также в августе 2020 года о</w:t>
      </w:r>
      <w:r w:rsidRPr="009602AF">
        <w:rPr>
          <w:sz w:val="26"/>
          <w:szCs w:val="26"/>
        </w:rPr>
        <w:t>каза</w:t>
      </w:r>
      <w:r>
        <w:rPr>
          <w:sz w:val="26"/>
          <w:szCs w:val="26"/>
        </w:rPr>
        <w:t>на</w:t>
      </w:r>
      <w:r w:rsidRPr="009602AF">
        <w:rPr>
          <w:sz w:val="26"/>
          <w:szCs w:val="26"/>
        </w:rPr>
        <w:t xml:space="preserve"> индивидуальному предпринимателю </w:t>
      </w:r>
      <w:proofErr w:type="spellStart"/>
      <w:r w:rsidRPr="009602AF">
        <w:rPr>
          <w:sz w:val="26"/>
          <w:szCs w:val="26"/>
        </w:rPr>
        <w:t>Гайнутдинову</w:t>
      </w:r>
      <w:proofErr w:type="spellEnd"/>
      <w:r w:rsidRPr="009602AF">
        <w:rPr>
          <w:sz w:val="26"/>
          <w:szCs w:val="26"/>
        </w:rPr>
        <w:t xml:space="preserve"> Денису Валерьевичу, являющемуся субъектом малого и среднего предпринимательства, имущественн</w:t>
      </w:r>
      <w:r>
        <w:rPr>
          <w:sz w:val="26"/>
          <w:szCs w:val="26"/>
        </w:rPr>
        <w:t>ая</w:t>
      </w:r>
      <w:r w:rsidRPr="009602AF">
        <w:rPr>
          <w:sz w:val="26"/>
          <w:szCs w:val="26"/>
        </w:rPr>
        <w:t xml:space="preserve"> поддержк</w:t>
      </w:r>
      <w:r>
        <w:rPr>
          <w:sz w:val="26"/>
          <w:szCs w:val="26"/>
        </w:rPr>
        <w:t>а</w:t>
      </w:r>
      <w:r w:rsidRPr="009602AF">
        <w:rPr>
          <w:sz w:val="26"/>
          <w:szCs w:val="26"/>
        </w:rPr>
        <w:t xml:space="preserve"> путем предоставления муниципальной преференции в виде передачи в аренду без проведения торгов муниципального имущества - нежилые помещения, площадью 28,6 кв.м., номера на поэтажном плане 1,2,3, Лит А13, кадастровый номер 25:29:000000:5410, расположенные на 1-ом этаже здания по адресу:</w:t>
      </w:r>
      <w:proofErr w:type="gramEnd"/>
      <w:r w:rsidRPr="009602AF">
        <w:rPr>
          <w:sz w:val="26"/>
          <w:szCs w:val="26"/>
        </w:rPr>
        <w:t xml:space="preserve"> Приморский край, г</w:t>
      </w:r>
      <w:proofErr w:type="gramStart"/>
      <w:r w:rsidRPr="009602AF">
        <w:rPr>
          <w:sz w:val="26"/>
          <w:szCs w:val="26"/>
        </w:rPr>
        <w:t>.Д</w:t>
      </w:r>
      <w:proofErr w:type="gramEnd"/>
      <w:r w:rsidRPr="009602AF">
        <w:rPr>
          <w:sz w:val="26"/>
          <w:szCs w:val="26"/>
        </w:rPr>
        <w:t xml:space="preserve">альнереченск, ул. Михаила </w:t>
      </w:r>
      <w:proofErr w:type="spellStart"/>
      <w:r w:rsidRPr="009602AF">
        <w:rPr>
          <w:sz w:val="26"/>
          <w:szCs w:val="26"/>
        </w:rPr>
        <w:t>Личенко</w:t>
      </w:r>
      <w:proofErr w:type="spellEnd"/>
      <w:r w:rsidRPr="009602AF">
        <w:rPr>
          <w:sz w:val="26"/>
          <w:szCs w:val="26"/>
        </w:rPr>
        <w:t>, д. 27, включенного в перечень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24.07.2007 № 209-ФЗ «О развитии малого и среднего предпринимательства в Российской Федерации».</w:t>
      </w:r>
    </w:p>
    <w:p w:rsidR="00883F2F" w:rsidRDefault="00883F2F" w:rsidP="0048038B">
      <w:pPr>
        <w:jc w:val="both"/>
        <w:rPr>
          <w:rFonts w:cs="Times New Roman"/>
          <w:sz w:val="26"/>
          <w:szCs w:val="26"/>
        </w:rPr>
      </w:pPr>
      <w:r w:rsidRPr="00D70043">
        <w:rPr>
          <w:rFonts w:cs="Times New Roman"/>
          <w:sz w:val="26"/>
          <w:szCs w:val="26"/>
        </w:rPr>
        <w:lastRenderedPageBreak/>
        <w:tab/>
      </w:r>
    </w:p>
    <w:p w:rsidR="00883F2F" w:rsidRPr="00D70043" w:rsidRDefault="00883F2F" w:rsidP="0048038B">
      <w:pPr>
        <w:jc w:val="both"/>
        <w:rPr>
          <w:rFonts w:cs="Times New Roman"/>
          <w:sz w:val="26"/>
          <w:szCs w:val="26"/>
        </w:rPr>
      </w:pPr>
    </w:p>
    <w:p w:rsidR="00883F2F" w:rsidRPr="008B1921" w:rsidRDefault="00883F2F" w:rsidP="0048038B">
      <w:pPr>
        <w:ind w:firstLine="426"/>
        <w:jc w:val="both"/>
        <w:rPr>
          <w:rFonts w:cs="Times New Roman"/>
          <w:b/>
          <w:sz w:val="26"/>
          <w:szCs w:val="26"/>
        </w:rPr>
      </w:pPr>
      <w:r w:rsidRPr="008B1921">
        <w:rPr>
          <w:rFonts w:cs="Times New Roman"/>
          <w:b/>
          <w:sz w:val="26"/>
          <w:szCs w:val="26"/>
        </w:rPr>
        <w:t>4. Организация в границах городского округа электро-, тепл</w:t>
      </w:r>
      <w:proofErr w:type="gramStart"/>
      <w:r w:rsidRPr="008B1921">
        <w:rPr>
          <w:rFonts w:cs="Times New Roman"/>
          <w:b/>
          <w:sz w:val="26"/>
          <w:szCs w:val="26"/>
        </w:rPr>
        <w:t>о-</w:t>
      </w:r>
      <w:proofErr w:type="gramEnd"/>
      <w:r w:rsidRPr="008B1921">
        <w:rPr>
          <w:rFonts w:cs="Times New Roman"/>
          <w:b/>
          <w:sz w:val="26"/>
          <w:szCs w:val="26"/>
        </w:rPr>
        <w:t>, газо- и водоснабжения населения, водоотведения, снабжения населения топливом в пределах полномочий, установленных законодательством РФ</w:t>
      </w:r>
    </w:p>
    <w:p w:rsidR="00883F2F" w:rsidRPr="008D5FF7" w:rsidRDefault="00883F2F" w:rsidP="0048038B">
      <w:pPr>
        <w:pStyle w:val="32"/>
        <w:spacing w:after="0"/>
        <w:ind w:left="0"/>
        <w:rPr>
          <w:b/>
          <w:sz w:val="26"/>
          <w:szCs w:val="26"/>
        </w:rPr>
      </w:pPr>
    </w:p>
    <w:p w:rsidR="00883F2F" w:rsidRPr="001803AE" w:rsidRDefault="00883F2F" w:rsidP="0048038B">
      <w:pPr>
        <w:pStyle w:val="32"/>
        <w:spacing w:after="0"/>
        <w:ind w:left="0"/>
        <w:rPr>
          <w:bCs/>
          <w:sz w:val="26"/>
          <w:szCs w:val="26"/>
        </w:rPr>
      </w:pPr>
      <w:r w:rsidRPr="008D5FF7">
        <w:rPr>
          <w:b/>
          <w:sz w:val="26"/>
          <w:szCs w:val="26"/>
        </w:rPr>
        <w:t xml:space="preserve">  </w:t>
      </w:r>
      <w:r>
        <w:rPr>
          <w:b/>
          <w:sz w:val="26"/>
          <w:szCs w:val="26"/>
        </w:rPr>
        <w:tab/>
      </w:r>
      <w:r w:rsidRPr="001803AE">
        <w:rPr>
          <w:b/>
          <w:bCs/>
          <w:sz w:val="26"/>
          <w:szCs w:val="26"/>
        </w:rPr>
        <w:t>Жилищное хозяйство</w:t>
      </w:r>
      <w:r w:rsidRPr="001803AE">
        <w:rPr>
          <w:bCs/>
          <w:sz w:val="26"/>
          <w:szCs w:val="26"/>
        </w:rPr>
        <w:t xml:space="preserve"> </w:t>
      </w:r>
    </w:p>
    <w:p w:rsidR="00883F2F" w:rsidRPr="001803AE" w:rsidRDefault="00883F2F" w:rsidP="0048038B"/>
    <w:p w:rsidR="00883F2F" w:rsidRPr="001803AE" w:rsidRDefault="00883F2F" w:rsidP="0048038B">
      <w:pPr>
        <w:pStyle w:val="aa"/>
        <w:spacing w:before="0" w:after="0"/>
        <w:ind w:firstLine="708"/>
        <w:jc w:val="both"/>
        <w:rPr>
          <w:rFonts w:ascii="Times New Roman" w:hAnsi="Times New Roman"/>
          <w:bCs/>
          <w:sz w:val="26"/>
          <w:szCs w:val="26"/>
        </w:rPr>
      </w:pPr>
      <w:r w:rsidRPr="001803AE">
        <w:rPr>
          <w:rFonts w:ascii="Times New Roman" w:hAnsi="Times New Roman"/>
          <w:bCs/>
          <w:sz w:val="26"/>
          <w:szCs w:val="26"/>
        </w:rPr>
        <w:t xml:space="preserve">Жилищное хозяйство составляет </w:t>
      </w:r>
      <w:r w:rsidRPr="001803AE">
        <w:rPr>
          <w:rFonts w:ascii="Times New Roman" w:hAnsi="Times New Roman"/>
          <w:b/>
          <w:bCs/>
          <w:sz w:val="26"/>
          <w:szCs w:val="26"/>
        </w:rPr>
        <w:t xml:space="preserve">695,20 тыс. м </w:t>
      </w:r>
      <w:r w:rsidRPr="001803AE">
        <w:rPr>
          <w:rFonts w:ascii="Times New Roman" w:hAnsi="Times New Roman"/>
          <w:b/>
          <w:bCs/>
          <w:sz w:val="26"/>
          <w:szCs w:val="26"/>
          <w:vertAlign w:val="superscript"/>
        </w:rPr>
        <w:t>2</w:t>
      </w:r>
      <w:r w:rsidRPr="001803AE">
        <w:rPr>
          <w:rFonts w:ascii="Times New Roman" w:hAnsi="Times New Roman"/>
          <w:bCs/>
          <w:sz w:val="26"/>
          <w:szCs w:val="26"/>
          <w:vertAlign w:val="superscript"/>
        </w:rPr>
        <w:t xml:space="preserve"> </w:t>
      </w:r>
      <w:r w:rsidRPr="001803AE">
        <w:rPr>
          <w:rFonts w:ascii="Times New Roman" w:hAnsi="Times New Roman"/>
          <w:bCs/>
          <w:sz w:val="26"/>
          <w:szCs w:val="26"/>
        </w:rPr>
        <w:t>полезной площади жилого фонда, в т. ч.:</w:t>
      </w:r>
    </w:p>
    <w:p w:rsidR="00883F2F" w:rsidRPr="001803AE" w:rsidRDefault="00883F2F" w:rsidP="0048038B">
      <w:pPr>
        <w:pStyle w:val="aa"/>
        <w:numPr>
          <w:ilvl w:val="0"/>
          <w:numId w:val="4"/>
        </w:numPr>
        <w:spacing w:before="0" w:after="0"/>
        <w:ind w:left="0" w:firstLine="840"/>
        <w:jc w:val="both"/>
        <w:rPr>
          <w:rFonts w:ascii="Times New Roman" w:hAnsi="Times New Roman"/>
          <w:sz w:val="26"/>
          <w:szCs w:val="26"/>
        </w:rPr>
      </w:pPr>
      <w:r w:rsidRPr="001803AE">
        <w:rPr>
          <w:rFonts w:ascii="Times New Roman" w:hAnsi="Times New Roman"/>
          <w:sz w:val="26"/>
          <w:szCs w:val="26"/>
        </w:rPr>
        <w:t>муниципальный жилой фонд – 85,40 тыс. м</w:t>
      </w:r>
      <w:proofErr w:type="gramStart"/>
      <w:r w:rsidRPr="001803AE">
        <w:rPr>
          <w:rFonts w:ascii="Times New Roman" w:hAnsi="Times New Roman"/>
          <w:sz w:val="26"/>
          <w:szCs w:val="26"/>
          <w:vertAlign w:val="superscript"/>
        </w:rPr>
        <w:t>2</w:t>
      </w:r>
      <w:proofErr w:type="gramEnd"/>
      <w:r w:rsidRPr="001803AE">
        <w:rPr>
          <w:rFonts w:ascii="Times New Roman" w:hAnsi="Times New Roman"/>
          <w:sz w:val="26"/>
          <w:szCs w:val="26"/>
        </w:rPr>
        <w:t>;</w:t>
      </w:r>
    </w:p>
    <w:p w:rsidR="00883F2F" w:rsidRPr="001803AE" w:rsidRDefault="00883F2F" w:rsidP="0048038B">
      <w:pPr>
        <w:pStyle w:val="aa"/>
        <w:numPr>
          <w:ilvl w:val="0"/>
          <w:numId w:val="4"/>
        </w:numPr>
        <w:spacing w:before="0" w:after="0"/>
        <w:ind w:left="0" w:firstLine="840"/>
        <w:jc w:val="both"/>
        <w:rPr>
          <w:rFonts w:ascii="Times New Roman" w:hAnsi="Times New Roman"/>
          <w:sz w:val="26"/>
          <w:szCs w:val="26"/>
        </w:rPr>
      </w:pPr>
      <w:r w:rsidRPr="001803AE">
        <w:rPr>
          <w:rFonts w:ascii="Times New Roman" w:hAnsi="Times New Roman"/>
          <w:sz w:val="26"/>
          <w:szCs w:val="26"/>
        </w:rPr>
        <w:t xml:space="preserve">государственный – 80,10 тыс. м </w:t>
      </w:r>
      <w:r w:rsidRPr="001803AE">
        <w:rPr>
          <w:rFonts w:ascii="Times New Roman" w:hAnsi="Times New Roman"/>
          <w:sz w:val="26"/>
          <w:szCs w:val="26"/>
          <w:vertAlign w:val="superscript"/>
        </w:rPr>
        <w:t>2</w:t>
      </w:r>
      <w:r w:rsidRPr="001803AE">
        <w:rPr>
          <w:rFonts w:ascii="Times New Roman" w:hAnsi="Times New Roman"/>
          <w:sz w:val="26"/>
          <w:szCs w:val="26"/>
        </w:rPr>
        <w:t>;</w:t>
      </w:r>
    </w:p>
    <w:p w:rsidR="00883F2F" w:rsidRPr="001803AE" w:rsidRDefault="00883F2F" w:rsidP="0048038B">
      <w:pPr>
        <w:pStyle w:val="aa"/>
        <w:numPr>
          <w:ilvl w:val="0"/>
          <w:numId w:val="4"/>
        </w:numPr>
        <w:spacing w:before="0" w:after="0"/>
        <w:ind w:left="0" w:firstLine="840"/>
        <w:jc w:val="both"/>
        <w:rPr>
          <w:rFonts w:ascii="Times New Roman" w:hAnsi="Times New Roman"/>
          <w:sz w:val="26"/>
          <w:szCs w:val="26"/>
        </w:rPr>
      </w:pPr>
      <w:r w:rsidRPr="001803AE">
        <w:rPr>
          <w:rFonts w:ascii="Times New Roman" w:hAnsi="Times New Roman"/>
          <w:sz w:val="26"/>
          <w:szCs w:val="26"/>
        </w:rPr>
        <w:t xml:space="preserve">индивидуальный -  531,60 тыс. м </w:t>
      </w:r>
      <w:r w:rsidRPr="001803AE">
        <w:rPr>
          <w:rFonts w:ascii="Times New Roman" w:hAnsi="Times New Roman"/>
          <w:sz w:val="26"/>
          <w:szCs w:val="26"/>
          <w:vertAlign w:val="superscript"/>
        </w:rPr>
        <w:t>2</w:t>
      </w:r>
    </w:p>
    <w:p w:rsidR="00883F2F" w:rsidRPr="001803AE" w:rsidRDefault="00883F2F" w:rsidP="0048038B">
      <w:pPr>
        <w:pStyle w:val="32"/>
        <w:spacing w:after="0"/>
        <w:ind w:left="0"/>
        <w:jc w:val="center"/>
        <w:rPr>
          <w:b/>
          <w:sz w:val="26"/>
          <w:szCs w:val="26"/>
        </w:rPr>
      </w:pPr>
    </w:p>
    <w:p w:rsidR="00883F2F" w:rsidRPr="001803AE" w:rsidRDefault="00883F2F" w:rsidP="00425DDF">
      <w:pPr>
        <w:pStyle w:val="32"/>
        <w:spacing w:after="0"/>
        <w:ind w:left="0" w:firstLine="709"/>
        <w:rPr>
          <w:bCs/>
          <w:sz w:val="26"/>
          <w:szCs w:val="26"/>
        </w:rPr>
      </w:pPr>
      <w:r w:rsidRPr="001803AE">
        <w:rPr>
          <w:b/>
          <w:sz w:val="26"/>
          <w:szCs w:val="26"/>
        </w:rPr>
        <w:t>Состояние инфраструктуры жилищно-коммунального хозяйства</w:t>
      </w:r>
    </w:p>
    <w:p w:rsidR="00883F2F" w:rsidRPr="001803AE" w:rsidRDefault="00883F2F" w:rsidP="0048038B">
      <w:pPr>
        <w:pStyle w:val="32"/>
        <w:spacing w:after="0"/>
        <w:ind w:left="0"/>
        <w:rPr>
          <w:bCs/>
          <w:i/>
          <w:sz w:val="26"/>
          <w:szCs w:val="26"/>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5"/>
        <w:gridCol w:w="1440"/>
      </w:tblGrid>
      <w:tr w:rsidR="00883F2F" w:rsidRPr="001803AE">
        <w:trPr>
          <w:trHeight w:val="285"/>
        </w:trPr>
        <w:tc>
          <w:tcPr>
            <w:tcW w:w="8115" w:type="dxa"/>
            <w:tcBorders>
              <w:top w:val="single" w:sz="4" w:space="0" w:color="auto"/>
              <w:left w:val="single" w:sz="4" w:space="0" w:color="auto"/>
              <w:bottom w:val="single" w:sz="4" w:space="0" w:color="auto"/>
              <w:right w:val="single" w:sz="4" w:space="0" w:color="auto"/>
            </w:tcBorders>
            <w:noWrap/>
            <w:vAlign w:val="bottom"/>
          </w:tcPr>
          <w:p w:rsidR="00883F2F" w:rsidRPr="001803AE" w:rsidRDefault="00883F2F" w:rsidP="0048038B">
            <w:pPr>
              <w:jc w:val="center"/>
              <w:rPr>
                <w:rFonts w:cs="Times New Roman"/>
                <w:b/>
                <w:bCs/>
                <w:sz w:val="26"/>
                <w:szCs w:val="26"/>
              </w:rPr>
            </w:pPr>
            <w:r w:rsidRPr="001803AE">
              <w:rPr>
                <w:rFonts w:cs="Times New Roman"/>
                <w:b/>
                <w:bCs/>
                <w:sz w:val="26"/>
                <w:szCs w:val="26"/>
              </w:rPr>
              <w:t>Наименование показателей</w:t>
            </w:r>
          </w:p>
        </w:tc>
        <w:tc>
          <w:tcPr>
            <w:tcW w:w="1440" w:type="dxa"/>
            <w:tcBorders>
              <w:top w:val="single" w:sz="4" w:space="0" w:color="auto"/>
              <w:left w:val="single" w:sz="4" w:space="0" w:color="auto"/>
              <w:bottom w:val="single" w:sz="4" w:space="0" w:color="auto"/>
              <w:right w:val="single" w:sz="4" w:space="0" w:color="auto"/>
            </w:tcBorders>
            <w:noWrap/>
            <w:vAlign w:val="bottom"/>
          </w:tcPr>
          <w:p w:rsidR="00883F2F" w:rsidRPr="001803AE" w:rsidRDefault="00883F2F" w:rsidP="0048038B">
            <w:pPr>
              <w:jc w:val="center"/>
              <w:rPr>
                <w:rFonts w:cs="Times New Roman"/>
                <w:b/>
                <w:bCs/>
                <w:sz w:val="26"/>
                <w:szCs w:val="26"/>
              </w:rPr>
            </w:pPr>
            <w:r w:rsidRPr="001803AE">
              <w:rPr>
                <w:rFonts w:cs="Times New Roman"/>
                <w:b/>
                <w:bCs/>
                <w:sz w:val="26"/>
                <w:szCs w:val="26"/>
              </w:rPr>
              <w:t>тыс. м</w:t>
            </w:r>
            <w:proofErr w:type="gramStart"/>
            <w:r w:rsidRPr="001803AE">
              <w:rPr>
                <w:rFonts w:cs="Times New Roman"/>
                <w:b/>
                <w:bCs/>
                <w:sz w:val="26"/>
                <w:szCs w:val="26"/>
                <w:vertAlign w:val="superscript"/>
              </w:rPr>
              <w:t>2</w:t>
            </w:r>
            <w:proofErr w:type="gramEnd"/>
          </w:p>
        </w:tc>
      </w:tr>
      <w:tr w:rsidR="00883F2F" w:rsidRPr="001803AE">
        <w:trPr>
          <w:trHeight w:val="510"/>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Общая площадь жилых помещений на начало года - всего</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695,20</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Прибыло общей площади за год - всего</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1,9</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Новое строительство</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1,9</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Прибыло за счет уточнения при инвентаризации</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0,0</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Выбыло общей площади за год - всего</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593F40">
            <w:pPr>
              <w:jc w:val="center"/>
              <w:rPr>
                <w:rFonts w:cs="Times New Roman"/>
                <w:sz w:val="26"/>
                <w:szCs w:val="26"/>
              </w:rPr>
            </w:pPr>
            <w:r w:rsidRPr="001803AE">
              <w:rPr>
                <w:rFonts w:cs="Times New Roman"/>
                <w:sz w:val="26"/>
                <w:szCs w:val="26"/>
              </w:rPr>
              <w:t>0,0</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Снесено по ветхости и аварийности</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0,0</w:t>
            </w:r>
          </w:p>
        </w:tc>
      </w:tr>
      <w:tr w:rsidR="00883F2F" w:rsidRPr="001803AE">
        <w:trPr>
          <w:trHeight w:val="255"/>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Выбыло за счет уточнения при инвентаризации</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0,0</w:t>
            </w:r>
          </w:p>
        </w:tc>
      </w:tr>
      <w:tr w:rsidR="00883F2F" w:rsidRPr="001803AE">
        <w:trPr>
          <w:trHeight w:val="248"/>
        </w:trPr>
        <w:tc>
          <w:tcPr>
            <w:tcW w:w="8115"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both"/>
              <w:rPr>
                <w:rFonts w:cs="Times New Roman"/>
                <w:sz w:val="26"/>
                <w:szCs w:val="26"/>
              </w:rPr>
            </w:pPr>
            <w:r w:rsidRPr="001803AE">
              <w:rPr>
                <w:rFonts w:cs="Times New Roman"/>
                <w:sz w:val="26"/>
                <w:szCs w:val="26"/>
              </w:rPr>
              <w:t>Общая площадь жилых помещений на конец года - всего</w:t>
            </w:r>
          </w:p>
        </w:tc>
        <w:tc>
          <w:tcPr>
            <w:tcW w:w="1440" w:type="dxa"/>
            <w:tcBorders>
              <w:top w:val="single" w:sz="4" w:space="0" w:color="auto"/>
              <w:left w:val="single" w:sz="4" w:space="0" w:color="auto"/>
              <w:bottom w:val="single" w:sz="4" w:space="0" w:color="auto"/>
              <w:right w:val="single" w:sz="4" w:space="0" w:color="auto"/>
            </w:tcBorders>
            <w:vAlign w:val="bottom"/>
          </w:tcPr>
          <w:p w:rsidR="00883F2F" w:rsidRPr="001803AE" w:rsidRDefault="00883F2F" w:rsidP="0048038B">
            <w:pPr>
              <w:jc w:val="center"/>
              <w:rPr>
                <w:rFonts w:cs="Times New Roman"/>
                <w:sz w:val="26"/>
                <w:szCs w:val="26"/>
              </w:rPr>
            </w:pPr>
            <w:r w:rsidRPr="001803AE">
              <w:rPr>
                <w:rFonts w:cs="Times New Roman"/>
                <w:sz w:val="26"/>
                <w:szCs w:val="26"/>
              </w:rPr>
              <w:t>697,10</w:t>
            </w:r>
          </w:p>
        </w:tc>
      </w:tr>
    </w:tbl>
    <w:p w:rsidR="00883F2F" w:rsidRPr="001803AE" w:rsidRDefault="00883F2F" w:rsidP="0048038B">
      <w:pPr>
        <w:ind w:firstLine="708"/>
        <w:jc w:val="both"/>
        <w:rPr>
          <w:rFonts w:cs="Times New Roman"/>
          <w:sz w:val="26"/>
          <w:szCs w:val="26"/>
        </w:rPr>
      </w:pPr>
    </w:p>
    <w:p w:rsidR="00883F2F" w:rsidRPr="001803AE" w:rsidRDefault="00883F2F" w:rsidP="0048038B">
      <w:pPr>
        <w:ind w:firstLine="708"/>
        <w:jc w:val="both"/>
        <w:rPr>
          <w:rFonts w:cs="Times New Roman"/>
          <w:sz w:val="26"/>
          <w:szCs w:val="26"/>
        </w:rPr>
      </w:pPr>
      <w:r w:rsidRPr="001803AE">
        <w:rPr>
          <w:rFonts w:cs="Times New Roman"/>
          <w:sz w:val="26"/>
          <w:szCs w:val="26"/>
        </w:rPr>
        <w:t xml:space="preserve">Жилищный фонд по материалу стен:  деревянные составляет 243,70 тыс. м </w:t>
      </w:r>
      <w:r w:rsidRPr="001803AE">
        <w:rPr>
          <w:rFonts w:cs="Times New Roman"/>
          <w:sz w:val="26"/>
          <w:szCs w:val="26"/>
          <w:vertAlign w:val="superscript"/>
        </w:rPr>
        <w:t>2</w:t>
      </w:r>
      <w:r w:rsidRPr="001803AE">
        <w:rPr>
          <w:rFonts w:cs="Times New Roman"/>
          <w:sz w:val="26"/>
          <w:szCs w:val="26"/>
        </w:rPr>
        <w:t>, что составляет 34,9 % от общей площади жилищного фонда, расположенного на территории Дальнереченского городского округа.</w:t>
      </w:r>
    </w:p>
    <w:p w:rsidR="00883F2F" w:rsidRPr="001803AE" w:rsidRDefault="00883F2F" w:rsidP="0048038B">
      <w:pPr>
        <w:ind w:firstLine="708"/>
        <w:jc w:val="both"/>
        <w:rPr>
          <w:rFonts w:cs="Times New Roman"/>
          <w:sz w:val="26"/>
          <w:szCs w:val="26"/>
        </w:rPr>
      </w:pPr>
      <w:r w:rsidRPr="001803AE">
        <w:rPr>
          <w:rFonts w:cs="Times New Roman"/>
          <w:sz w:val="26"/>
          <w:szCs w:val="26"/>
        </w:rPr>
        <w:t xml:space="preserve">Аварийный жилищный фонд составляет 2,7 тыс. м </w:t>
      </w:r>
      <w:r w:rsidRPr="001803AE">
        <w:rPr>
          <w:rFonts w:cs="Times New Roman"/>
          <w:sz w:val="26"/>
          <w:szCs w:val="26"/>
          <w:vertAlign w:val="superscript"/>
        </w:rPr>
        <w:t>2</w:t>
      </w:r>
      <w:r w:rsidRPr="001803AE">
        <w:rPr>
          <w:rFonts w:cs="Times New Roman"/>
          <w:sz w:val="26"/>
          <w:szCs w:val="26"/>
        </w:rPr>
        <w:t xml:space="preserve">, что составляет 0,38 % от общей площади жилищного фонда, расположенного на территории Дальнереченского городского округа. </w:t>
      </w:r>
    </w:p>
    <w:p w:rsidR="00883F2F" w:rsidRPr="001803AE" w:rsidRDefault="00883F2F" w:rsidP="0048038B">
      <w:pPr>
        <w:ind w:firstLine="708"/>
        <w:jc w:val="both"/>
        <w:rPr>
          <w:rFonts w:cs="Times New Roman"/>
          <w:sz w:val="26"/>
          <w:szCs w:val="26"/>
        </w:rPr>
      </w:pPr>
      <w:r w:rsidRPr="001803AE">
        <w:rPr>
          <w:rFonts w:cs="Times New Roman"/>
          <w:sz w:val="26"/>
          <w:szCs w:val="26"/>
        </w:rPr>
        <w:t xml:space="preserve">Управление многоквартирными домами на территории Дальнереченского городского округа: </w:t>
      </w:r>
    </w:p>
    <w:p w:rsidR="00883F2F" w:rsidRPr="001803AE" w:rsidRDefault="00883F2F" w:rsidP="0048038B">
      <w:pPr>
        <w:pStyle w:val="ab"/>
        <w:spacing w:after="0"/>
        <w:ind w:left="0" w:firstLine="720"/>
        <w:rPr>
          <w:rFonts w:cs="Times New Roman"/>
          <w:sz w:val="26"/>
          <w:szCs w:val="26"/>
        </w:rPr>
      </w:pPr>
      <w:r w:rsidRPr="001803AE">
        <w:rPr>
          <w:rFonts w:cs="Times New Roman"/>
          <w:sz w:val="26"/>
          <w:szCs w:val="26"/>
        </w:rPr>
        <w:t xml:space="preserve">13 товариществ собственников жилья (ТСЖ) 21 многоквартирных домов, что составляет из расчета общего количества многоквартирных домов (169 ед.) – 16 %. </w:t>
      </w:r>
    </w:p>
    <w:p w:rsidR="00883F2F" w:rsidRPr="001803AE" w:rsidRDefault="00883F2F" w:rsidP="0048038B">
      <w:pPr>
        <w:pStyle w:val="ab"/>
        <w:spacing w:after="0"/>
        <w:ind w:left="0" w:firstLine="720"/>
        <w:rPr>
          <w:rFonts w:cs="Times New Roman"/>
          <w:sz w:val="26"/>
          <w:szCs w:val="26"/>
        </w:rPr>
      </w:pPr>
      <w:r w:rsidRPr="001803AE">
        <w:rPr>
          <w:rFonts w:cs="Times New Roman"/>
          <w:sz w:val="26"/>
          <w:szCs w:val="26"/>
        </w:rPr>
        <w:t xml:space="preserve">Управляющие компании:  ООО «Жилищная компания», ООО «Округ» и ИП Порошина Е.Н.  </w:t>
      </w:r>
    </w:p>
    <w:p w:rsidR="00883F2F" w:rsidRPr="001803AE" w:rsidRDefault="00883F2F" w:rsidP="0048038B">
      <w:pPr>
        <w:ind w:firstLine="708"/>
        <w:jc w:val="both"/>
        <w:rPr>
          <w:rFonts w:cs="Times New Roman"/>
          <w:color w:val="993300"/>
          <w:sz w:val="26"/>
          <w:szCs w:val="26"/>
        </w:rPr>
      </w:pPr>
      <w:r w:rsidRPr="001803AE">
        <w:rPr>
          <w:rFonts w:cs="Times New Roman"/>
          <w:color w:val="993300"/>
          <w:sz w:val="26"/>
          <w:szCs w:val="26"/>
        </w:rPr>
        <w:t xml:space="preserve">  </w:t>
      </w:r>
    </w:p>
    <w:p w:rsidR="00883F2F" w:rsidRPr="001803AE" w:rsidRDefault="00883F2F" w:rsidP="00425DDF">
      <w:pPr>
        <w:pStyle w:val="32"/>
        <w:spacing w:after="0"/>
        <w:ind w:left="0" w:firstLine="709"/>
        <w:rPr>
          <w:b/>
          <w:sz w:val="26"/>
          <w:szCs w:val="26"/>
        </w:rPr>
      </w:pPr>
      <w:r w:rsidRPr="001803AE">
        <w:rPr>
          <w:b/>
          <w:sz w:val="26"/>
          <w:szCs w:val="26"/>
        </w:rPr>
        <w:t xml:space="preserve">Теплоснабжение </w:t>
      </w:r>
    </w:p>
    <w:p w:rsidR="00883F2F" w:rsidRPr="001803AE" w:rsidRDefault="00883F2F" w:rsidP="0048038B">
      <w:pPr>
        <w:ind w:firstLine="720"/>
        <w:jc w:val="both"/>
        <w:rPr>
          <w:rFonts w:cs="Times New Roman"/>
          <w:sz w:val="26"/>
          <w:szCs w:val="26"/>
        </w:rPr>
      </w:pPr>
      <w:r w:rsidRPr="001803AE">
        <w:rPr>
          <w:rFonts w:cs="Times New Roman"/>
          <w:sz w:val="26"/>
          <w:szCs w:val="26"/>
        </w:rPr>
        <w:t>Постановлением администрации Дальнереченского городского округа от 13 октября 2018 года № 774 КГУП «Примтеплоэнерго» присвоен статус единой теплоснабжающей организации на территории Дальнереченского городского округа.</w:t>
      </w:r>
    </w:p>
    <w:p w:rsidR="00883F2F" w:rsidRPr="001803AE" w:rsidRDefault="00883F2F" w:rsidP="0048038B">
      <w:pPr>
        <w:pStyle w:val="ab"/>
        <w:spacing w:after="0"/>
        <w:ind w:left="0" w:firstLine="720"/>
        <w:jc w:val="both"/>
        <w:rPr>
          <w:rFonts w:cs="Times New Roman"/>
          <w:sz w:val="26"/>
          <w:szCs w:val="26"/>
        </w:rPr>
      </w:pPr>
      <w:r w:rsidRPr="001803AE">
        <w:rPr>
          <w:rFonts w:cs="Times New Roman"/>
          <w:sz w:val="26"/>
          <w:szCs w:val="26"/>
        </w:rPr>
        <w:t xml:space="preserve">Котельные в эксплуатации  КГУП «Примтеплоэнерго» № 1, 2, 5, 18, 27, 31, 40, 42, 43; блочные модульные котельные № 3, 7, 14, 15, 25, 26, 32, 39, 22, </w:t>
      </w:r>
      <w:proofErr w:type="spellStart"/>
      <w:r w:rsidRPr="001803AE">
        <w:rPr>
          <w:rFonts w:cs="Times New Roman"/>
          <w:sz w:val="26"/>
          <w:szCs w:val="26"/>
        </w:rPr>
        <w:t>эл</w:t>
      </w:r>
      <w:proofErr w:type="gramStart"/>
      <w:r w:rsidRPr="001803AE">
        <w:rPr>
          <w:rFonts w:cs="Times New Roman"/>
          <w:sz w:val="26"/>
          <w:szCs w:val="26"/>
        </w:rPr>
        <w:t>.б</w:t>
      </w:r>
      <w:proofErr w:type="gramEnd"/>
      <w:r w:rsidRPr="001803AE">
        <w:rPr>
          <w:rFonts w:cs="Times New Roman"/>
          <w:sz w:val="26"/>
          <w:szCs w:val="26"/>
        </w:rPr>
        <w:t>ойлерная</w:t>
      </w:r>
      <w:proofErr w:type="spellEnd"/>
      <w:r w:rsidRPr="001803AE">
        <w:rPr>
          <w:rFonts w:cs="Times New Roman"/>
          <w:sz w:val="26"/>
          <w:szCs w:val="26"/>
        </w:rPr>
        <w:t xml:space="preserve"> ул. Киевская, 53.</w:t>
      </w:r>
    </w:p>
    <w:p w:rsidR="00883F2F" w:rsidRPr="001803AE" w:rsidRDefault="00883F2F" w:rsidP="0048038B">
      <w:pPr>
        <w:pStyle w:val="22"/>
        <w:spacing w:after="0" w:line="240" w:lineRule="auto"/>
        <w:ind w:left="0"/>
        <w:jc w:val="both"/>
        <w:rPr>
          <w:color w:val="FF0000"/>
          <w:sz w:val="26"/>
          <w:szCs w:val="26"/>
        </w:rPr>
      </w:pPr>
    </w:p>
    <w:p w:rsidR="00883F2F" w:rsidRPr="001803AE" w:rsidRDefault="00883F2F" w:rsidP="00425DDF">
      <w:pPr>
        <w:pStyle w:val="32"/>
        <w:spacing w:after="0"/>
        <w:ind w:left="0" w:firstLine="709"/>
        <w:rPr>
          <w:b/>
          <w:sz w:val="26"/>
          <w:szCs w:val="26"/>
        </w:rPr>
      </w:pPr>
      <w:r w:rsidRPr="001803AE">
        <w:rPr>
          <w:b/>
          <w:sz w:val="26"/>
          <w:szCs w:val="26"/>
        </w:rPr>
        <w:lastRenderedPageBreak/>
        <w:t>Водоснабжение</w:t>
      </w:r>
    </w:p>
    <w:p w:rsidR="00883F2F" w:rsidRPr="001803AE" w:rsidRDefault="00883F2F" w:rsidP="0048038B">
      <w:pPr>
        <w:jc w:val="both"/>
        <w:rPr>
          <w:rFonts w:cs="Times New Roman"/>
          <w:sz w:val="26"/>
          <w:szCs w:val="26"/>
        </w:rPr>
      </w:pPr>
      <w:r w:rsidRPr="001803AE">
        <w:rPr>
          <w:rFonts w:cs="Times New Roman"/>
          <w:b/>
          <w:bCs/>
          <w:sz w:val="26"/>
          <w:szCs w:val="26"/>
        </w:rPr>
        <w:t xml:space="preserve"> </w:t>
      </w:r>
      <w:r w:rsidRPr="001803AE">
        <w:rPr>
          <w:rFonts w:cs="Times New Roman"/>
          <w:sz w:val="26"/>
          <w:szCs w:val="26"/>
        </w:rPr>
        <w:tab/>
        <w:t>На территории Дальнереченского городского округа централизованное водоснабжение для населения осуществляет ООО «АКВАТИКО».</w:t>
      </w:r>
    </w:p>
    <w:p w:rsidR="00883F2F" w:rsidRPr="001803AE" w:rsidRDefault="00883F2F" w:rsidP="0048038B">
      <w:pPr>
        <w:ind w:firstLine="720"/>
        <w:jc w:val="both"/>
        <w:rPr>
          <w:rFonts w:cs="Times New Roman"/>
          <w:sz w:val="26"/>
          <w:szCs w:val="26"/>
        </w:rPr>
      </w:pPr>
      <w:r w:rsidRPr="001803AE">
        <w:rPr>
          <w:rFonts w:cs="Times New Roman"/>
          <w:sz w:val="26"/>
          <w:szCs w:val="26"/>
        </w:rPr>
        <w:t xml:space="preserve">ИП </w:t>
      </w:r>
      <w:proofErr w:type="spellStart"/>
      <w:r w:rsidRPr="001803AE">
        <w:rPr>
          <w:rFonts w:cs="Times New Roman"/>
          <w:sz w:val="26"/>
          <w:szCs w:val="26"/>
        </w:rPr>
        <w:t>Малюк</w:t>
      </w:r>
      <w:proofErr w:type="spellEnd"/>
      <w:r w:rsidRPr="001803AE">
        <w:rPr>
          <w:rFonts w:cs="Times New Roman"/>
          <w:sz w:val="26"/>
          <w:szCs w:val="26"/>
        </w:rPr>
        <w:t xml:space="preserve">, ООО «Жемчужина Приморья» осуществляют доставку воды для населения городского округа транспортом организации, добыча воды из артезианских скважин, находящихся в частной собственности организаций.              </w:t>
      </w:r>
    </w:p>
    <w:p w:rsidR="00883F2F" w:rsidRPr="001803AE" w:rsidRDefault="00883F2F" w:rsidP="0048038B">
      <w:pPr>
        <w:tabs>
          <w:tab w:val="left" w:pos="0"/>
        </w:tabs>
        <w:jc w:val="both"/>
        <w:rPr>
          <w:rFonts w:cs="Times New Roman"/>
          <w:sz w:val="26"/>
          <w:szCs w:val="26"/>
        </w:rPr>
      </w:pPr>
      <w:r w:rsidRPr="001803AE">
        <w:rPr>
          <w:rFonts w:cs="Times New Roman"/>
          <w:sz w:val="26"/>
          <w:szCs w:val="26"/>
        </w:rPr>
        <w:tab/>
        <w:t>Всего на территории Дальнереченского городского округа имеется источников водоснабжения:</w:t>
      </w:r>
    </w:p>
    <w:p w:rsidR="00883F2F" w:rsidRPr="001803AE" w:rsidRDefault="00883F2F" w:rsidP="0048038B">
      <w:pPr>
        <w:widowControl/>
        <w:suppressAutoHyphens w:val="0"/>
        <w:ind w:firstLine="720"/>
        <w:jc w:val="both"/>
        <w:rPr>
          <w:rFonts w:cs="Times New Roman"/>
          <w:sz w:val="26"/>
          <w:szCs w:val="26"/>
        </w:rPr>
      </w:pPr>
      <w:r w:rsidRPr="001803AE">
        <w:rPr>
          <w:rFonts w:cs="Times New Roman"/>
          <w:sz w:val="26"/>
          <w:szCs w:val="26"/>
        </w:rPr>
        <w:t>- поверхностный водозабор – река, производительность  10,0 тыс. м3/сутки (ООО «АКВАТИКО»), водопроводные очистные сооружения - 2 ед., производительность 13,9 тыс.  м3/сутки;</w:t>
      </w:r>
    </w:p>
    <w:p w:rsidR="00883F2F" w:rsidRPr="001803AE" w:rsidRDefault="00883F2F" w:rsidP="0048038B">
      <w:pPr>
        <w:widowControl/>
        <w:suppressAutoHyphens w:val="0"/>
        <w:ind w:firstLine="600"/>
        <w:jc w:val="both"/>
        <w:rPr>
          <w:rFonts w:cs="Times New Roman"/>
          <w:sz w:val="26"/>
          <w:szCs w:val="26"/>
        </w:rPr>
      </w:pPr>
      <w:r w:rsidRPr="001803AE">
        <w:rPr>
          <w:rFonts w:cs="Times New Roman"/>
          <w:sz w:val="26"/>
          <w:szCs w:val="26"/>
        </w:rPr>
        <w:t>- водозаборные скважины – 7 ед., в том числе:</w:t>
      </w:r>
    </w:p>
    <w:p w:rsidR="00883F2F" w:rsidRPr="001803AE" w:rsidRDefault="00883F2F" w:rsidP="0048038B">
      <w:pPr>
        <w:widowControl/>
        <w:suppressAutoHyphens w:val="0"/>
        <w:jc w:val="both"/>
        <w:rPr>
          <w:rFonts w:cs="Times New Roman"/>
          <w:sz w:val="26"/>
          <w:szCs w:val="26"/>
        </w:rPr>
      </w:pPr>
      <w:r w:rsidRPr="001803AE">
        <w:rPr>
          <w:rFonts w:cs="Times New Roman"/>
          <w:sz w:val="26"/>
          <w:szCs w:val="26"/>
        </w:rPr>
        <w:t>в муниципальной собственности: село Лазо – 2 ед., село Грушевое – 1 ед., микрорайон Графское – 2 ед.;</w:t>
      </w:r>
    </w:p>
    <w:p w:rsidR="00883F2F" w:rsidRPr="001803AE" w:rsidRDefault="00883F2F" w:rsidP="0048038B">
      <w:pPr>
        <w:widowControl/>
        <w:suppressAutoHyphens w:val="0"/>
        <w:jc w:val="both"/>
        <w:rPr>
          <w:rFonts w:cs="Times New Roman"/>
          <w:sz w:val="26"/>
          <w:szCs w:val="26"/>
        </w:rPr>
      </w:pPr>
      <w:r w:rsidRPr="001803AE">
        <w:rPr>
          <w:rFonts w:cs="Times New Roman"/>
          <w:sz w:val="26"/>
          <w:szCs w:val="26"/>
        </w:rPr>
        <w:t>в частной собственности:</w:t>
      </w:r>
    </w:p>
    <w:p w:rsidR="00883F2F" w:rsidRPr="001803AE" w:rsidRDefault="00883F2F" w:rsidP="0048038B">
      <w:pPr>
        <w:widowControl/>
        <w:suppressAutoHyphens w:val="0"/>
        <w:jc w:val="both"/>
        <w:rPr>
          <w:rFonts w:cs="Times New Roman"/>
          <w:sz w:val="26"/>
          <w:szCs w:val="26"/>
        </w:rPr>
      </w:pPr>
      <w:proofErr w:type="gramStart"/>
      <w:r w:rsidRPr="001803AE">
        <w:rPr>
          <w:rFonts w:cs="Times New Roman"/>
          <w:sz w:val="26"/>
          <w:szCs w:val="26"/>
        </w:rPr>
        <w:t xml:space="preserve">г. Дальнереченск – 1 ед. ИП </w:t>
      </w:r>
      <w:proofErr w:type="spellStart"/>
      <w:r w:rsidRPr="001803AE">
        <w:rPr>
          <w:rFonts w:cs="Times New Roman"/>
          <w:sz w:val="26"/>
          <w:szCs w:val="26"/>
        </w:rPr>
        <w:t>Малюк</w:t>
      </w:r>
      <w:proofErr w:type="spellEnd"/>
      <w:r w:rsidRPr="001803AE">
        <w:rPr>
          <w:rFonts w:cs="Times New Roman"/>
          <w:sz w:val="26"/>
          <w:szCs w:val="26"/>
        </w:rPr>
        <w:t>; г. Дальнереченск,  район «СПТУ» – 1 ед. ООО «Жемчужина Приморья»;</w:t>
      </w:r>
      <w:proofErr w:type="gramEnd"/>
    </w:p>
    <w:p w:rsidR="00883F2F" w:rsidRPr="001803AE" w:rsidRDefault="00883F2F" w:rsidP="0048038B">
      <w:pPr>
        <w:widowControl/>
        <w:suppressAutoHyphens w:val="0"/>
        <w:ind w:firstLine="600"/>
        <w:jc w:val="both"/>
        <w:rPr>
          <w:rFonts w:cs="Times New Roman"/>
          <w:sz w:val="26"/>
          <w:szCs w:val="26"/>
        </w:rPr>
      </w:pPr>
      <w:r w:rsidRPr="001803AE">
        <w:rPr>
          <w:rFonts w:cs="Times New Roman"/>
          <w:sz w:val="26"/>
          <w:szCs w:val="26"/>
        </w:rPr>
        <w:t>- колодцы питьевые – 34 ед.;</w:t>
      </w:r>
    </w:p>
    <w:p w:rsidR="00883F2F" w:rsidRPr="001803AE" w:rsidRDefault="00883F2F" w:rsidP="0048038B">
      <w:pPr>
        <w:widowControl/>
        <w:suppressAutoHyphens w:val="0"/>
        <w:ind w:left="600"/>
        <w:jc w:val="both"/>
        <w:rPr>
          <w:rFonts w:cs="Times New Roman"/>
          <w:sz w:val="26"/>
          <w:szCs w:val="26"/>
        </w:rPr>
      </w:pPr>
      <w:r w:rsidRPr="001803AE">
        <w:rPr>
          <w:rFonts w:cs="Times New Roman"/>
          <w:sz w:val="26"/>
          <w:szCs w:val="26"/>
        </w:rPr>
        <w:t>- колонки водоразборные – 15 ед.</w:t>
      </w:r>
    </w:p>
    <w:p w:rsidR="00883F2F" w:rsidRPr="001803AE" w:rsidRDefault="00883F2F" w:rsidP="0048038B">
      <w:pPr>
        <w:ind w:firstLine="709"/>
        <w:jc w:val="both"/>
        <w:rPr>
          <w:rFonts w:cs="Times New Roman"/>
          <w:b/>
          <w:bCs/>
          <w:i/>
          <w:color w:val="FF0000"/>
          <w:sz w:val="26"/>
          <w:szCs w:val="26"/>
        </w:rPr>
      </w:pPr>
    </w:p>
    <w:p w:rsidR="00883F2F" w:rsidRPr="001803AE" w:rsidRDefault="00883F2F" w:rsidP="00D82E8C">
      <w:pPr>
        <w:pStyle w:val="32"/>
        <w:spacing w:after="0"/>
        <w:ind w:left="0" w:firstLine="709"/>
        <w:rPr>
          <w:b/>
          <w:sz w:val="26"/>
          <w:szCs w:val="26"/>
        </w:rPr>
      </w:pPr>
      <w:r w:rsidRPr="001803AE">
        <w:rPr>
          <w:b/>
          <w:sz w:val="26"/>
          <w:szCs w:val="26"/>
        </w:rPr>
        <w:t xml:space="preserve">Сети водоотведения </w:t>
      </w:r>
    </w:p>
    <w:p w:rsidR="00883F2F" w:rsidRPr="001803AE" w:rsidRDefault="00883F2F" w:rsidP="0048038B">
      <w:pPr>
        <w:tabs>
          <w:tab w:val="left" w:pos="0"/>
        </w:tabs>
        <w:ind w:firstLine="720"/>
        <w:jc w:val="both"/>
        <w:rPr>
          <w:rFonts w:cs="Times New Roman"/>
          <w:sz w:val="26"/>
          <w:szCs w:val="26"/>
        </w:rPr>
      </w:pPr>
      <w:r w:rsidRPr="001803AE">
        <w:rPr>
          <w:rFonts w:cs="Times New Roman"/>
          <w:sz w:val="26"/>
          <w:szCs w:val="26"/>
        </w:rPr>
        <w:t xml:space="preserve">Централизованное водоотведение на территории Дальнереченского городского округа осуществляет ООО «АКВАТИКО». </w:t>
      </w:r>
    </w:p>
    <w:p w:rsidR="00883F2F" w:rsidRPr="001803AE" w:rsidRDefault="00883F2F" w:rsidP="0048038B">
      <w:pPr>
        <w:tabs>
          <w:tab w:val="left" w:pos="240"/>
        </w:tabs>
        <w:ind w:firstLine="600"/>
        <w:jc w:val="both"/>
        <w:rPr>
          <w:rFonts w:cs="Times New Roman"/>
          <w:sz w:val="26"/>
          <w:szCs w:val="26"/>
        </w:rPr>
      </w:pPr>
      <w:r w:rsidRPr="001803AE">
        <w:rPr>
          <w:rFonts w:cs="Times New Roman"/>
          <w:sz w:val="26"/>
          <w:szCs w:val="26"/>
        </w:rPr>
        <w:t>В системе водоотведения включено:</w:t>
      </w:r>
    </w:p>
    <w:p w:rsidR="00883F2F" w:rsidRPr="001803AE" w:rsidRDefault="00883F2F" w:rsidP="0048038B">
      <w:pPr>
        <w:widowControl/>
        <w:suppressAutoHyphens w:val="0"/>
        <w:ind w:left="142" w:firstLine="458"/>
        <w:jc w:val="both"/>
        <w:rPr>
          <w:rFonts w:cs="Times New Roman"/>
          <w:sz w:val="26"/>
          <w:szCs w:val="26"/>
        </w:rPr>
      </w:pPr>
      <w:r w:rsidRPr="001803AE">
        <w:rPr>
          <w:rFonts w:cs="Times New Roman"/>
          <w:sz w:val="26"/>
          <w:szCs w:val="26"/>
        </w:rPr>
        <w:t>-очистные сооружения канализации - 2 ед. (город – 1 ед., микрорайон ЛДК – 1 ед.) производительностью 10,5 тыс. м3/сутки. В настоящее время очистные сооружения в неработоспособном состоянии.</w:t>
      </w:r>
    </w:p>
    <w:p w:rsidR="00883F2F" w:rsidRPr="001803AE" w:rsidRDefault="00883F2F" w:rsidP="0048038B">
      <w:pPr>
        <w:widowControl/>
        <w:suppressAutoHyphens w:val="0"/>
        <w:ind w:left="600"/>
        <w:jc w:val="both"/>
        <w:rPr>
          <w:rFonts w:cs="Times New Roman"/>
          <w:sz w:val="26"/>
          <w:szCs w:val="26"/>
        </w:rPr>
      </w:pPr>
      <w:r w:rsidRPr="001803AE">
        <w:rPr>
          <w:rFonts w:cs="Times New Roman"/>
          <w:sz w:val="26"/>
          <w:szCs w:val="26"/>
        </w:rPr>
        <w:t>- канализационные насосные станции – 11 ед.</w:t>
      </w:r>
    </w:p>
    <w:p w:rsidR="00883F2F" w:rsidRPr="001803AE" w:rsidRDefault="00883F2F" w:rsidP="0048038B">
      <w:pPr>
        <w:tabs>
          <w:tab w:val="left" w:pos="0"/>
        </w:tabs>
        <w:ind w:firstLine="600"/>
        <w:jc w:val="both"/>
        <w:rPr>
          <w:rFonts w:cs="Times New Roman"/>
          <w:sz w:val="26"/>
          <w:szCs w:val="26"/>
        </w:rPr>
      </w:pPr>
      <w:proofErr w:type="gramStart"/>
      <w:r w:rsidRPr="001803AE">
        <w:rPr>
          <w:rFonts w:cs="Times New Roman"/>
          <w:sz w:val="26"/>
          <w:szCs w:val="26"/>
        </w:rPr>
        <w:t>- многоквартирные дома по ул. Победы, д.1; Авиаторская, д.1а; Киевская, д.53;  Промышленная, д.6а без централизованного водоотведения, стоки от домов принимаются в септики.</w:t>
      </w:r>
      <w:proofErr w:type="gramEnd"/>
    </w:p>
    <w:p w:rsidR="00883F2F" w:rsidRPr="001803AE" w:rsidRDefault="00883F2F" w:rsidP="0048038B">
      <w:pPr>
        <w:pStyle w:val="1"/>
        <w:tabs>
          <w:tab w:val="clear" w:pos="432"/>
        </w:tabs>
        <w:spacing w:before="0" w:after="0"/>
        <w:rPr>
          <w:rFonts w:ascii="Times New Roman" w:hAnsi="Times New Roman" w:cs="Times New Roman"/>
          <w:b w:val="0"/>
          <w:bCs w:val="0"/>
          <w:color w:val="FF0000"/>
          <w:sz w:val="26"/>
          <w:szCs w:val="26"/>
        </w:rPr>
      </w:pPr>
    </w:p>
    <w:p w:rsidR="00883F2F" w:rsidRPr="001803AE" w:rsidRDefault="00883F2F" w:rsidP="00D82E8C">
      <w:pPr>
        <w:pStyle w:val="32"/>
        <w:spacing w:after="0"/>
        <w:ind w:left="0" w:firstLine="709"/>
        <w:rPr>
          <w:b/>
          <w:sz w:val="26"/>
          <w:szCs w:val="26"/>
        </w:rPr>
      </w:pPr>
      <w:r w:rsidRPr="001803AE">
        <w:rPr>
          <w:b/>
          <w:sz w:val="26"/>
          <w:szCs w:val="26"/>
        </w:rPr>
        <w:t>Электроснабжение</w:t>
      </w:r>
    </w:p>
    <w:p w:rsidR="00883F2F" w:rsidRPr="001803AE" w:rsidRDefault="00883F2F" w:rsidP="0048038B">
      <w:pPr>
        <w:ind w:firstLine="540"/>
        <w:jc w:val="both"/>
        <w:rPr>
          <w:rFonts w:cs="Times New Roman"/>
          <w:sz w:val="26"/>
          <w:szCs w:val="26"/>
        </w:rPr>
      </w:pPr>
      <w:r w:rsidRPr="001803AE">
        <w:rPr>
          <w:rFonts w:cs="Times New Roman"/>
          <w:sz w:val="26"/>
          <w:szCs w:val="26"/>
        </w:rPr>
        <w:t xml:space="preserve">Гарантирующий поставщик электрической энергии на территории городского округа ПАО "ДЭК.  </w:t>
      </w:r>
    </w:p>
    <w:p w:rsidR="00883F2F" w:rsidRPr="001803AE" w:rsidRDefault="00883F2F" w:rsidP="0048038B">
      <w:pPr>
        <w:ind w:firstLine="540"/>
        <w:jc w:val="both"/>
        <w:rPr>
          <w:rFonts w:cs="Times New Roman"/>
          <w:sz w:val="26"/>
          <w:szCs w:val="26"/>
        </w:rPr>
      </w:pPr>
      <w:r w:rsidRPr="001803AE">
        <w:rPr>
          <w:rFonts w:cs="Times New Roman"/>
          <w:sz w:val="26"/>
          <w:szCs w:val="26"/>
        </w:rPr>
        <w:t xml:space="preserve">Сетевые организации: </w:t>
      </w:r>
    </w:p>
    <w:p w:rsidR="00883F2F" w:rsidRPr="001803AE" w:rsidRDefault="00883F2F" w:rsidP="0048038B">
      <w:pPr>
        <w:jc w:val="both"/>
        <w:rPr>
          <w:rFonts w:cs="Times New Roman"/>
          <w:sz w:val="26"/>
          <w:szCs w:val="26"/>
        </w:rPr>
      </w:pPr>
      <w:r w:rsidRPr="001803AE">
        <w:rPr>
          <w:rFonts w:cs="Times New Roman"/>
          <w:sz w:val="26"/>
          <w:szCs w:val="26"/>
        </w:rPr>
        <w:t>ООО «</w:t>
      </w:r>
      <w:proofErr w:type="spellStart"/>
      <w:r w:rsidRPr="001803AE">
        <w:rPr>
          <w:rFonts w:cs="Times New Roman"/>
          <w:sz w:val="26"/>
          <w:szCs w:val="26"/>
        </w:rPr>
        <w:t>Дальнереченская</w:t>
      </w:r>
      <w:proofErr w:type="spellEnd"/>
      <w:r w:rsidRPr="001803AE">
        <w:rPr>
          <w:rFonts w:cs="Times New Roman"/>
          <w:sz w:val="26"/>
          <w:szCs w:val="26"/>
        </w:rPr>
        <w:t xml:space="preserve"> электросетевая компания», АО «ДРСК», ОАО «</w:t>
      </w:r>
      <w:proofErr w:type="spellStart"/>
      <w:r w:rsidRPr="001803AE">
        <w:rPr>
          <w:rFonts w:cs="Times New Roman"/>
          <w:sz w:val="26"/>
          <w:szCs w:val="26"/>
        </w:rPr>
        <w:t>Оборонэнерго</w:t>
      </w:r>
      <w:proofErr w:type="spellEnd"/>
      <w:r w:rsidRPr="001803AE">
        <w:rPr>
          <w:rFonts w:cs="Times New Roman"/>
          <w:sz w:val="26"/>
          <w:szCs w:val="26"/>
        </w:rPr>
        <w:t>».</w:t>
      </w:r>
    </w:p>
    <w:p w:rsidR="00883F2F" w:rsidRPr="001803AE" w:rsidRDefault="00883F2F" w:rsidP="0048038B">
      <w:pPr>
        <w:ind w:firstLine="720"/>
        <w:jc w:val="both"/>
        <w:rPr>
          <w:rFonts w:cs="Times New Roman"/>
          <w:sz w:val="26"/>
          <w:szCs w:val="26"/>
        </w:rPr>
      </w:pPr>
      <w:r w:rsidRPr="001803AE">
        <w:rPr>
          <w:rFonts w:cs="Times New Roman"/>
          <w:sz w:val="26"/>
          <w:szCs w:val="26"/>
        </w:rPr>
        <w:t>Протяженность линий электропередач для населения городского округа 0,4Квт; 10 кВт составляет 391,6 км, трансформаторных подстанций – 84 шт. собственник  ООО «</w:t>
      </w:r>
      <w:proofErr w:type="spellStart"/>
      <w:r w:rsidRPr="001803AE">
        <w:rPr>
          <w:rFonts w:cs="Times New Roman"/>
          <w:sz w:val="26"/>
          <w:szCs w:val="26"/>
        </w:rPr>
        <w:t>Дальнереченская</w:t>
      </w:r>
      <w:proofErr w:type="spellEnd"/>
      <w:r w:rsidRPr="001803AE">
        <w:rPr>
          <w:rFonts w:cs="Times New Roman"/>
          <w:sz w:val="26"/>
          <w:szCs w:val="26"/>
        </w:rPr>
        <w:t xml:space="preserve"> электросетевая компания».</w:t>
      </w:r>
    </w:p>
    <w:p w:rsidR="00883F2F" w:rsidRPr="001803AE" w:rsidRDefault="00883F2F" w:rsidP="0048038B">
      <w:pPr>
        <w:pStyle w:val="2"/>
        <w:spacing w:before="0"/>
        <w:jc w:val="both"/>
        <w:rPr>
          <w:rFonts w:ascii="Times New Roman" w:hAnsi="Times New Roman" w:cs="Times New Roman"/>
          <w:b w:val="0"/>
          <w:bCs w:val="0"/>
          <w:i/>
          <w:iCs/>
          <w:szCs w:val="26"/>
        </w:rPr>
      </w:pPr>
    </w:p>
    <w:p w:rsidR="00883F2F" w:rsidRPr="001803AE" w:rsidRDefault="00883F2F" w:rsidP="00A67CFE">
      <w:pPr>
        <w:pStyle w:val="32"/>
        <w:spacing w:after="0"/>
        <w:ind w:left="0" w:firstLine="709"/>
        <w:jc w:val="both"/>
        <w:rPr>
          <w:b/>
          <w:sz w:val="26"/>
          <w:szCs w:val="26"/>
        </w:rPr>
      </w:pPr>
      <w:r w:rsidRPr="001803AE">
        <w:rPr>
          <w:b/>
          <w:sz w:val="26"/>
          <w:szCs w:val="26"/>
        </w:rPr>
        <w:t xml:space="preserve">Вывоз ТБО </w:t>
      </w:r>
    </w:p>
    <w:p w:rsidR="00883F2F" w:rsidRPr="001803AE" w:rsidRDefault="00883F2F" w:rsidP="0048038B">
      <w:pPr>
        <w:pStyle w:val="31"/>
        <w:spacing w:after="0"/>
        <w:ind w:left="0" w:firstLine="708"/>
        <w:jc w:val="both"/>
        <w:rPr>
          <w:rFonts w:cs="Times New Roman"/>
          <w:sz w:val="26"/>
          <w:szCs w:val="26"/>
        </w:rPr>
      </w:pPr>
      <w:r w:rsidRPr="001803AE">
        <w:rPr>
          <w:rFonts w:cs="Times New Roman"/>
          <w:sz w:val="26"/>
          <w:szCs w:val="26"/>
        </w:rPr>
        <w:t>Компания перевозчик Регионального оператора по твёрдо-коммунальным отходам Приморского края с территории  Дальнереченского городского округ</w:t>
      </w:r>
      <w:proofErr w:type="gramStart"/>
      <w:r w:rsidRPr="001803AE">
        <w:rPr>
          <w:rFonts w:cs="Times New Roman"/>
          <w:sz w:val="26"/>
          <w:szCs w:val="26"/>
        </w:rPr>
        <w:t>а ООО</w:t>
      </w:r>
      <w:proofErr w:type="gramEnd"/>
      <w:r w:rsidRPr="001803AE">
        <w:rPr>
          <w:rFonts w:cs="Times New Roman"/>
          <w:sz w:val="26"/>
          <w:szCs w:val="26"/>
        </w:rPr>
        <w:t xml:space="preserve"> «Доверие». </w:t>
      </w:r>
    </w:p>
    <w:p w:rsidR="00883F2F" w:rsidRPr="001803AE" w:rsidRDefault="00883F2F" w:rsidP="0048038B">
      <w:pPr>
        <w:jc w:val="both"/>
        <w:rPr>
          <w:rFonts w:cs="Times New Roman"/>
          <w:b/>
          <w:bCs/>
          <w:i/>
          <w:iCs/>
          <w:color w:val="FF0000"/>
          <w:sz w:val="26"/>
          <w:szCs w:val="26"/>
        </w:rPr>
      </w:pPr>
    </w:p>
    <w:p w:rsidR="00883F2F" w:rsidRPr="001803AE" w:rsidRDefault="00883F2F" w:rsidP="00D82E8C">
      <w:pPr>
        <w:pStyle w:val="1"/>
        <w:tabs>
          <w:tab w:val="clear" w:pos="432"/>
        </w:tabs>
        <w:spacing w:before="0" w:after="0"/>
        <w:ind w:left="0" w:firstLine="709"/>
        <w:jc w:val="both"/>
        <w:rPr>
          <w:rFonts w:ascii="Times New Roman" w:hAnsi="Times New Roman" w:cs="Times New Roman"/>
          <w:i/>
          <w:sz w:val="28"/>
          <w:szCs w:val="28"/>
        </w:rPr>
      </w:pPr>
      <w:r w:rsidRPr="001803AE">
        <w:rPr>
          <w:rFonts w:ascii="Times New Roman" w:hAnsi="Times New Roman" w:cs="Times New Roman"/>
          <w:bCs w:val="0"/>
          <w:sz w:val="26"/>
          <w:szCs w:val="26"/>
          <w:lang w:bidi="ar-SA"/>
        </w:rPr>
        <w:lastRenderedPageBreak/>
        <w:t>Уровень благоустройства муниципального жилого  фонда на территории Дальнереченского городского округа</w:t>
      </w:r>
      <w:r w:rsidRPr="001803AE">
        <w:rPr>
          <w:rFonts w:ascii="Times New Roman" w:hAnsi="Times New Roman" w:cs="Times New Roman"/>
          <w:i/>
          <w:sz w:val="28"/>
          <w:szCs w:val="28"/>
        </w:rPr>
        <w:t>:</w:t>
      </w:r>
    </w:p>
    <w:p w:rsidR="00883F2F" w:rsidRPr="001803AE" w:rsidRDefault="00883F2F" w:rsidP="0048038B">
      <w:pPr>
        <w:jc w:val="both"/>
        <w:rPr>
          <w:rFonts w:cs="Times New Roman"/>
          <w:sz w:val="26"/>
          <w:szCs w:val="26"/>
        </w:rPr>
      </w:pPr>
      <w:r w:rsidRPr="001803AE">
        <w:rPr>
          <w:rFonts w:cs="Times New Roman"/>
          <w:sz w:val="26"/>
          <w:szCs w:val="26"/>
        </w:rPr>
        <w:t xml:space="preserve">        - оборудование жилищного фонда централизованным холодным водоснабжением  53,85 % от общей площади жилищного фонда 687,8 тыс. кв. м.;</w:t>
      </w:r>
    </w:p>
    <w:p w:rsidR="00883F2F" w:rsidRPr="001803AE" w:rsidRDefault="00883F2F" w:rsidP="0048038B">
      <w:pPr>
        <w:jc w:val="both"/>
        <w:rPr>
          <w:rFonts w:cs="Times New Roman"/>
          <w:sz w:val="26"/>
          <w:szCs w:val="26"/>
        </w:rPr>
      </w:pPr>
      <w:r w:rsidRPr="001803AE">
        <w:rPr>
          <w:rFonts w:cs="Times New Roman"/>
          <w:sz w:val="26"/>
          <w:szCs w:val="26"/>
        </w:rPr>
        <w:t xml:space="preserve">        -оборудование жилищного фонда централизованным водоотведением (канализацией) 53,82 %  (от общей площади жилищного фонда 687,8 тыс. кв. м);</w:t>
      </w:r>
    </w:p>
    <w:p w:rsidR="00883F2F" w:rsidRPr="001803AE" w:rsidRDefault="00883F2F" w:rsidP="0048038B">
      <w:pPr>
        <w:jc w:val="both"/>
        <w:rPr>
          <w:rFonts w:cs="Times New Roman"/>
          <w:sz w:val="26"/>
          <w:szCs w:val="26"/>
        </w:rPr>
      </w:pPr>
      <w:r w:rsidRPr="001803AE">
        <w:rPr>
          <w:rFonts w:cs="Times New Roman"/>
          <w:sz w:val="26"/>
          <w:szCs w:val="26"/>
        </w:rPr>
        <w:t xml:space="preserve">        - оборудование жилищного фонда централизованным отоплением 61,04 % (от общей площади жилищного фонда 687,8 тыс. кв. м.);</w:t>
      </w:r>
    </w:p>
    <w:p w:rsidR="00883F2F" w:rsidRPr="001803AE" w:rsidRDefault="00883F2F" w:rsidP="0048038B">
      <w:pPr>
        <w:jc w:val="both"/>
        <w:rPr>
          <w:rFonts w:cs="Times New Roman"/>
          <w:sz w:val="26"/>
          <w:szCs w:val="26"/>
        </w:rPr>
      </w:pPr>
      <w:r w:rsidRPr="001803AE">
        <w:rPr>
          <w:rFonts w:cs="Times New Roman"/>
          <w:sz w:val="26"/>
          <w:szCs w:val="26"/>
        </w:rPr>
        <w:t xml:space="preserve">        - оборудование жилищного фонда централизованным горчим водоснабжением  28,22 % (от общей площади жилищного фонда 687,8 тыс. кв. м.);</w:t>
      </w:r>
    </w:p>
    <w:p w:rsidR="00883F2F" w:rsidRPr="001803AE" w:rsidRDefault="00883F2F" w:rsidP="0048038B">
      <w:pPr>
        <w:jc w:val="both"/>
        <w:rPr>
          <w:rFonts w:cs="Times New Roman"/>
          <w:color w:val="800000"/>
          <w:sz w:val="26"/>
          <w:szCs w:val="26"/>
        </w:rPr>
      </w:pPr>
    </w:p>
    <w:p w:rsidR="00883F2F" w:rsidRPr="001803AE" w:rsidRDefault="00883F2F" w:rsidP="00D82E8C">
      <w:pPr>
        <w:pStyle w:val="32"/>
        <w:spacing w:after="0"/>
        <w:ind w:left="0" w:firstLine="709"/>
        <w:jc w:val="both"/>
        <w:rPr>
          <w:b/>
          <w:sz w:val="26"/>
          <w:szCs w:val="26"/>
        </w:rPr>
      </w:pPr>
      <w:r w:rsidRPr="001803AE">
        <w:rPr>
          <w:b/>
          <w:sz w:val="26"/>
          <w:szCs w:val="26"/>
        </w:rPr>
        <w:t xml:space="preserve">Подготовка объектов </w:t>
      </w:r>
      <w:proofErr w:type="spellStart"/>
      <w:r w:rsidRPr="001803AE">
        <w:rPr>
          <w:b/>
          <w:sz w:val="26"/>
          <w:szCs w:val="26"/>
        </w:rPr>
        <w:t>жилишно</w:t>
      </w:r>
      <w:proofErr w:type="spellEnd"/>
      <w:r w:rsidRPr="001803AE">
        <w:rPr>
          <w:b/>
          <w:sz w:val="26"/>
          <w:szCs w:val="26"/>
        </w:rPr>
        <w:t>-коммунального хозяйства городского округа к ра</w:t>
      </w:r>
      <w:r w:rsidR="00A040C2" w:rsidRPr="001803AE">
        <w:rPr>
          <w:b/>
          <w:sz w:val="26"/>
          <w:szCs w:val="26"/>
        </w:rPr>
        <w:t>боте в осенне-зимний период 2020</w:t>
      </w:r>
      <w:r w:rsidRPr="001803AE">
        <w:rPr>
          <w:b/>
          <w:sz w:val="26"/>
          <w:szCs w:val="26"/>
        </w:rPr>
        <w:t xml:space="preserve"> - 2</w:t>
      </w:r>
      <w:r w:rsidR="00A040C2" w:rsidRPr="001803AE">
        <w:rPr>
          <w:b/>
          <w:sz w:val="26"/>
          <w:szCs w:val="26"/>
        </w:rPr>
        <w:t>021</w:t>
      </w:r>
      <w:r w:rsidRPr="001803AE">
        <w:rPr>
          <w:b/>
          <w:sz w:val="26"/>
          <w:szCs w:val="26"/>
        </w:rPr>
        <w:t xml:space="preserve"> годов.</w:t>
      </w:r>
    </w:p>
    <w:p w:rsidR="00883F2F" w:rsidRPr="001803AE" w:rsidRDefault="00883F2F" w:rsidP="0048038B">
      <w:pPr>
        <w:shd w:val="clear" w:color="auto" w:fill="FFFFFF"/>
        <w:ind w:firstLine="720"/>
        <w:jc w:val="both"/>
        <w:rPr>
          <w:rFonts w:cs="Times New Roman"/>
          <w:sz w:val="26"/>
          <w:szCs w:val="26"/>
        </w:rPr>
      </w:pPr>
      <w:r w:rsidRPr="001803AE">
        <w:rPr>
          <w:rFonts w:cs="Times New Roman"/>
          <w:sz w:val="26"/>
          <w:szCs w:val="26"/>
        </w:rPr>
        <w:t xml:space="preserve">Отопительный период на территории Дальнереченского городского круга в дошкольных образовательных учреждениях и общеобразовательных учреждениях начало с </w:t>
      </w:r>
      <w:r w:rsidR="00825C71" w:rsidRPr="001803AE">
        <w:rPr>
          <w:rFonts w:cs="Times New Roman"/>
          <w:sz w:val="26"/>
          <w:szCs w:val="26"/>
        </w:rPr>
        <w:t>12</w:t>
      </w:r>
      <w:r w:rsidRPr="001803AE">
        <w:rPr>
          <w:rFonts w:cs="Times New Roman"/>
          <w:sz w:val="26"/>
          <w:szCs w:val="26"/>
        </w:rPr>
        <w:t xml:space="preserve"> октября 20</w:t>
      </w:r>
      <w:r w:rsidR="00825C71" w:rsidRPr="001803AE">
        <w:rPr>
          <w:rFonts w:cs="Times New Roman"/>
          <w:sz w:val="26"/>
          <w:szCs w:val="26"/>
        </w:rPr>
        <w:t>20</w:t>
      </w:r>
      <w:r w:rsidRPr="001803AE">
        <w:rPr>
          <w:rFonts w:cs="Times New Roman"/>
          <w:sz w:val="26"/>
          <w:szCs w:val="26"/>
        </w:rPr>
        <w:t xml:space="preserve"> года, в учреждениях здравоохранения, учреждениях культуры, жилищном фонде и организациях различных форм собственности – </w:t>
      </w:r>
      <w:r w:rsidR="00CE7F28" w:rsidRPr="001803AE">
        <w:rPr>
          <w:rFonts w:cs="Times New Roman"/>
          <w:sz w:val="26"/>
          <w:szCs w:val="26"/>
        </w:rPr>
        <w:t>15 октября 2020</w:t>
      </w:r>
      <w:r w:rsidRPr="001803AE">
        <w:rPr>
          <w:rFonts w:cs="Times New Roman"/>
          <w:sz w:val="26"/>
          <w:szCs w:val="26"/>
        </w:rPr>
        <w:t xml:space="preserve">  года. Постановление администрации Дальнереченского городского округа «О нача</w:t>
      </w:r>
      <w:r w:rsidR="00CE7F28" w:rsidRPr="001803AE">
        <w:rPr>
          <w:rFonts w:cs="Times New Roman"/>
          <w:sz w:val="26"/>
          <w:szCs w:val="26"/>
        </w:rPr>
        <w:t>ле  отопительного  периода  2020</w:t>
      </w:r>
      <w:r w:rsidRPr="001803AE">
        <w:rPr>
          <w:rFonts w:cs="Times New Roman"/>
          <w:sz w:val="26"/>
          <w:szCs w:val="26"/>
        </w:rPr>
        <w:t xml:space="preserve"> – 202</w:t>
      </w:r>
      <w:r w:rsidR="00CE7F28" w:rsidRPr="001803AE">
        <w:rPr>
          <w:rFonts w:cs="Times New Roman"/>
          <w:sz w:val="26"/>
          <w:szCs w:val="26"/>
        </w:rPr>
        <w:t>1</w:t>
      </w:r>
      <w:r w:rsidRPr="001803AE">
        <w:rPr>
          <w:rFonts w:cs="Times New Roman"/>
          <w:sz w:val="26"/>
          <w:szCs w:val="26"/>
        </w:rPr>
        <w:t xml:space="preserve"> годов на территории Дальнереч</w:t>
      </w:r>
      <w:r w:rsidR="00CE7F28" w:rsidRPr="001803AE">
        <w:rPr>
          <w:rFonts w:cs="Times New Roman"/>
          <w:sz w:val="26"/>
          <w:szCs w:val="26"/>
        </w:rPr>
        <w:t>енского городского округа» от 08 октября 2020</w:t>
      </w:r>
      <w:r w:rsidRPr="001803AE">
        <w:rPr>
          <w:rFonts w:cs="Times New Roman"/>
          <w:sz w:val="26"/>
          <w:szCs w:val="26"/>
        </w:rPr>
        <w:t xml:space="preserve"> года </w:t>
      </w:r>
      <w:r w:rsidR="00CE7F28" w:rsidRPr="001803AE">
        <w:rPr>
          <w:rFonts w:cs="Times New Roman"/>
          <w:sz w:val="26"/>
          <w:szCs w:val="26"/>
        </w:rPr>
        <w:t>№ 851</w:t>
      </w:r>
      <w:r w:rsidRPr="001803AE">
        <w:rPr>
          <w:rFonts w:cs="Times New Roman"/>
          <w:sz w:val="26"/>
          <w:szCs w:val="26"/>
        </w:rPr>
        <w:t xml:space="preserve">. </w:t>
      </w:r>
    </w:p>
    <w:p w:rsidR="00550DF9" w:rsidRPr="001803AE" w:rsidRDefault="00550DF9" w:rsidP="0048038B">
      <w:pPr>
        <w:shd w:val="clear" w:color="auto" w:fill="FFFFFF"/>
        <w:ind w:firstLine="720"/>
        <w:jc w:val="both"/>
        <w:rPr>
          <w:rFonts w:cs="Times New Roman"/>
          <w:sz w:val="26"/>
          <w:szCs w:val="26"/>
        </w:rPr>
      </w:pPr>
    </w:p>
    <w:p w:rsidR="00550DF9" w:rsidRPr="001803AE" w:rsidRDefault="00550DF9" w:rsidP="00550DF9">
      <w:pPr>
        <w:ind w:firstLine="708"/>
        <w:jc w:val="both"/>
        <w:rPr>
          <w:sz w:val="26"/>
          <w:szCs w:val="26"/>
        </w:rPr>
      </w:pPr>
      <w:r w:rsidRPr="001803AE">
        <w:rPr>
          <w:sz w:val="26"/>
          <w:szCs w:val="26"/>
        </w:rPr>
        <w:t xml:space="preserve">Дальневосточное управление </w:t>
      </w:r>
      <w:proofErr w:type="spellStart"/>
      <w:r w:rsidRPr="001803AE">
        <w:rPr>
          <w:sz w:val="26"/>
          <w:szCs w:val="26"/>
        </w:rPr>
        <w:t>Ростехнадзора</w:t>
      </w:r>
      <w:proofErr w:type="spellEnd"/>
      <w:r w:rsidRPr="001803AE">
        <w:rPr>
          <w:sz w:val="26"/>
          <w:szCs w:val="26"/>
        </w:rPr>
        <w:t xml:space="preserve"> выдало «Паспорт готовности Дальнереченского городского округа к отопительному периоду 2020/2021 года № 9» на основании Акта проверки готовности от 03 ноября 2020 года №4-РП-371-1043-о.</w:t>
      </w:r>
    </w:p>
    <w:p w:rsidR="001803AE" w:rsidRDefault="001803AE" w:rsidP="0048038B">
      <w:pPr>
        <w:shd w:val="clear" w:color="auto" w:fill="FFFFFF"/>
        <w:ind w:firstLine="720"/>
        <w:jc w:val="both"/>
        <w:rPr>
          <w:rFonts w:cs="Times New Roman"/>
          <w:sz w:val="26"/>
          <w:szCs w:val="26"/>
        </w:rPr>
      </w:pPr>
    </w:p>
    <w:p w:rsidR="00883F2F" w:rsidRPr="001803AE" w:rsidRDefault="00883F2F" w:rsidP="0048038B">
      <w:pPr>
        <w:shd w:val="clear" w:color="auto" w:fill="FFFFFF"/>
        <w:ind w:firstLine="720"/>
        <w:jc w:val="both"/>
        <w:rPr>
          <w:rFonts w:cs="Times New Roman"/>
          <w:sz w:val="26"/>
          <w:szCs w:val="26"/>
        </w:rPr>
      </w:pPr>
      <w:r w:rsidRPr="001803AE">
        <w:rPr>
          <w:rFonts w:cs="Times New Roman"/>
          <w:sz w:val="26"/>
          <w:szCs w:val="26"/>
        </w:rPr>
        <w:t xml:space="preserve">Для подготовки объектов жизнеобеспечения, социальной сферы и жилищного фонда администрацией Дальнереченского городского округа принято постановление № </w:t>
      </w:r>
      <w:r w:rsidR="00196E8D" w:rsidRPr="001803AE">
        <w:rPr>
          <w:rFonts w:cs="Times New Roman"/>
          <w:sz w:val="26"/>
          <w:szCs w:val="26"/>
        </w:rPr>
        <w:t>199</w:t>
      </w:r>
      <w:r w:rsidRPr="001803AE">
        <w:rPr>
          <w:rFonts w:cs="Times New Roman"/>
          <w:sz w:val="26"/>
          <w:szCs w:val="26"/>
        </w:rPr>
        <w:t xml:space="preserve"> от </w:t>
      </w:r>
      <w:r w:rsidR="00196E8D" w:rsidRPr="001803AE">
        <w:rPr>
          <w:rFonts w:cs="Times New Roman"/>
          <w:sz w:val="26"/>
          <w:szCs w:val="26"/>
        </w:rPr>
        <w:t>03 марта 2020</w:t>
      </w:r>
      <w:r w:rsidRPr="001803AE">
        <w:rPr>
          <w:rFonts w:cs="Times New Roman"/>
          <w:sz w:val="26"/>
          <w:szCs w:val="26"/>
        </w:rPr>
        <w:t xml:space="preserve"> года  «О подготовке жилищно-коммунального хозяйства Дальнереченского городского округа к работе в отоп</w:t>
      </w:r>
      <w:r w:rsidR="00196E8D" w:rsidRPr="001803AE">
        <w:rPr>
          <w:rFonts w:cs="Times New Roman"/>
          <w:sz w:val="26"/>
          <w:szCs w:val="26"/>
        </w:rPr>
        <w:t>ительный сезон 2020 – 2021</w:t>
      </w:r>
      <w:r w:rsidRPr="001803AE">
        <w:rPr>
          <w:rFonts w:cs="Times New Roman"/>
          <w:sz w:val="26"/>
          <w:szCs w:val="26"/>
        </w:rPr>
        <w:t xml:space="preserve"> годов». </w:t>
      </w:r>
    </w:p>
    <w:p w:rsidR="00883F2F" w:rsidRPr="001803AE" w:rsidRDefault="00883F2F" w:rsidP="0048038B">
      <w:pPr>
        <w:shd w:val="clear" w:color="auto" w:fill="FFFFFF"/>
        <w:ind w:firstLine="720"/>
        <w:jc w:val="both"/>
        <w:rPr>
          <w:rFonts w:cs="Times New Roman"/>
          <w:sz w:val="26"/>
          <w:szCs w:val="26"/>
        </w:rPr>
      </w:pPr>
      <w:r w:rsidRPr="001803AE">
        <w:rPr>
          <w:rFonts w:cs="Times New Roman"/>
          <w:sz w:val="26"/>
          <w:szCs w:val="26"/>
        </w:rPr>
        <w:t>На подгото</w:t>
      </w:r>
      <w:r w:rsidR="005875B5" w:rsidRPr="001803AE">
        <w:rPr>
          <w:rFonts w:cs="Times New Roman"/>
          <w:sz w:val="26"/>
          <w:szCs w:val="26"/>
        </w:rPr>
        <w:t>вку к отопительному периоду 2020 2021</w:t>
      </w:r>
      <w:r w:rsidRPr="001803AE">
        <w:rPr>
          <w:rFonts w:cs="Times New Roman"/>
          <w:sz w:val="26"/>
          <w:szCs w:val="26"/>
        </w:rPr>
        <w:t xml:space="preserve"> годов было запланировано предприятиями и организациями, в том числе  из средств местного бюджета:</w:t>
      </w:r>
    </w:p>
    <w:p w:rsidR="00883F2F" w:rsidRPr="001803AE" w:rsidRDefault="00633429" w:rsidP="0048038B">
      <w:pPr>
        <w:shd w:val="clear" w:color="auto" w:fill="FFFFFF"/>
        <w:ind w:firstLine="720"/>
        <w:jc w:val="both"/>
        <w:rPr>
          <w:rFonts w:cs="Times New Roman"/>
          <w:sz w:val="26"/>
          <w:szCs w:val="26"/>
        </w:rPr>
      </w:pPr>
      <w:r w:rsidRPr="001803AE">
        <w:rPr>
          <w:rFonts w:cs="Times New Roman"/>
          <w:sz w:val="26"/>
          <w:szCs w:val="26"/>
        </w:rPr>
        <w:t>39 651,302</w:t>
      </w:r>
      <w:r w:rsidR="00883F2F" w:rsidRPr="001803AE">
        <w:rPr>
          <w:rFonts w:cs="Times New Roman"/>
          <w:sz w:val="26"/>
          <w:szCs w:val="26"/>
        </w:rPr>
        <w:t xml:space="preserve"> тыс. рублей, из них:</w:t>
      </w:r>
    </w:p>
    <w:p w:rsidR="00633429" w:rsidRPr="001803AE" w:rsidRDefault="00633429" w:rsidP="0048038B">
      <w:pPr>
        <w:shd w:val="clear" w:color="auto" w:fill="FFFFFF"/>
        <w:ind w:firstLine="720"/>
        <w:jc w:val="both"/>
        <w:rPr>
          <w:rFonts w:cs="Times New Roman"/>
          <w:sz w:val="26"/>
          <w:szCs w:val="26"/>
        </w:rPr>
      </w:pPr>
      <w:r w:rsidRPr="001803AE">
        <w:rPr>
          <w:rFonts w:cs="Times New Roman"/>
          <w:sz w:val="26"/>
          <w:szCs w:val="26"/>
        </w:rPr>
        <w:t>16 457,916 тыс. рублей – средства краевого бюджета</w:t>
      </w:r>
    </w:p>
    <w:p w:rsidR="00883F2F" w:rsidRPr="001803AE" w:rsidRDefault="009F10E8" w:rsidP="0048038B">
      <w:pPr>
        <w:shd w:val="clear" w:color="auto" w:fill="FFFFFF"/>
        <w:ind w:firstLine="720"/>
        <w:jc w:val="both"/>
        <w:rPr>
          <w:rFonts w:cs="Times New Roman"/>
          <w:sz w:val="26"/>
          <w:szCs w:val="26"/>
        </w:rPr>
      </w:pPr>
      <w:r w:rsidRPr="001803AE">
        <w:rPr>
          <w:rFonts w:cs="Times New Roman"/>
          <w:sz w:val="26"/>
          <w:szCs w:val="26"/>
        </w:rPr>
        <w:t>15 566,0</w:t>
      </w:r>
      <w:r w:rsidR="00883F2F" w:rsidRPr="001803AE">
        <w:rPr>
          <w:rFonts w:cs="Times New Roman"/>
          <w:sz w:val="26"/>
          <w:szCs w:val="26"/>
        </w:rPr>
        <w:t xml:space="preserve"> тыс. рублей – </w:t>
      </w:r>
      <w:r w:rsidR="00633429" w:rsidRPr="001803AE">
        <w:rPr>
          <w:rFonts w:cs="Times New Roman"/>
          <w:sz w:val="26"/>
          <w:szCs w:val="26"/>
        </w:rPr>
        <w:t xml:space="preserve"> </w:t>
      </w:r>
      <w:r w:rsidR="00883F2F" w:rsidRPr="001803AE">
        <w:rPr>
          <w:rFonts w:cs="Times New Roman"/>
          <w:sz w:val="26"/>
          <w:szCs w:val="26"/>
        </w:rPr>
        <w:t>средств</w:t>
      </w:r>
      <w:r w:rsidR="00633429" w:rsidRPr="001803AE">
        <w:rPr>
          <w:rFonts w:cs="Times New Roman"/>
          <w:sz w:val="26"/>
          <w:szCs w:val="26"/>
        </w:rPr>
        <w:t>а</w:t>
      </w:r>
      <w:r w:rsidR="00883F2F" w:rsidRPr="001803AE">
        <w:rPr>
          <w:rFonts w:cs="Times New Roman"/>
          <w:sz w:val="26"/>
          <w:szCs w:val="26"/>
        </w:rPr>
        <w:t xml:space="preserve"> предприятий</w:t>
      </w:r>
    </w:p>
    <w:p w:rsidR="00883F2F" w:rsidRPr="001803AE" w:rsidRDefault="00633429" w:rsidP="0048038B">
      <w:pPr>
        <w:shd w:val="clear" w:color="auto" w:fill="FFFFFF"/>
        <w:ind w:firstLine="720"/>
        <w:jc w:val="both"/>
        <w:rPr>
          <w:rFonts w:cs="Times New Roman"/>
          <w:sz w:val="26"/>
          <w:szCs w:val="26"/>
        </w:rPr>
      </w:pPr>
      <w:r w:rsidRPr="001803AE">
        <w:rPr>
          <w:rFonts w:cs="Times New Roman"/>
          <w:sz w:val="26"/>
          <w:szCs w:val="26"/>
        </w:rPr>
        <w:t xml:space="preserve">7 627,386 тыс. рублей – </w:t>
      </w:r>
      <w:r w:rsidR="00883F2F" w:rsidRPr="001803AE">
        <w:rPr>
          <w:rFonts w:cs="Times New Roman"/>
          <w:sz w:val="26"/>
          <w:szCs w:val="26"/>
        </w:rPr>
        <w:t>средств</w:t>
      </w:r>
      <w:r w:rsidRPr="001803AE">
        <w:rPr>
          <w:rFonts w:cs="Times New Roman"/>
          <w:sz w:val="26"/>
          <w:szCs w:val="26"/>
        </w:rPr>
        <w:t>а</w:t>
      </w:r>
      <w:r w:rsidR="00883F2F" w:rsidRPr="001803AE">
        <w:rPr>
          <w:rFonts w:cs="Times New Roman"/>
          <w:sz w:val="26"/>
          <w:szCs w:val="26"/>
        </w:rPr>
        <w:t xml:space="preserve"> местного бюджета, в том числе </w:t>
      </w:r>
    </w:p>
    <w:p w:rsidR="00883F2F" w:rsidRPr="001803AE" w:rsidRDefault="00883F2F" w:rsidP="0048038B">
      <w:pPr>
        <w:shd w:val="clear" w:color="auto" w:fill="FFFFFF"/>
        <w:ind w:firstLine="720"/>
        <w:jc w:val="both"/>
        <w:rPr>
          <w:rFonts w:cs="Times New Roman"/>
          <w:sz w:val="26"/>
          <w:szCs w:val="26"/>
        </w:rPr>
      </w:pPr>
      <w:r w:rsidRPr="001803AE">
        <w:rPr>
          <w:rFonts w:cs="Times New Roman"/>
          <w:sz w:val="26"/>
          <w:szCs w:val="26"/>
        </w:rPr>
        <w:t xml:space="preserve">жилищный фонд                                  </w:t>
      </w:r>
      <w:r w:rsidR="009F10E8" w:rsidRPr="001803AE">
        <w:rPr>
          <w:rFonts w:cs="Times New Roman"/>
          <w:sz w:val="26"/>
          <w:szCs w:val="26"/>
        </w:rPr>
        <w:t>1 329,523</w:t>
      </w:r>
      <w:r w:rsidRPr="001803AE">
        <w:rPr>
          <w:rFonts w:cs="Times New Roman"/>
          <w:sz w:val="26"/>
          <w:szCs w:val="26"/>
        </w:rPr>
        <w:t xml:space="preserve"> тыс. руб. </w:t>
      </w:r>
    </w:p>
    <w:p w:rsidR="00883F2F" w:rsidRPr="001803AE" w:rsidRDefault="00883F2F" w:rsidP="0048038B">
      <w:pPr>
        <w:shd w:val="clear" w:color="auto" w:fill="FFFFFF"/>
        <w:ind w:firstLine="720"/>
        <w:jc w:val="both"/>
        <w:rPr>
          <w:rFonts w:cs="Times New Roman"/>
          <w:sz w:val="26"/>
          <w:szCs w:val="26"/>
        </w:rPr>
      </w:pPr>
      <w:r w:rsidRPr="001803AE">
        <w:rPr>
          <w:rFonts w:cs="Times New Roman"/>
          <w:sz w:val="26"/>
          <w:szCs w:val="26"/>
        </w:rPr>
        <w:t xml:space="preserve">объекты коммунального хозяйства  </w:t>
      </w:r>
      <w:r w:rsidR="009F10E8" w:rsidRPr="001803AE">
        <w:rPr>
          <w:rFonts w:cs="Times New Roman"/>
          <w:sz w:val="26"/>
          <w:szCs w:val="26"/>
        </w:rPr>
        <w:t xml:space="preserve">  </w:t>
      </w:r>
      <w:r w:rsidRPr="001803AE">
        <w:rPr>
          <w:rFonts w:cs="Times New Roman"/>
          <w:sz w:val="26"/>
          <w:szCs w:val="26"/>
        </w:rPr>
        <w:t>3</w:t>
      </w:r>
      <w:r w:rsidR="009F10E8" w:rsidRPr="001803AE">
        <w:rPr>
          <w:rFonts w:cs="Times New Roman"/>
          <w:sz w:val="26"/>
          <w:szCs w:val="26"/>
        </w:rPr>
        <w:t> 531,0</w:t>
      </w:r>
      <w:r w:rsidRPr="001803AE">
        <w:rPr>
          <w:rFonts w:cs="Times New Roman"/>
          <w:sz w:val="26"/>
          <w:szCs w:val="26"/>
        </w:rPr>
        <w:t xml:space="preserve"> тыс. руб. </w:t>
      </w:r>
    </w:p>
    <w:p w:rsidR="00883F2F" w:rsidRPr="001803AE" w:rsidRDefault="00883F2F" w:rsidP="00934214">
      <w:pPr>
        <w:shd w:val="clear" w:color="auto" w:fill="FFFFFF"/>
        <w:ind w:firstLine="720"/>
        <w:jc w:val="both"/>
        <w:rPr>
          <w:rFonts w:cs="Times New Roman"/>
          <w:sz w:val="26"/>
          <w:szCs w:val="26"/>
        </w:rPr>
      </w:pPr>
      <w:r w:rsidRPr="001803AE">
        <w:rPr>
          <w:rFonts w:cs="Times New Roman"/>
          <w:sz w:val="26"/>
          <w:szCs w:val="26"/>
        </w:rPr>
        <w:t>объект</w:t>
      </w:r>
      <w:r w:rsidR="009F10E8" w:rsidRPr="001803AE">
        <w:rPr>
          <w:rFonts w:cs="Times New Roman"/>
          <w:sz w:val="26"/>
          <w:szCs w:val="26"/>
        </w:rPr>
        <w:t xml:space="preserve">ы социальной сферы            </w:t>
      </w:r>
      <w:r w:rsidRPr="001803AE">
        <w:rPr>
          <w:rFonts w:cs="Times New Roman"/>
          <w:sz w:val="26"/>
          <w:szCs w:val="26"/>
        </w:rPr>
        <w:t xml:space="preserve">    </w:t>
      </w:r>
      <w:r w:rsidR="009F10E8" w:rsidRPr="001803AE">
        <w:rPr>
          <w:rFonts w:cs="Times New Roman"/>
          <w:sz w:val="26"/>
          <w:szCs w:val="26"/>
        </w:rPr>
        <w:t>1 992,0</w:t>
      </w:r>
      <w:r w:rsidRPr="001803AE">
        <w:rPr>
          <w:rFonts w:cs="Times New Roman"/>
          <w:sz w:val="26"/>
          <w:szCs w:val="26"/>
        </w:rPr>
        <w:t xml:space="preserve"> тыс. руб. </w:t>
      </w:r>
    </w:p>
    <w:p w:rsidR="00883F2F" w:rsidRPr="001803AE" w:rsidRDefault="00883F2F" w:rsidP="00934214">
      <w:pPr>
        <w:autoSpaceDE w:val="0"/>
        <w:autoSpaceDN w:val="0"/>
        <w:adjustRightInd w:val="0"/>
        <w:ind w:firstLine="720"/>
        <w:jc w:val="both"/>
        <w:rPr>
          <w:b/>
          <w:i/>
          <w:sz w:val="26"/>
          <w:szCs w:val="26"/>
        </w:rPr>
      </w:pPr>
    </w:p>
    <w:p w:rsidR="00883F2F" w:rsidRPr="001803AE" w:rsidRDefault="00633429" w:rsidP="00934214">
      <w:pPr>
        <w:autoSpaceDE w:val="0"/>
        <w:autoSpaceDN w:val="0"/>
        <w:adjustRightInd w:val="0"/>
        <w:ind w:firstLine="720"/>
        <w:jc w:val="both"/>
        <w:rPr>
          <w:sz w:val="26"/>
          <w:szCs w:val="26"/>
        </w:rPr>
      </w:pPr>
      <w:r w:rsidRPr="001803AE">
        <w:t>2 974,191</w:t>
      </w:r>
      <w:r w:rsidR="00883F2F" w:rsidRPr="001803AE">
        <w:t xml:space="preserve"> </w:t>
      </w:r>
      <w:r w:rsidRPr="001803AE">
        <w:t xml:space="preserve">тыс. </w:t>
      </w:r>
      <w:r w:rsidR="00883F2F" w:rsidRPr="001803AE">
        <w:rPr>
          <w:sz w:val="26"/>
          <w:szCs w:val="26"/>
        </w:rPr>
        <w:t>руб. - взносы на капитальный ремонт общего имущества в многоквартирном доме в расчёте на один квадратный метр общей площади (нежилого) помещения в многоквартирном доме за муниципальный жилищный фонд.</w:t>
      </w:r>
      <w:r w:rsidRPr="001803AE">
        <w:rPr>
          <w:sz w:val="26"/>
          <w:szCs w:val="26"/>
        </w:rPr>
        <w:t xml:space="preserve"> </w:t>
      </w:r>
    </w:p>
    <w:p w:rsidR="00633429" w:rsidRPr="001803AE" w:rsidRDefault="00633429" w:rsidP="00934214">
      <w:pPr>
        <w:autoSpaceDE w:val="0"/>
        <w:autoSpaceDN w:val="0"/>
        <w:adjustRightInd w:val="0"/>
        <w:ind w:firstLine="720"/>
        <w:jc w:val="both"/>
        <w:rPr>
          <w:sz w:val="26"/>
          <w:szCs w:val="26"/>
        </w:rPr>
      </w:pPr>
      <w:r w:rsidRPr="001803AE">
        <w:rPr>
          <w:sz w:val="26"/>
          <w:szCs w:val="26"/>
        </w:rPr>
        <w:t xml:space="preserve">Погашена задолженность </w:t>
      </w:r>
      <w:r w:rsidR="00362484" w:rsidRPr="001803AE">
        <w:rPr>
          <w:sz w:val="26"/>
          <w:szCs w:val="26"/>
        </w:rPr>
        <w:t xml:space="preserve">по взносам </w:t>
      </w:r>
      <w:r w:rsidRPr="001803AE">
        <w:rPr>
          <w:sz w:val="26"/>
          <w:szCs w:val="26"/>
        </w:rPr>
        <w:t xml:space="preserve">за предыдущие года– 6 595,265 </w:t>
      </w:r>
      <w:r w:rsidRPr="001803AE">
        <w:t xml:space="preserve">тыс. </w:t>
      </w:r>
      <w:r w:rsidRPr="001803AE">
        <w:rPr>
          <w:sz w:val="26"/>
          <w:szCs w:val="26"/>
        </w:rPr>
        <w:t>руб.</w:t>
      </w:r>
    </w:p>
    <w:p w:rsidR="00883F2F" w:rsidRPr="001803AE" w:rsidRDefault="00362484" w:rsidP="00934214">
      <w:pPr>
        <w:autoSpaceDE w:val="0"/>
        <w:autoSpaceDN w:val="0"/>
        <w:adjustRightInd w:val="0"/>
        <w:ind w:firstLine="720"/>
        <w:jc w:val="both"/>
        <w:rPr>
          <w:sz w:val="26"/>
          <w:szCs w:val="26"/>
        </w:rPr>
      </w:pPr>
      <w:r w:rsidRPr="001803AE">
        <w:t>3 048,167</w:t>
      </w:r>
      <w:r w:rsidR="00883F2F" w:rsidRPr="001803AE">
        <w:t xml:space="preserve"> </w:t>
      </w:r>
      <w:r w:rsidRPr="001803AE">
        <w:t xml:space="preserve">тыс. </w:t>
      </w:r>
      <w:r w:rsidR="00883F2F" w:rsidRPr="001803AE">
        <w:t xml:space="preserve">руб. - </w:t>
      </w:r>
      <w:r w:rsidR="00883F2F" w:rsidRPr="001803AE">
        <w:rPr>
          <w:sz w:val="26"/>
          <w:szCs w:val="26"/>
        </w:rPr>
        <w:t xml:space="preserve">субсидии бюджетам муниципальных образований ПК на обеспечение граждан твёрдым топливом (дровами) (средства краевого бюджета) и </w:t>
      </w:r>
      <w:r w:rsidR="00883F2F" w:rsidRPr="001803AE">
        <w:rPr>
          <w:sz w:val="26"/>
          <w:szCs w:val="26"/>
        </w:rPr>
        <w:lastRenderedPageBreak/>
        <w:t xml:space="preserve">на условиях </w:t>
      </w:r>
      <w:proofErr w:type="spellStart"/>
      <w:r w:rsidR="00883F2F" w:rsidRPr="001803AE">
        <w:rPr>
          <w:sz w:val="26"/>
          <w:szCs w:val="26"/>
        </w:rPr>
        <w:t>софинансирования</w:t>
      </w:r>
      <w:proofErr w:type="spellEnd"/>
      <w:r w:rsidR="00883F2F" w:rsidRPr="001803AE">
        <w:rPr>
          <w:sz w:val="26"/>
          <w:szCs w:val="26"/>
        </w:rPr>
        <w:t xml:space="preserve"> (средства местного бюджета)</w:t>
      </w:r>
      <w:r w:rsidRPr="001803AE">
        <w:rPr>
          <w:sz w:val="26"/>
          <w:szCs w:val="26"/>
        </w:rPr>
        <w:t xml:space="preserve"> 94,273 тыс</w:t>
      </w:r>
      <w:proofErr w:type="gramStart"/>
      <w:r w:rsidRPr="001803AE">
        <w:rPr>
          <w:sz w:val="26"/>
          <w:szCs w:val="26"/>
        </w:rPr>
        <w:t>.р</w:t>
      </w:r>
      <w:proofErr w:type="gramEnd"/>
      <w:r w:rsidRPr="001803AE">
        <w:rPr>
          <w:sz w:val="26"/>
          <w:szCs w:val="26"/>
        </w:rPr>
        <w:t>уб.</w:t>
      </w:r>
      <w:r w:rsidR="00883F2F" w:rsidRPr="001803AE">
        <w:rPr>
          <w:sz w:val="26"/>
          <w:szCs w:val="26"/>
        </w:rPr>
        <w:t xml:space="preserve"> </w:t>
      </w:r>
    </w:p>
    <w:p w:rsidR="00480868" w:rsidRPr="001803AE" w:rsidRDefault="00480868" w:rsidP="00934214">
      <w:pPr>
        <w:ind w:firstLine="720"/>
        <w:jc w:val="both"/>
        <w:rPr>
          <w:sz w:val="26"/>
          <w:szCs w:val="26"/>
        </w:rPr>
      </w:pPr>
      <w:r w:rsidRPr="001803AE">
        <w:rPr>
          <w:sz w:val="26"/>
          <w:szCs w:val="26"/>
        </w:rPr>
        <w:t xml:space="preserve">В рамках муниципальной программы </w:t>
      </w:r>
      <w:r w:rsidR="000C5505" w:rsidRPr="001803AE">
        <w:rPr>
          <w:sz w:val="26"/>
          <w:szCs w:val="26"/>
        </w:rPr>
        <w:t>«</w:t>
      </w:r>
      <w:proofErr w:type="spellStart"/>
      <w:r w:rsidR="000C5505" w:rsidRPr="001803AE">
        <w:rPr>
          <w:sz w:val="26"/>
          <w:szCs w:val="26"/>
        </w:rPr>
        <w:t>Энергоэффективность</w:t>
      </w:r>
      <w:proofErr w:type="spellEnd"/>
      <w:r w:rsidR="000C5505" w:rsidRPr="001803AE">
        <w:rPr>
          <w:sz w:val="26"/>
          <w:szCs w:val="26"/>
        </w:rPr>
        <w:t xml:space="preserve">, развитие газоснабжения и энергетики </w:t>
      </w:r>
      <w:proofErr w:type="gramStart"/>
      <w:r w:rsidR="000C5505" w:rsidRPr="001803AE">
        <w:rPr>
          <w:sz w:val="26"/>
          <w:szCs w:val="26"/>
        </w:rPr>
        <w:t>в</w:t>
      </w:r>
      <w:proofErr w:type="gramEnd"/>
      <w:r w:rsidR="000C5505" w:rsidRPr="001803AE">
        <w:rPr>
          <w:sz w:val="26"/>
          <w:szCs w:val="26"/>
        </w:rPr>
        <w:t xml:space="preserve"> </w:t>
      </w:r>
      <w:proofErr w:type="gramStart"/>
      <w:r w:rsidR="000C5505" w:rsidRPr="001803AE">
        <w:rPr>
          <w:sz w:val="26"/>
          <w:szCs w:val="26"/>
        </w:rPr>
        <w:t>Дальнереченском</w:t>
      </w:r>
      <w:proofErr w:type="gramEnd"/>
      <w:r w:rsidR="000C5505" w:rsidRPr="001803AE">
        <w:rPr>
          <w:sz w:val="26"/>
          <w:szCs w:val="26"/>
        </w:rPr>
        <w:t xml:space="preserve"> городском округе» на 2018-2021 годы </w:t>
      </w:r>
      <w:r w:rsidR="009910AF" w:rsidRPr="001803AE">
        <w:rPr>
          <w:sz w:val="26"/>
          <w:szCs w:val="26"/>
        </w:rPr>
        <w:t xml:space="preserve">по подготовке к ОЗП 2020-2021 г.г. </w:t>
      </w:r>
      <w:r w:rsidR="000C5505" w:rsidRPr="001803AE">
        <w:rPr>
          <w:sz w:val="26"/>
          <w:szCs w:val="26"/>
        </w:rPr>
        <w:t>были проведены следующие мероприятия:</w:t>
      </w:r>
    </w:p>
    <w:p w:rsidR="000C5505" w:rsidRPr="001803AE" w:rsidRDefault="000C5505" w:rsidP="00934214">
      <w:pPr>
        <w:ind w:firstLine="720"/>
        <w:jc w:val="both"/>
        <w:rPr>
          <w:sz w:val="26"/>
          <w:szCs w:val="26"/>
        </w:rPr>
      </w:pPr>
      <w:r w:rsidRPr="001803AE">
        <w:rPr>
          <w:sz w:val="26"/>
          <w:szCs w:val="26"/>
        </w:rPr>
        <w:tab/>
        <w:t>- замена экономайзера на котельной № 1 на сумму 1 728,2 тыс. руб.;</w:t>
      </w:r>
    </w:p>
    <w:p w:rsidR="000C5505" w:rsidRPr="001803AE" w:rsidRDefault="000C5505" w:rsidP="00934214">
      <w:pPr>
        <w:ind w:firstLine="720"/>
        <w:jc w:val="both"/>
        <w:rPr>
          <w:sz w:val="26"/>
          <w:szCs w:val="26"/>
        </w:rPr>
      </w:pPr>
      <w:r w:rsidRPr="001803AE">
        <w:rPr>
          <w:sz w:val="26"/>
          <w:szCs w:val="26"/>
        </w:rPr>
        <w:tab/>
        <w:t>- установка котла на котельной</w:t>
      </w:r>
      <w:r w:rsidRPr="001803AE">
        <w:rPr>
          <w:sz w:val="26"/>
          <w:szCs w:val="26"/>
        </w:rPr>
        <w:tab/>
        <w:t xml:space="preserve"> № 2 на сумму 12 989,7 тыс. руб.;</w:t>
      </w:r>
    </w:p>
    <w:p w:rsidR="000C5505" w:rsidRPr="001803AE" w:rsidRDefault="000C5505" w:rsidP="00934214">
      <w:pPr>
        <w:ind w:firstLine="720"/>
        <w:jc w:val="both"/>
        <w:rPr>
          <w:sz w:val="26"/>
          <w:szCs w:val="26"/>
        </w:rPr>
      </w:pPr>
      <w:r w:rsidRPr="001803AE">
        <w:rPr>
          <w:sz w:val="26"/>
          <w:szCs w:val="26"/>
        </w:rPr>
        <w:tab/>
        <w:t>- ремонт дымовой трубы котельной № 2 на сумму 372,6 тыс. руб.;</w:t>
      </w:r>
    </w:p>
    <w:p w:rsidR="000C5505" w:rsidRPr="001803AE" w:rsidRDefault="000C5505" w:rsidP="00934214">
      <w:pPr>
        <w:ind w:firstLine="720"/>
        <w:jc w:val="both"/>
        <w:rPr>
          <w:sz w:val="26"/>
          <w:szCs w:val="26"/>
        </w:rPr>
      </w:pPr>
      <w:r w:rsidRPr="001803AE">
        <w:rPr>
          <w:sz w:val="26"/>
          <w:szCs w:val="26"/>
        </w:rPr>
        <w:tab/>
        <w:t>- капитальный ремонт кровли котельных № 5,№ 42,№ 1 на 2 249,0 тыс. руб.</w:t>
      </w:r>
    </w:p>
    <w:p w:rsidR="000C5505" w:rsidRPr="001803AE" w:rsidRDefault="00892FCD" w:rsidP="00934214">
      <w:pPr>
        <w:ind w:firstLine="720"/>
        <w:jc w:val="both"/>
        <w:rPr>
          <w:sz w:val="26"/>
          <w:szCs w:val="26"/>
        </w:rPr>
      </w:pPr>
      <w:r w:rsidRPr="001803AE">
        <w:rPr>
          <w:sz w:val="26"/>
          <w:szCs w:val="26"/>
        </w:rPr>
        <w:t>Мероприятия в сфере благоустройства территорий:</w:t>
      </w:r>
    </w:p>
    <w:p w:rsidR="00892FCD" w:rsidRPr="001803AE" w:rsidRDefault="00892FCD" w:rsidP="00934214">
      <w:pPr>
        <w:ind w:firstLine="720"/>
        <w:jc w:val="both"/>
        <w:rPr>
          <w:sz w:val="26"/>
          <w:szCs w:val="26"/>
        </w:rPr>
      </w:pPr>
      <w:r w:rsidRPr="001803AE">
        <w:rPr>
          <w:sz w:val="26"/>
          <w:szCs w:val="26"/>
        </w:rPr>
        <w:t xml:space="preserve">11419,962 тыс. руб. – субсидия на поддержку муниципальных программ муниципальных образований по формированию современной городской среды на условиях </w:t>
      </w:r>
      <w:proofErr w:type="spellStart"/>
      <w:r w:rsidRPr="001803AE">
        <w:rPr>
          <w:sz w:val="26"/>
          <w:szCs w:val="26"/>
        </w:rPr>
        <w:t>софинансирования</w:t>
      </w:r>
      <w:proofErr w:type="spellEnd"/>
      <w:r w:rsidRPr="001803AE">
        <w:rPr>
          <w:sz w:val="26"/>
          <w:szCs w:val="26"/>
        </w:rPr>
        <w:t xml:space="preserve"> (средства местного бюджета) – 295,147 тыс. руб.</w:t>
      </w:r>
      <w:r w:rsidR="00BC58D7" w:rsidRPr="001803AE">
        <w:rPr>
          <w:sz w:val="26"/>
          <w:szCs w:val="26"/>
        </w:rPr>
        <w:t xml:space="preserve"> Благоустроены 5 дворовых территории, 1 – общественная территория.</w:t>
      </w:r>
    </w:p>
    <w:p w:rsidR="00892FCD" w:rsidRPr="001803AE" w:rsidRDefault="00892FCD" w:rsidP="00934214">
      <w:pPr>
        <w:ind w:firstLine="720"/>
        <w:jc w:val="both"/>
        <w:rPr>
          <w:sz w:val="26"/>
          <w:szCs w:val="26"/>
        </w:rPr>
      </w:pPr>
      <w:r w:rsidRPr="001803AE">
        <w:rPr>
          <w:sz w:val="26"/>
          <w:szCs w:val="26"/>
        </w:rPr>
        <w:t>1</w:t>
      </w:r>
      <w:r w:rsidR="00BC58D7" w:rsidRPr="001803AE">
        <w:rPr>
          <w:sz w:val="26"/>
          <w:szCs w:val="26"/>
        </w:rPr>
        <w:t>5121</w:t>
      </w:r>
      <w:r w:rsidRPr="001803AE">
        <w:rPr>
          <w:sz w:val="26"/>
          <w:szCs w:val="26"/>
        </w:rPr>
        <w:t>,459 тыс. руб. – су</w:t>
      </w:r>
      <w:r w:rsidR="00BC58D7" w:rsidRPr="001803AE">
        <w:rPr>
          <w:sz w:val="26"/>
          <w:szCs w:val="26"/>
        </w:rPr>
        <w:t>б</w:t>
      </w:r>
      <w:r w:rsidRPr="001803AE">
        <w:rPr>
          <w:sz w:val="26"/>
          <w:szCs w:val="26"/>
        </w:rPr>
        <w:t>сидия на благоустрой</w:t>
      </w:r>
      <w:r w:rsidR="00BC58D7" w:rsidRPr="001803AE">
        <w:rPr>
          <w:sz w:val="26"/>
          <w:szCs w:val="26"/>
        </w:rPr>
        <w:t>с</w:t>
      </w:r>
      <w:r w:rsidRPr="001803AE">
        <w:rPr>
          <w:sz w:val="26"/>
          <w:szCs w:val="26"/>
        </w:rPr>
        <w:t>тво терри</w:t>
      </w:r>
      <w:r w:rsidR="00BC58D7" w:rsidRPr="001803AE">
        <w:rPr>
          <w:sz w:val="26"/>
          <w:szCs w:val="26"/>
        </w:rPr>
        <w:t>т</w:t>
      </w:r>
      <w:r w:rsidRPr="001803AE">
        <w:rPr>
          <w:sz w:val="26"/>
          <w:szCs w:val="26"/>
        </w:rPr>
        <w:t>орий, детских и спортивных площадок</w:t>
      </w:r>
      <w:r w:rsidR="00BC58D7" w:rsidRPr="001803AE">
        <w:rPr>
          <w:sz w:val="26"/>
          <w:szCs w:val="26"/>
        </w:rPr>
        <w:t xml:space="preserve"> на условиях </w:t>
      </w:r>
      <w:proofErr w:type="spellStart"/>
      <w:r w:rsidR="00BC58D7" w:rsidRPr="001803AE">
        <w:rPr>
          <w:sz w:val="26"/>
          <w:szCs w:val="26"/>
        </w:rPr>
        <w:t>софинансирования</w:t>
      </w:r>
      <w:proofErr w:type="spellEnd"/>
      <w:r w:rsidR="00BC58D7" w:rsidRPr="001803AE">
        <w:rPr>
          <w:sz w:val="26"/>
          <w:szCs w:val="26"/>
        </w:rPr>
        <w:t xml:space="preserve"> (средства местного бюджета) – 467,674 тыс. руб. Благоустроены 1 общественная территория, 8 дворовых территорий.</w:t>
      </w:r>
    </w:p>
    <w:p w:rsidR="001803AE" w:rsidRDefault="001803AE" w:rsidP="004701F5">
      <w:pPr>
        <w:ind w:firstLine="708"/>
        <w:jc w:val="both"/>
        <w:rPr>
          <w:rFonts w:cs="Times New Roman"/>
          <w:b/>
          <w:sz w:val="26"/>
          <w:szCs w:val="26"/>
        </w:rPr>
      </w:pPr>
    </w:p>
    <w:p w:rsidR="00883F2F" w:rsidRPr="00806B1D" w:rsidRDefault="00883F2F" w:rsidP="004701F5">
      <w:pPr>
        <w:ind w:firstLine="708"/>
        <w:jc w:val="both"/>
        <w:rPr>
          <w:rFonts w:cs="Times New Roman"/>
          <w:b/>
          <w:sz w:val="26"/>
          <w:szCs w:val="26"/>
        </w:rPr>
      </w:pPr>
      <w:r w:rsidRPr="004701F5">
        <w:rPr>
          <w:rFonts w:cs="Times New Roman"/>
          <w:b/>
          <w:sz w:val="26"/>
          <w:szCs w:val="26"/>
        </w:rPr>
        <w:t xml:space="preserve">5. </w:t>
      </w:r>
      <w:proofErr w:type="gramStart"/>
      <w:r w:rsidRPr="004701F5">
        <w:rPr>
          <w:rFonts w:cs="Times New Roman"/>
          <w:b/>
          <w:sz w:val="26"/>
          <w:szCs w:val="26"/>
        </w:rPr>
        <w:t>Дорожная деятельность в отношении</w:t>
      </w:r>
      <w:r w:rsidRPr="00806B1D">
        <w:rPr>
          <w:rFonts w:cs="Times New Roman"/>
          <w:b/>
          <w:sz w:val="26"/>
          <w:szCs w:val="26"/>
        </w:rPr>
        <w:t xml:space="preserve">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roofErr w:type="gramEnd"/>
    </w:p>
    <w:p w:rsidR="00883F2F" w:rsidRPr="00D70043" w:rsidRDefault="00883F2F" w:rsidP="004701F5">
      <w:pPr>
        <w:tabs>
          <w:tab w:val="left" w:pos="0"/>
        </w:tabs>
        <w:jc w:val="both"/>
        <w:rPr>
          <w:rFonts w:cs="Times New Roman"/>
          <w:b/>
          <w:sz w:val="26"/>
          <w:szCs w:val="26"/>
        </w:rPr>
      </w:pPr>
      <w:r w:rsidRPr="00D70043">
        <w:rPr>
          <w:rFonts w:cs="Times New Roman"/>
          <w:b/>
          <w:sz w:val="26"/>
          <w:szCs w:val="26"/>
        </w:rPr>
        <w:t xml:space="preserve">  </w:t>
      </w:r>
      <w:r w:rsidRPr="00D70043">
        <w:rPr>
          <w:rFonts w:cs="Times New Roman"/>
          <w:b/>
          <w:sz w:val="26"/>
          <w:szCs w:val="26"/>
        </w:rPr>
        <w:tab/>
      </w:r>
    </w:p>
    <w:p w:rsidR="00E4008C" w:rsidRDefault="00E4008C" w:rsidP="00E4008C">
      <w:pPr>
        <w:ind w:firstLine="717"/>
        <w:jc w:val="both"/>
        <w:rPr>
          <w:sz w:val="26"/>
          <w:szCs w:val="26"/>
        </w:rPr>
      </w:pPr>
      <w:r>
        <w:rPr>
          <w:sz w:val="26"/>
          <w:szCs w:val="26"/>
        </w:rPr>
        <w:t>В рамках реализации мероприятий муниципальной программы «Развитие транспортного комплекса на территории Дальнереченского городского округа»  в 2020 году в</w:t>
      </w:r>
      <w:r w:rsidRPr="009271A3">
        <w:rPr>
          <w:sz w:val="26"/>
          <w:szCs w:val="26"/>
        </w:rPr>
        <w:t xml:space="preserve">ыполнен ремонт улично-дорожной сети асфальтобетонного покрытия (ремонт локальными картами) в сумме </w:t>
      </w:r>
      <w:r>
        <w:rPr>
          <w:sz w:val="26"/>
          <w:szCs w:val="26"/>
        </w:rPr>
        <w:t>15 463,91753</w:t>
      </w:r>
      <w:r w:rsidRPr="009271A3">
        <w:rPr>
          <w:sz w:val="26"/>
          <w:szCs w:val="26"/>
        </w:rPr>
        <w:t xml:space="preserve">  тыс. руб. общей площадью </w:t>
      </w:r>
      <w:r>
        <w:rPr>
          <w:sz w:val="26"/>
          <w:szCs w:val="26"/>
        </w:rPr>
        <w:t>13778</w:t>
      </w:r>
      <w:r w:rsidRPr="009271A3">
        <w:rPr>
          <w:sz w:val="26"/>
          <w:szCs w:val="26"/>
        </w:rPr>
        <w:t xml:space="preserve"> м² по</w:t>
      </w:r>
      <w:r>
        <w:rPr>
          <w:sz w:val="26"/>
          <w:szCs w:val="26"/>
        </w:rPr>
        <w:t xml:space="preserve"> следующим адресам: ул. Т.Шевченко, ул. Школьная, ул</w:t>
      </w:r>
      <w:proofErr w:type="gramStart"/>
      <w:r>
        <w:rPr>
          <w:sz w:val="26"/>
          <w:szCs w:val="26"/>
        </w:rPr>
        <w:t>.С</w:t>
      </w:r>
      <w:proofErr w:type="gramEnd"/>
      <w:r>
        <w:rPr>
          <w:sz w:val="26"/>
          <w:szCs w:val="26"/>
        </w:rPr>
        <w:t>оветская, ул. Милицейская</w:t>
      </w:r>
      <w:r w:rsidRPr="009271A3">
        <w:rPr>
          <w:sz w:val="26"/>
          <w:szCs w:val="26"/>
        </w:rPr>
        <w:t xml:space="preserve">, ул. Центральная, ул. </w:t>
      </w:r>
      <w:r>
        <w:rPr>
          <w:sz w:val="26"/>
          <w:szCs w:val="26"/>
        </w:rPr>
        <w:t>Пушкина</w:t>
      </w:r>
      <w:r w:rsidRPr="009271A3">
        <w:rPr>
          <w:sz w:val="26"/>
          <w:szCs w:val="26"/>
        </w:rPr>
        <w:t xml:space="preserve">, ул. </w:t>
      </w:r>
      <w:r>
        <w:rPr>
          <w:sz w:val="26"/>
          <w:szCs w:val="26"/>
        </w:rPr>
        <w:t>Рябуха, ул.Плеханова, ул.Татаринцева, ул.Уссурийская, ул</w:t>
      </w:r>
      <w:proofErr w:type="gramStart"/>
      <w:r>
        <w:rPr>
          <w:sz w:val="26"/>
          <w:szCs w:val="26"/>
        </w:rPr>
        <w:t>.С</w:t>
      </w:r>
      <w:proofErr w:type="gramEnd"/>
      <w:r>
        <w:rPr>
          <w:sz w:val="26"/>
          <w:szCs w:val="26"/>
        </w:rPr>
        <w:t>вободы</w:t>
      </w:r>
      <w:r w:rsidRPr="009271A3">
        <w:rPr>
          <w:sz w:val="26"/>
          <w:szCs w:val="26"/>
        </w:rPr>
        <w:t>.</w:t>
      </w:r>
    </w:p>
    <w:p w:rsidR="00E4008C" w:rsidRDefault="00E4008C" w:rsidP="00E4008C">
      <w:pPr>
        <w:ind w:firstLine="717"/>
        <w:jc w:val="both"/>
        <w:rPr>
          <w:rFonts w:cs="Times New Roman"/>
          <w:sz w:val="26"/>
          <w:szCs w:val="26"/>
        </w:rPr>
      </w:pPr>
      <w:r w:rsidRPr="009B4CAA">
        <w:rPr>
          <w:sz w:val="26"/>
          <w:szCs w:val="26"/>
        </w:rPr>
        <w:t>Выполнен ремонт  асфальтобетонного покрытия автомобильных (ямочный ремонт) дорог общего пользования расположенных на территории г</w:t>
      </w:r>
      <w:proofErr w:type="gramStart"/>
      <w:r w:rsidRPr="009B4CAA">
        <w:rPr>
          <w:sz w:val="26"/>
          <w:szCs w:val="26"/>
        </w:rPr>
        <w:t>.Д</w:t>
      </w:r>
      <w:proofErr w:type="gramEnd"/>
      <w:r w:rsidRPr="009B4CAA">
        <w:rPr>
          <w:sz w:val="26"/>
          <w:szCs w:val="26"/>
        </w:rPr>
        <w:t xml:space="preserve">альнереченск на сумму </w:t>
      </w:r>
      <w:r>
        <w:rPr>
          <w:sz w:val="26"/>
          <w:szCs w:val="26"/>
        </w:rPr>
        <w:t>5 082,55945</w:t>
      </w:r>
      <w:r w:rsidRPr="009B4CAA">
        <w:rPr>
          <w:sz w:val="26"/>
          <w:szCs w:val="26"/>
        </w:rPr>
        <w:t xml:space="preserve"> тыс.руб. общей площадью </w:t>
      </w:r>
      <w:r>
        <w:rPr>
          <w:sz w:val="26"/>
          <w:szCs w:val="26"/>
        </w:rPr>
        <w:t>2996</w:t>
      </w:r>
      <w:r w:rsidRPr="009B4CAA">
        <w:rPr>
          <w:sz w:val="26"/>
          <w:szCs w:val="26"/>
        </w:rPr>
        <w:t xml:space="preserve"> м</w:t>
      </w:r>
      <w:r w:rsidRPr="009B4CAA">
        <w:rPr>
          <w:rFonts w:cs="Times New Roman"/>
          <w:sz w:val="26"/>
          <w:szCs w:val="26"/>
        </w:rPr>
        <w:t>².</w:t>
      </w:r>
    </w:p>
    <w:p w:rsidR="00E4008C" w:rsidRPr="00553E3D" w:rsidRDefault="00E4008C" w:rsidP="00E4008C">
      <w:pPr>
        <w:ind w:firstLine="717"/>
        <w:jc w:val="both"/>
        <w:rPr>
          <w:sz w:val="26"/>
          <w:szCs w:val="26"/>
        </w:rPr>
      </w:pPr>
      <w:r>
        <w:rPr>
          <w:rFonts w:cs="Times New Roman"/>
          <w:sz w:val="26"/>
          <w:szCs w:val="26"/>
        </w:rPr>
        <w:t xml:space="preserve">Произведены работы асфальтобетонного покрытия автомобильных дорог (локальными картами) за счет средств местного бюджета общей площадью 1410 </w:t>
      </w:r>
      <w:r w:rsidRPr="009B4CAA">
        <w:rPr>
          <w:rFonts w:cs="Times New Roman"/>
          <w:sz w:val="26"/>
          <w:szCs w:val="26"/>
        </w:rPr>
        <w:t>м²</w:t>
      </w:r>
      <w:r>
        <w:rPr>
          <w:rFonts w:cs="Times New Roman"/>
          <w:sz w:val="26"/>
          <w:szCs w:val="26"/>
        </w:rPr>
        <w:t xml:space="preserve"> на сумму 1 431,06832 тыс.руб. по адресам: </w:t>
      </w:r>
      <w:proofErr w:type="spellStart"/>
      <w:r>
        <w:rPr>
          <w:rFonts w:cs="Times New Roman"/>
          <w:sz w:val="26"/>
          <w:szCs w:val="26"/>
        </w:rPr>
        <w:t>ул</w:t>
      </w:r>
      <w:proofErr w:type="gramStart"/>
      <w:r>
        <w:rPr>
          <w:rFonts w:cs="Times New Roman"/>
          <w:sz w:val="26"/>
          <w:szCs w:val="26"/>
        </w:rPr>
        <w:t>.П</w:t>
      </w:r>
      <w:proofErr w:type="gramEnd"/>
      <w:r>
        <w:rPr>
          <w:rFonts w:cs="Times New Roman"/>
          <w:sz w:val="26"/>
          <w:szCs w:val="26"/>
        </w:rPr>
        <w:t>ромышленная</w:t>
      </w:r>
      <w:proofErr w:type="spellEnd"/>
      <w:r>
        <w:rPr>
          <w:rFonts w:cs="Times New Roman"/>
          <w:sz w:val="26"/>
          <w:szCs w:val="26"/>
        </w:rPr>
        <w:t xml:space="preserve">, пересечение </w:t>
      </w:r>
      <w:proofErr w:type="spellStart"/>
      <w:r>
        <w:rPr>
          <w:rFonts w:cs="Times New Roman"/>
          <w:sz w:val="26"/>
          <w:szCs w:val="26"/>
        </w:rPr>
        <w:t>ул.М.Личенко</w:t>
      </w:r>
      <w:proofErr w:type="spellEnd"/>
      <w:r>
        <w:rPr>
          <w:rFonts w:cs="Times New Roman"/>
          <w:sz w:val="26"/>
          <w:szCs w:val="26"/>
        </w:rPr>
        <w:t xml:space="preserve"> и </w:t>
      </w:r>
      <w:proofErr w:type="spellStart"/>
      <w:r>
        <w:rPr>
          <w:rFonts w:cs="Times New Roman"/>
          <w:sz w:val="26"/>
          <w:szCs w:val="26"/>
        </w:rPr>
        <w:t>ул.Дальнереченская</w:t>
      </w:r>
      <w:proofErr w:type="spellEnd"/>
      <w:r>
        <w:rPr>
          <w:rFonts w:cs="Times New Roman"/>
          <w:sz w:val="26"/>
          <w:szCs w:val="26"/>
        </w:rPr>
        <w:t>.</w:t>
      </w:r>
    </w:p>
    <w:p w:rsidR="00E4008C" w:rsidRPr="00C370F6" w:rsidRDefault="00E4008C" w:rsidP="00E4008C">
      <w:pPr>
        <w:ind w:firstLine="717"/>
        <w:jc w:val="both"/>
        <w:rPr>
          <w:rFonts w:cs="Times New Roman"/>
          <w:sz w:val="26"/>
          <w:szCs w:val="26"/>
        </w:rPr>
      </w:pPr>
      <w:r w:rsidRPr="00C370F6">
        <w:rPr>
          <w:rFonts w:cs="Times New Roman"/>
          <w:sz w:val="26"/>
          <w:szCs w:val="26"/>
        </w:rPr>
        <w:t xml:space="preserve">Содержание </w:t>
      </w:r>
      <w:r>
        <w:rPr>
          <w:rFonts w:cs="Times New Roman"/>
          <w:sz w:val="26"/>
          <w:szCs w:val="26"/>
        </w:rPr>
        <w:t>автомобильных дорог</w:t>
      </w:r>
      <w:r w:rsidRPr="00C370F6">
        <w:rPr>
          <w:rFonts w:cs="Times New Roman"/>
          <w:sz w:val="26"/>
          <w:szCs w:val="26"/>
        </w:rPr>
        <w:t xml:space="preserve"> в зимний период </w:t>
      </w:r>
    </w:p>
    <w:p w:rsidR="00E4008C" w:rsidRPr="00C370F6" w:rsidRDefault="00E4008C" w:rsidP="00E4008C">
      <w:pPr>
        <w:ind w:firstLine="717"/>
        <w:jc w:val="both"/>
        <w:rPr>
          <w:sz w:val="26"/>
          <w:szCs w:val="26"/>
        </w:rPr>
      </w:pPr>
      <w:r w:rsidRPr="00C370F6">
        <w:rPr>
          <w:rFonts w:cs="Times New Roman"/>
          <w:sz w:val="26"/>
          <w:szCs w:val="26"/>
        </w:rPr>
        <w:t>–</w:t>
      </w:r>
      <w:r w:rsidRPr="00C370F6">
        <w:rPr>
          <w:sz w:val="26"/>
          <w:szCs w:val="26"/>
        </w:rPr>
        <w:t xml:space="preserve"> механизированная уборка в зимний период автомобильных дорог и улиц Дальнереченского городского округа на сумму </w:t>
      </w:r>
      <w:r>
        <w:rPr>
          <w:sz w:val="26"/>
          <w:szCs w:val="26"/>
        </w:rPr>
        <w:t xml:space="preserve">2 927,80366 </w:t>
      </w:r>
      <w:r w:rsidRPr="00C370F6">
        <w:rPr>
          <w:sz w:val="26"/>
          <w:szCs w:val="26"/>
        </w:rPr>
        <w:t xml:space="preserve"> тыс. руб. </w:t>
      </w:r>
      <w:r>
        <w:rPr>
          <w:sz w:val="26"/>
          <w:szCs w:val="26"/>
        </w:rPr>
        <w:t xml:space="preserve"> общей площадью 1 018 924 м</w:t>
      </w:r>
      <w:r>
        <w:rPr>
          <w:rFonts w:cs="Times New Roman"/>
          <w:sz w:val="26"/>
          <w:szCs w:val="26"/>
        </w:rPr>
        <w:t>²</w:t>
      </w:r>
      <w:r>
        <w:rPr>
          <w:sz w:val="26"/>
          <w:szCs w:val="26"/>
        </w:rPr>
        <w:t>.</w:t>
      </w:r>
    </w:p>
    <w:p w:rsidR="00E4008C" w:rsidRPr="009B4CAA" w:rsidRDefault="00E4008C" w:rsidP="00E4008C">
      <w:pPr>
        <w:ind w:firstLine="717"/>
        <w:jc w:val="both"/>
        <w:rPr>
          <w:rFonts w:cs="Times New Roman"/>
          <w:sz w:val="26"/>
          <w:szCs w:val="26"/>
        </w:rPr>
      </w:pPr>
      <w:r w:rsidRPr="009B4CAA">
        <w:rPr>
          <w:rFonts w:cs="Times New Roman"/>
          <w:sz w:val="26"/>
          <w:szCs w:val="26"/>
        </w:rPr>
        <w:t>Содержание автомобильных дорог в летний период</w:t>
      </w:r>
    </w:p>
    <w:p w:rsidR="00E4008C" w:rsidRPr="00553E3D" w:rsidRDefault="00E4008C" w:rsidP="00E4008C">
      <w:pPr>
        <w:ind w:firstLine="717"/>
        <w:jc w:val="both"/>
        <w:rPr>
          <w:sz w:val="26"/>
          <w:szCs w:val="26"/>
        </w:rPr>
      </w:pPr>
      <w:r w:rsidRPr="009B4CAA">
        <w:rPr>
          <w:rFonts w:cs="Times New Roman"/>
          <w:sz w:val="26"/>
          <w:szCs w:val="26"/>
        </w:rPr>
        <w:t>–</w:t>
      </w:r>
      <w:r w:rsidRPr="009B4CAA">
        <w:rPr>
          <w:sz w:val="26"/>
          <w:szCs w:val="26"/>
        </w:rPr>
        <w:t xml:space="preserve"> подсыпка ПГС  с последующей планировкой  и </w:t>
      </w:r>
      <w:proofErr w:type="spellStart"/>
      <w:r w:rsidRPr="009B4CAA">
        <w:rPr>
          <w:sz w:val="26"/>
          <w:szCs w:val="26"/>
        </w:rPr>
        <w:t>грейдированием</w:t>
      </w:r>
      <w:proofErr w:type="spellEnd"/>
      <w:r w:rsidRPr="009B4CAA">
        <w:rPr>
          <w:sz w:val="26"/>
          <w:szCs w:val="26"/>
        </w:rPr>
        <w:t xml:space="preserve"> автомобильных дорог на </w:t>
      </w:r>
      <w:r>
        <w:rPr>
          <w:sz w:val="26"/>
          <w:szCs w:val="26"/>
        </w:rPr>
        <w:t>территории ДГО  на сумму 2 632,67511</w:t>
      </w:r>
      <w:r w:rsidRPr="009B4CAA">
        <w:rPr>
          <w:sz w:val="26"/>
          <w:szCs w:val="26"/>
        </w:rPr>
        <w:t xml:space="preserve"> тыс. руб.: </w:t>
      </w:r>
      <w:r w:rsidRPr="009B4CAA">
        <w:rPr>
          <w:sz w:val="26"/>
          <w:szCs w:val="26"/>
        </w:rPr>
        <w:lastRenderedPageBreak/>
        <w:t>подсыпка  общей</w:t>
      </w:r>
      <w:r>
        <w:rPr>
          <w:sz w:val="26"/>
          <w:szCs w:val="26"/>
        </w:rPr>
        <w:t xml:space="preserve"> площадью 1 760 м3, </w:t>
      </w:r>
      <w:proofErr w:type="spellStart"/>
      <w:r>
        <w:rPr>
          <w:sz w:val="26"/>
          <w:szCs w:val="26"/>
        </w:rPr>
        <w:t>грейдирование</w:t>
      </w:r>
      <w:proofErr w:type="spellEnd"/>
      <w:r>
        <w:rPr>
          <w:sz w:val="26"/>
          <w:szCs w:val="26"/>
        </w:rPr>
        <w:t xml:space="preserve"> 4 421 994 м</w:t>
      </w:r>
      <w:proofErr w:type="gramStart"/>
      <w:r>
        <w:rPr>
          <w:sz w:val="26"/>
          <w:szCs w:val="26"/>
        </w:rPr>
        <w:t>2</w:t>
      </w:r>
      <w:proofErr w:type="gramEnd"/>
      <w:r>
        <w:rPr>
          <w:sz w:val="26"/>
          <w:szCs w:val="26"/>
        </w:rPr>
        <w:t>.</w:t>
      </w:r>
    </w:p>
    <w:p w:rsidR="00E4008C" w:rsidRPr="00553E3D" w:rsidRDefault="00E4008C" w:rsidP="00E4008C">
      <w:pPr>
        <w:tabs>
          <w:tab w:val="left" w:pos="709"/>
        </w:tabs>
        <w:ind w:firstLine="717"/>
        <w:jc w:val="both"/>
        <w:rPr>
          <w:rFonts w:cs="Times New Roman"/>
          <w:sz w:val="26"/>
          <w:szCs w:val="26"/>
        </w:rPr>
      </w:pPr>
      <w:r w:rsidRPr="00553E3D">
        <w:rPr>
          <w:rFonts w:cs="Times New Roman"/>
          <w:sz w:val="26"/>
          <w:szCs w:val="26"/>
        </w:rPr>
        <w:t>Содержание и обслуживание улично-дорожной сети:</w:t>
      </w:r>
    </w:p>
    <w:p w:rsidR="00E4008C" w:rsidRPr="00553E3D" w:rsidRDefault="00E4008C" w:rsidP="00E4008C">
      <w:pPr>
        <w:ind w:firstLine="717"/>
        <w:jc w:val="both"/>
        <w:rPr>
          <w:sz w:val="26"/>
          <w:szCs w:val="26"/>
        </w:rPr>
      </w:pPr>
      <w:r w:rsidRPr="009271A3">
        <w:rPr>
          <w:rFonts w:cs="Times New Roman"/>
          <w:sz w:val="26"/>
          <w:szCs w:val="26"/>
        </w:rPr>
        <w:t>–</w:t>
      </w:r>
      <w:r w:rsidRPr="009271A3">
        <w:rPr>
          <w:sz w:val="26"/>
          <w:szCs w:val="26"/>
        </w:rPr>
        <w:t xml:space="preserve"> нанесение дорожной разметки типа «Зебра»  общей  площадью </w:t>
      </w:r>
      <w:r>
        <w:rPr>
          <w:sz w:val="26"/>
          <w:szCs w:val="26"/>
        </w:rPr>
        <w:t>2 128</w:t>
      </w:r>
      <w:r w:rsidRPr="009271A3">
        <w:rPr>
          <w:sz w:val="26"/>
          <w:szCs w:val="26"/>
        </w:rPr>
        <w:t xml:space="preserve"> м², «Сп</w:t>
      </w:r>
      <w:r>
        <w:rPr>
          <w:sz w:val="26"/>
          <w:szCs w:val="26"/>
        </w:rPr>
        <w:t>лошная линия» общей  площадью 1</w:t>
      </w:r>
      <w:r w:rsidRPr="009271A3">
        <w:rPr>
          <w:sz w:val="26"/>
          <w:szCs w:val="26"/>
        </w:rPr>
        <w:t>38</w:t>
      </w:r>
      <w:r>
        <w:rPr>
          <w:sz w:val="26"/>
          <w:szCs w:val="26"/>
        </w:rPr>
        <w:t>6</w:t>
      </w:r>
      <w:r w:rsidRPr="009271A3">
        <w:rPr>
          <w:sz w:val="26"/>
          <w:szCs w:val="26"/>
        </w:rPr>
        <w:t xml:space="preserve"> м², «Стоп линия» общей  площадью  32 м²</w:t>
      </w:r>
      <w:r>
        <w:rPr>
          <w:sz w:val="26"/>
          <w:szCs w:val="26"/>
        </w:rPr>
        <w:t xml:space="preserve"> - </w:t>
      </w:r>
      <w:r w:rsidRPr="009271A3">
        <w:rPr>
          <w:sz w:val="26"/>
          <w:szCs w:val="26"/>
        </w:rPr>
        <w:t xml:space="preserve"> на сумму </w:t>
      </w:r>
      <w:r>
        <w:rPr>
          <w:sz w:val="26"/>
          <w:szCs w:val="26"/>
        </w:rPr>
        <w:t>536,03073</w:t>
      </w:r>
      <w:r w:rsidRPr="009271A3">
        <w:rPr>
          <w:sz w:val="26"/>
          <w:szCs w:val="26"/>
        </w:rPr>
        <w:t xml:space="preserve"> тыс. руб.;</w:t>
      </w:r>
    </w:p>
    <w:p w:rsidR="00E4008C" w:rsidRPr="00553E3D" w:rsidRDefault="00E4008C" w:rsidP="00E4008C">
      <w:pPr>
        <w:ind w:firstLine="717"/>
        <w:jc w:val="both"/>
        <w:rPr>
          <w:rFonts w:cs="Times New Roman"/>
          <w:sz w:val="26"/>
          <w:szCs w:val="26"/>
        </w:rPr>
      </w:pPr>
      <w:r w:rsidRPr="00C370F6">
        <w:rPr>
          <w:rFonts w:cs="Times New Roman"/>
          <w:sz w:val="26"/>
          <w:szCs w:val="26"/>
        </w:rPr>
        <w:t>–</w:t>
      </w:r>
      <w:r w:rsidRPr="00C370F6">
        <w:rPr>
          <w:sz w:val="26"/>
          <w:szCs w:val="26"/>
        </w:rPr>
        <w:t xml:space="preserve"> </w:t>
      </w:r>
      <w:r>
        <w:rPr>
          <w:sz w:val="26"/>
          <w:szCs w:val="26"/>
        </w:rPr>
        <w:t>обслуживание и ремонт светофорных объектов</w:t>
      </w:r>
      <w:r w:rsidRPr="00553E3D">
        <w:rPr>
          <w:sz w:val="26"/>
          <w:szCs w:val="26"/>
        </w:rPr>
        <w:t xml:space="preserve"> </w:t>
      </w:r>
      <w:r w:rsidRPr="00553E3D">
        <w:rPr>
          <w:rFonts w:cs="Times New Roman"/>
          <w:sz w:val="26"/>
          <w:szCs w:val="26"/>
        </w:rPr>
        <w:t xml:space="preserve">на сумму </w:t>
      </w:r>
      <w:r>
        <w:rPr>
          <w:rFonts w:cs="Times New Roman"/>
          <w:sz w:val="26"/>
          <w:szCs w:val="26"/>
        </w:rPr>
        <w:t>449,69630</w:t>
      </w:r>
      <w:r w:rsidRPr="00553E3D">
        <w:rPr>
          <w:rFonts w:cs="Times New Roman"/>
          <w:sz w:val="26"/>
          <w:szCs w:val="26"/>
        </w:rPr>
        <w:t xml:space="preserve"> тыс. руб.</w:t>
      </w:r>
      <w:r>
        <w:rPr>
          <w:rFonts w:cs="Times New Roman"/>
          <w:sz w:val="26"/>
          <w:szCs w:val="26"/>
        </w:rPr>
        <w:t>;</w:t>
      </w:r>
    </w:p>
    <w:p w:rsidR="00E4008C" w:rsidRDefault="00E4008C" w:rsidP="00E4008C">
      <w:pPr>
        <w:ind w:firstLine="717"/>
        <w:jc w:val="both"/>
        <w:rPr>
          <w:rFonts w:cs="Times New Roman"/>
          <w:sz w:val="26"/>
          <w:szCs w:val="26"/>
        </w:rPr>
      </w:pPr>
      <w:proofErr w:type="gramStart"/>
      <w:r w:rsidRPr="009271A3">
        <w:rPr>
          <w:rFonts w:cs="Times New Roman"/>
          <w:sz w:val="26"/>
          <w:szCs w:val="26"/>
        </w:rPr>
        <w:t>–</w:t>
      </w:r>
      <w:r w:rsidRPr="009271A3">
        <w:rPr>
          <w:sz w:val="26"/>
          <w:szCs w:val="26"/>
        </w:rPr>
        <w:t xml:space="preserve"> </w:t>
      </w:r>
      <w:r>
        <w:rPr>
          <w:rFonts w:cs="Times New Roman"/>
          <w:sz w:val="26"/>
          <w:szCs w:val="26"/>
        </w:rPr>
        <w:t>установлены 37</w:t>
      </w:r>
      <w:r w:rsidRPr="009271A3">
        <w:rPr>
          <w:rFonts w:cs="Times New Roman"/>
          <w:sz w:val="26"/>
          <w:szCs w:val="26"/>
        </w:rPr>
        <w:t xml:space="preserve"> дорожных знака на сумму </w:t>
      </w:r>
      <w:r>
        <w:rPr>
          <w:rFonts w:cs="Times New Roman"/>
          <w:sz w:val="26"/>
          <w:szCs w:val="26"/>
        </w:rPr>
        <w:t>325,34863</w:t>
      </w:r>
      <w:r w:rsidRPr="009271A3">
        <w:rPr>
          <w:rFonts w:cs="Times New Roman"/>
          <w:sz w:val="26"/>
          <w:szCs w:val="26"/>
        </w:rPr>
        <w:t xml:space="preserve"> тыс. руб.</w:t>
      </w:r>
      <w:proofErr w:type="gramEnd"/>
    </w:p>
    <w:p w:rsidR="00E4008C" w:rsidRDefault="00E4008C" w:rsidP="00E4008C">
      <w:pPr>
        <w:ind w:firstLine="717"/>
        <w:jc w:val="both"/>
        <w:rPr>
          <w:rFonts w:cs="Times New Roman"/>
          <w:sz w:val="26"/>
          <w:szCs w:val="26"/>
        </w:rPr>
      </w:pPr>
      <w:r>
        <w:rPr>
          <w:rFonts w:cs="Times New Roman"/>
          <w:sz w:val="26"/>
          <w:szCs w:val="26"/>
        </w:rPr>
        <w:t>Выполнены работы по очистке ливневой канализации в количестве 52 шт. на общую сумму 450 тыс</w:t>
      </w:r>
      <w:proofErr w:type="gramStart"/>
      <w:r>
        <w:rPr>
          <w:rFonts w:cs="Times New Roman"/>
          <w:sz w:val="26"/>
          <w:szCs w:val="26"/>
        </w:rPr>
        <w:t>.р</w:t>
      </w:r>
      <w:proofErr w:type="gramEnd"/>
      <w:r>
        <w:rPr>
          <w:rFonts w:cs="Times New Roman"/>
          <w:sz w:val="26"/>
          <w:szCs w:val="26"/>
        </w:rPr>
        <w:t xml:space="preserve">уб. </w:t>
      </w:r>
    </w:p>
    <w:p w:rsidR="00E4008C" w:rsidRDefault="00E4008C" w:rsidP="00E4008C">
      <w:pPr>
        <w:ind w:firstLine="717"/>
        <w:jc w:val="both"/>
        <w:rPr>
          <w:rFonts w:cs="Times New Roman"/>
          <w:sz w:val="26"/>
          <w:szCs w:val="26"/>
        </w:rPr>
      </w:pPr>
      <w:r>
        <w:rPr>
          <w:rFonts w:cs="Times New Roman"/>
          <w:sz w:val="26"/>
          <w:szCs w:val="26"/>
        </w:rPr>
        <w:t>Произведена подсыпка дресвой автомобильных дорог и улиц на территории г</w:t>
      </w:r>
      <w:proofErr w:type="gramStart"/>
      <w:r>
        <w:rPr>
          <w:rFonts w:cs="Times New Roman"/>
          <w:sz w:val="26"/>
          <w:szCs w:val="26"/>
        </w:rPr>
        <w:t>.Д</w:t>
      </w:r>
      <w:proofErr w:type="gramEnd"/>
      <w:r>
        <w:rPr>
          <w:rFonts w:cs="Times New Roman"/>
          <w:sz w:val="26"/>
          <w:szCs w:val="26"/>
        </w:rPr>
        <w:t>альнереченска протяженностью 5 468,69 м² на общую сумму 216,24164 тыс.руб.</w:t>
      </w:r>
    </w:p>
    <w:p w:rsidR="00E4008C" w:rsidRDefault="00E4008C" w:rsidP="00E4008C">
      <w:pPr>
        <w:ind w:firstLine="717"/>
        <w:jc w:val="both"/>
        <w:rPr>
          <w:rFonts w:cs="Times New Roman"/>
          <w:sz w:val="26"/>
          <w:szCs w:val="26"/>
        </w:rPr>
      </w:pPr>
      <w:r>
        <w:rPr>
          <w:rFonts w:cs="Times New Roman"/>
          <w:sz w:val="26"/>
          <w:szCs w:val="26"/>
        </w:rPr>
        <w:t xml:space="preserve">Выполнены работы по укладке бордюрного камня по </w:t>
      </w:r>
      <w:proofErr w:type="spellStart"/>
      <w:r>
        <w:rPr>
          <w:rFonts w:cs="Times New Roman"/>
          <w:sz w:val="26"/>
          <w:szCs w:val="26"/>
        </w:rPr>
        <w:t>ул.М.Личенко</w:t>
      </w:r>
      <w:proofErr w:type="spellEnd"/>
      <w:r>
        <w:rPr>
          <w:rFonts w:cs="Times New Roman"/>
          <w:sz w:val="26"/>
          <w:szCs w:val="26"/>
        </w:rPr>
        <w:t xml:space="preserve"> протяженностью 200 м на общую сумму 746,55484 тыс</w:t>
      </w:r>
      <w:proofErr w:type="gramStart"/>
      <w:r>
        <w:rPr>
          <w:rFonts w:cs="Times New Roman"/>
          <w:sz w:val="26"/>
          <w:szCs w:val="26"/>
        </w:rPr>
        <w:t>.р</w:t>
      </w:r>
      <w:proofErr w:type="gramEnd"/>
      <w:r>
        <w:rPr>
          <w:rFonts w:cs="Times New Roman"/>
          <w:sz w:val="26"/>
          <w:szCs w:val="26"/>
        </w:rPr>
        <w:t>уб.</w:t>
      </w:r>
    </w:p>
    <w:p w:rsidR="00E4008C" w:rsidRDefault="00E4008C" w:rsidP="00E4008C">
      <w:pPr>
        <w:ind w:firstLine="717"/>
        <w:jc w:val="both"/>
        <w:rPr>
          <w:rFonts w:cs="Times New Roman"/>
          <w:sz w:val="26"/>
          <w:szCs w:val="26"/>
        </w:rPr>
      </w:pPr>
      <w:r>
        <w:rPr>
          <w:rFonts w:cs="Times New Roman"/>
          <w:sz w:val="26"/>
          <w:szCs w:val="26"/>
        </w:rPr>
        <w:t>Произведена обрезка веток деревьев для обеспечения видимости на автомобильных дорогах на общую сумму 340,08043 тыс</w:t>
      </w:r>
      <w:proofErr w:type="gramStart"/>
      <w:r>
        <w:rPr>
          <w:rFonts w:cs="Times New Roman"/>
          <w:sz w:val="26"/>
          <w:szCs w:val="26"/>
        </w:rPr>
        <w:t>.р</w:t>
      </w:r>
      <w:proofErr w:type="gramEnd"/>
      <w:r>
        <w:rPr>
          <w:rFonts w:cs="Times New Roman"/>
          <w:sz w:val="26"/>
          <w:szCs w:val="26"/>
        </w:rPr>
        <w:t>уб., а также выполнены работы:</w:t>
      </w:r>
    </w:p>
    <w:p w:rsidR="00E4008C" w:rsidRDefault="00E4008C" w:rsidP="00E4008C">
      <w:pPr>
        <w:ind w:firstLine="717"/>
        <w:jc w:val="both"/>
        <w:rPr>
          <w:rFonts w:cs="Times New Roman"/>
          <w:sz w:val="26"/>
          <w:szCs w:val="26"/>
        </w:rPr>
      </w:pPr>
      <w:r>
        <w:rPr>
          <w:rFonts w:cs="Times New Roman"/>
          <w:sz w:val="26"/>
          <w:szCs w:val="26"/>
        </w:rPr>
        <w:t>- расчистка автомобильных дорог и внутриквартальных проездов от снега на общую сумму 538,65812 тыс</w:t>
      </w:r>
      <w:proofErr w:type="gramStart"/>
      <w:r>
        <w:rPr>
          <w:rFonts w:cs="Times New Roman"/>
          <w:sz w:val="26"/>
          <w:szCs w:val="26"/>
        </w:rPr>
        <w:t>.р</w:t>
      </w:r>
      <w:proofErr w:type="gramEnd"/>
      <w:r>
        <w:rPr>
          <w:rFonts w:cs="Times New Roman"/>
          <w:sz w:val="26"/>
          <w:szCs w:val="26"/>
        </w:rPr>
        <w:t>уб.;</w:t>
      </w:r>
    </w:p>
    <w:p w:rsidR="00E4008C" w:rsidRDefault="00E4008C" w:rsidP="00E4008C">
      <w:pPr>
        <w:ind w:firstLine="717"/>
        <w:jc w:val="both"/>
        <w:rPr>
          <w:rFonts w:cs="Times New Roman"/>
          <w:sz w:val="26"/>
          <w:szCs w:val="26"/>
        </w:rPr>
      </w:pPr>
      <w:r>
        <w:rPr>
          <w:rFonts w:cs="Times New Roman"/>
          <w:sz w:val="26"/>
          <w:szCs w:val="26"/>
        </w:rPr>
        <w:t>-  восстановление рамки ограничения высоты к ЖД переходу по ул</w:t>
      </w:r>
      <w:proofErr w:type="gramStart"/>
      <w:r>
        <w:rPr>
          <w:rFonts w:cs="Times New Roman"/>
          <w:sz w:val="26"/>
          <w:szCs w:val="26"/>
        </w:rPr>
        <w:t>.У</w:t>
      </w:r>
      <w:proofErr w:type="gramEnd"/>
      <w:r>
        <w:rPr>
          <w:rFonts w:cs="Times New Roman"/>
          <w:sz w:val="26"/>
          <w:szCs w:val="26"/>
        </w:rPr>
        <w:t>ссурийская на сумму 59,83500 тыс.руб.;</w:t>
      </w:r>
    </w:p>
    <w:p w:rsidR="00E4008C" w:rsidRDefault="00E4008C" w:rsidP="00E4008C">
      <w:pPr>
        <w:ind w:firstLine="717"/>
        <w:jc w:val="both"/>
        <w:rPr>
          <w:rFonts w:cs="Times New Roman"/>
          <w:sz w:val="26"/>
          <w:szCs w:val="26"/>
        </w:rPr>
      </w:pPr>
      <w:r>
        <w:rPr>
          <w:rFonts w:cs="Times New Roman"/>
          <w:sz w:val="26"/>
          <w:szCs w:val="26"/>
        </w:rPr>
        <w:t>-  ремонт автомобильного переезда на пересечении ул</w:t>
      </w:r>
      <w:proofErr w:type="gramStart"/>
      <w:r>
        <w:rPr>
          <w:rFonts w:cs="Times New Roman"/>
          <w:sz w:val="26"/>
          <w:szCs w:val="26"/>
        </w:rPr>
        <w:t>.М</w:t>
      </w:r>
      <w:proofErr w:type="gramEnd"/>
      <w:r>
        <w:rPr>
          <w:rFonts w:cs="Times New Roman"/>
          <w:sz w:val="26"/>
          <w:szCs w:val="26"/>
        </w:rPr>
        <w:t>ира и 50 лет Октября на общую сумму 10,46298 тыс.руб.;</w:t>
      </w:r>
    </w:p>
    <w:p w:rsidR="00E4008C" w:rsidRDefault="00E4008C" w:rsidP="00E4008C">
      <w:pPr>
        <w:ind w:firstLine="717"/>
        <w:jc w:val="both"/>
        <w:rPr>
          <w:rFonts w:cs="Times New Roman"/>
          <w:sz w:val="26"/>
          <w:szCs w:val="26"/>
        </w:rPr>
      </w:pPr>
      <w:r>
        <w:rPr>
          <w:rFonts w:cs="Times New Roman"/>
          <w:sz w:val="26"/>
          <w:szCs w:val="26"/>
        </w:rPr>
        <w:t xml:space="preserve">- очистка трубных переходов на автомобильных дорогах по </w:t>
      </w:r>
      <w:proofErr w:type="spellStart"/>
      <w:r>
        <w:rPr>
          <w:rFonts w:cs="Times New Roman"/>
          <w:sz w:val="26"/>
          <w:szCs w:val="26"/>
        </w:rPr>
        <w:t>ул</w:t>
      </w:r>
      <w:proofErr w:type="gramStart"/>
      <w:r>
        <w:rPr>
          <w:rFonts w:cs="Times New Roman"/>
          <w:sz w:val="26"/>
          <w:szCs w:val="26"/>
        </w:rPr>
        <w:t>.А</w:t>
      </w:r>
      <w:proofErr w:type="gramEnd"/>
      <w:r>
        <w:rPr>
          <w:rFonts w:cs="Times New Roman"/>
          <w:sz w:val="26"/>
          <w:szCs w:val="26"/>
        </w:rPr>
        <w:t>рхаринская</w:t>
      </w:r>
      <w:proofErr w:type="spellEnd"/>
      <w:r>
        <w:rPr>
          <w:rFonts w:cs="Times New Roman"/>
          <w:sz w:val="26"/>
          <w:szCs w:val="26"/>
        </w:rPr>
        <w:t xml:space="preserve"> и </w:t>
      </w:r>
      <w:proofErr w:type="spellStart"/>
      <w:r>
        <w:rPr>
          <w:rFonts w:cs="Times New Roman"/>
          <w:sz w:val="26"/>
          <w:szCs w:val="26"/>
        </w:rPr>
        <w:t>ул.Восточная</w:t>
      </w:r>
      <w:proofErr w:type="spellEnd"/>
      <w:r>
        <w:rPr>
          <w:rFonts w:cs="Times New Roman"/>
          <w:sz w:val="26"/>
          <w:szCs w:val="26"/>
        </w:rPr>
        <w:t xml:space="preserve"> на общую сумму 20,29814 тыс.руб.;</w:t>
      </w:r>
    </w:p>
    <w:p w:rsidR="00E4008C" w:rsidRDefault="00E4008C" w:rsidP="00E4008C">
      <w:pPr>
        <w:ind w:firstLine="717"/>
        <w:jc w:val="both"/>
        <w:rPr>
          <w:rFonts w:cs="Times New Roman"/>
          <w:sz w:val="26"/>
          <w:szCs w:val="26"/>
        </w:rPr>
      </w:pPr>
      <w:r>
        <w:rPr>
          <w:rFonts w:cs="Times New Roman"/>
          <w:sz w:val="26"/>
          <w:szCs w:val="26"/>
        </w:rPr>
        <w:t xml:space="preserve">- устройство тактильной плитки на пересечении </w:t>
      </w:r>
      <w:proofErr w:type="spellStart"/>
      <w:r>
        <w:rPr>
          <w:rFonts w:cs="Times New Roman"/>
          <w:sz w:val="26"/>
          <w:szCs w:val="26"/>
        </w:rPr>
        <w:t>ул</w:t>
      </w:r>
      <w:proofErr w:type="gramStart"/>
      <w:r>
        <w:rPr>
          <w:rFonts w:cs="Times New Roman"/>
          <w:sz w:val="26"/>
          <w:szCs w:val="26"/>
        </w:rPr>
        <w:t>.Л</w:t>
      </w:r>
      <w:proofErr w:type="gramEnd"/>
      <w:r>
        <w:rPr>
          <w:rFonts w:cs="Times New Roman"/>
          <w:sz w:val="26"/>
          <w:szCs w:val="26"/>
        </w:rPr>
        <w:t>енина</w:t>
      </w:r>
      <w:proofErr w:type="spellEnd"/>
      <w:r>
        <w:rPr>
          <w:rFonts w:cs="Times New Roman"/>
          <w:sz w:val="26"/>
          <w:szCs w:val="26"/>
        </w:rPr>
        <w:t xml:space="preserve"> – </w:t>
      </w:r>
      <w:proofErr w:type="spellStart"/>
      <w:r>
        <w:rPr>
          <w:rFonts w:cs="Times New Roman"/>
          <w:sz w:val="26"/>
          <w:szCs w:val="26"/>
        </w:rPr>
        <w:t>ул.Г.Даманского</w:t>
      </w:r>
      <w:proofErr w:type="spellEnd"/>
      <w:r>
        <w:rPr>
          <w:rFonts w:cs="Times New Roman"/>
          <w:sz w:val="26"/>
          <w:szCs w:val="26"/>
        </w:rPr>
        <w:t xml:space="preserve"> на сумму 288,01373 тыс.руб.</w:t>
      </w:r>
    </w:p>
    <w:p w:rsidR="00883F2F" w:rsidRDefault="00883F2F" w:rsidP="004701F5">
      <w:pPr>
        <w:jc w:val="both"/>
        <w:rPr>
          <w:rFonts w:cs="Times New Roman"/>
          <w:sz w:val="28"/>
          <w:szCs w:val="28"/>
        </w:rPr>
      </w:pPr>
    </w:p>
    <w:p w:rsidR="00883F2F" w:rsidRPr="00E4008C" w:rsidRDefault="00883F2F" w:rsidP="00FF3B44">
      <w:pPr>
        <w:shd w:val="clear" w:color="auto" w:fill="FFFFFF"/>
        <w:ind w:firstLine="733"/>
        <w:jc w:val="both"/>
        <w:rPr>
          <w:rFonts w:cs="Times New Roman"/>
          <w:b/>
          <w:i/>
          <w:sz w:val="26"/>
          <w:szCs w:val="26"/>
        </w:rPr>
      </w:pPr>
      <w:r w:rsidRPr="00E4008C">
        <w:rPr>
          <w:rFonts w:cs="Times New Roman"/>
          <w:b/>
          <w:sz w:val="26"/>
          <w:szCs w:val="26"/>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3F2F" w:rsidRPr="00E4008C" w:rsidRDefault="00883F2F" w:rsidP="00FF3B44">
      <w:pPr>
        <w:ind w:firstLine="540"/>
        <w:jc w:val="both"/>
        <w:rPr>
          <w:rFonts w:cs="Times New Roman"/>
          <w:b/>
          <w:i/>
          <w:sz w:val="26"/>
          <w:szCs w:val="26"/>
        </w:rPr>
      </w:pPr>
      <w:r w:rsidRPr="00E4008C">
        <w:rPr>
          <w:rFonts w:cs="Times New Roman"/>
          <w:b/>
          <w:i/>
          <w:sz w:val="26"/>
          <w:szCs w:val="26"/>
        </w:rPr>
        <w:t xml:space="preserve"> </w:t>
      </w:r>
    </w:p>
    <w:p w:rsidR="00883F2F" w:rsidRPr="00E4008C" w:rsidRDefault="00883F2F" w:rsidP="00C04AF4">
      <w:pPr>
        <w:ind w:firstLine="709"/>
        <w:jc w:val="both"/>
        <w:rPr>
          <w:rFonts w:cs="Times New Roman"/>
          <w:b/>
          <w:sz w:val="26"/>
          <w:szCs w:val="26"/>
        </w:rPr>
      </w:pPr>
      <w:r w:rsidRPr="00E4008C">
        <w:rPr>
          <w:rFonts w:cs="Times New Roman"/>
          <w:b/>
          <w:sz w:val="26"/>
          <w:szCs w:val="26"/>
        </w:rPr>
        <w:t>Мероприятия в области учета и распределении жилья</w:t>
      </w:r>
    </w:p>
    <w:p w:rsidR="00883F2F" w:rsidRPr="00E4008C" w:rsidRDefault="00883F2F" w:rsidP="00154DCB">
      <w:pPr>
        <w:ind w:firstLine="709"/>
        <w:jc w:val="both"/>
        <w:rPr>
          <w:rFonts w:cs="Times New Roman"/>
          <w:sz w:val="26"/>
          <w:szCs w:val="26"/>
        </w:rPr>
      </w:pPr>
      <w:r w:rsidRPr="00E4008C">
        <w:rPr>
          <w:rFonts w:cs="Times New Roman"/>
          <w:sz w:val="26"/>
          <w:szCs w:val="26"/>
        </w:rPr>
        <w:t>По состоянию на 31.12.2020г. в очереди в качестве нуждающихся в жилом помещении состоит 221 человек.</w:t>
      </w:r>
    </w:p>
    <w:p w:rsidR="00883F2F" w:rsidRPr="00E4008C" w:rsidRDefault="00883F2F" w:rsidP="00154DCB">
      <w:pPr>
        <w:ind w:firstLine="709"/>
        <w:jc w:val="both"/>
        <w:rPr>
          <w:sz w:val="26"/>
          <w:szCs w:val="26"/>
        </w:rPr>
      </w:pPr>
      <w:r w:rsidRPr="00E4008C">
        <w:rPr>
          <w:sz w:val="26"/>
          <w:szCs w:val="26"/>
        </w:rPr>
        <w:t xml:space="preserve">В 2020 году 21 семья улучшили жилищные условия. </w:t>
      </w:r>
    </w:p>
    <w:p w:rsidR="00883F2F" w:rsidRPr="00E4008C" w:rsidRDefault="00883F2F" w:rsidP="00154DCB">
      <w:pPr>
        <w:ind w:firstLine="709"/>
        <w:jc w:val="both"/>
        <w:rPr>
          <w:sz w:val="26"/>
          <w:szCs w:val="26"/>
        </w:rPr>
      </w:pPr>
      <w:r w:rsidRPr="00E4008C">
        <w:rPr>
          <w:sz w:val="26"/>
          <w:szCs w:val="26"/>
        </w:rPr>
        <w:t xml:space="preserve">Предоставлено 17 жилых помещений по договорам социального найма, из них: </w:t>
      </w:r>
    </w:p>
    <w:p w:rsidR="00883F2F" w:rsidRPr="00E4008C" w:rsidRDefault="00883F2F" w:rsidP="00154DCB">
      <w:pPr>
        <w:ind w:firstLine="709"/>
        <w:jc w:val="both"/>
        <w:rPr>
          <w:sz w:val="26"/>
          <w:szCs w:val="26"/>
        </w:rPr>
      </w:pPr>
      <w:proofErr w:type="gramStart"/>
      <w:r w:rsidRPr="00E4008C">
        <w:rPr>
          <w:sz w:val="26"/>
          <w:szCs w:val="26"/>
        </w:rPr>
        <w:t xml:space="preserve">14 жилых помещения - гражданам, состоящим на учете в качестве нуждающихся в жилых помещениях; </w:t>
      </w:r>
      <w:proofErr w:type="gramEnd"/>
    </w:p>
    <w:p w:rsidR="00883F2F" w:rsidRPr="00E4008C" w:rsidRDefault="00883F2F" w:rsidP="00154DCB">
      <w:pPr>
        <w:ind w:firstLine="709"/>
        <w:jc w:val="both"/>
        <w:rPr>
          <w:sz w:val="26"/>
          <w:szCs w:val="26"/>
        </w:rPr>
      </w:pPr>
      <w:r w:rsidRPr="00E4008C">
        <w:rPr>
          <w:sz w:val="26"/>
          <w:szCs w:val="26"/>
        </w:rPr>
        <w:t xml:space="preserve">3 -  вне очереди в связи с переселением из аварийного жилищного фонда. </w:t>
      </w:r>
    </w:p>
    <w:p w:rsidR="00883F2F" w:rsidRPr="0008424E" w:rsidRDefault="00883F2F" w:rsidP="00154DCB">
      <w:pPr>
        <w:ind w:firstLine="709"/>
        <w:jc w:val="both"/>
        <w:rPr>
          <w:sz w:val="26"/>
          <w:szCs w:val="26"/>
        </w:rPr>
      </w:pPr>
      <w:r w:rsidRPr="00E4008C">
        <w:rPr>
          <w:sz w:val="26"/>
          <w:szCs w:val="26"/>
        </w:rPr>
        <w:t>За счет средств федерального, краевого  и местного бюджета приобрели жилые помещения 3 молодые семьи по муниципальной программе «Обеспечение жильем молодых семей Дальнереченского городского округа» на 2019-2021 годы.</w:t>
      </w:r>
    </w:p>
    <w:p w:rsidR="00883F2F" w:rsidRDefault="00883F2F" w:rsidP="00154DCB">
      <w:pPr>
        <w:ind w:firstLine="709"/>
        <w:jc w:val="both"/>
        <w:rPr>
          <w:sz w:val="28"/>
          <w:szCs w:val="28"/>
        </w:rPr>
      </w:pPr>
    </w:p>
    <w:p w:rsidR="00883F2F" w:rsidRPr="00C04AF4" w:rsidRDefault="00883F2F" w:rsidP="00154DCB">
      <w:pPr>
        <w:ind w:firstLine="709"/>
        <w:jc w:val="both"/>
        <w:rPr>
          <w:rFonts w:cs="Times New Roman"/>
          <w:b/>
          <w:sz w:val="26"/>
          <w:szCs w:val="26"/>
        </w:rPr>
      </w:pPr>
      <w:r w:rsidRPr="00C04AF4">
        <w:rPr>
          <w:rFonts w:cs="Times New Roman"/>
          <w:b/>
          <w:sz w:val="26"/>
          <w:szCs w:val="26"/>
        </w:rPr>
        <w:t>Мероприятия по муниципальному жилищному  контролю</w:t>
      </w:r>
    </w:p>
    <w:p w:rsidR="00A8638D" w:rsidRPr="0008424E" w:rsidRDefault="00A8638D" w:rsidP="00A8638D">
      <w:pPr>
        <w:pStyle w:val="ConsPlusNonformat"/>
        <w:ind w:firstLine="708"/>
        <w:jc w:val="both"/>
        <w:rPr>
          <w:rFonts w:ascii="Times New Roman" w:hAnsi="Times New Roman" w:cs="Times New Roman"/>
          <w:sz w:val="26"/>
          <w:szCs w:val="26"/>
        </w:rPr>
      </w:pPr>
      <w:r w:rsidRPr="0008424E">
        <w:rPr>
          <w:rFonts w:ascii="Times New Roman" w:hAnsi="Times New Roman" w:cs="Times New Roman"/>
          <w:sz w:val="26"/>
          <w:szCs w:val="26"/>
        </w:rPr>
        <w:lastRenderedPageBreak/>
        <w:t xml:space="preserve">Муниципальный жилищный контроль </w:t>
      </w:r>
      <w:proofErr w:type="gramStart"/>
      <w:r w:rsidRPr="0008424E">
        <w:rPr>
          <w:rFonts w:ascii="Times New Roman" w:hAnsi="Times New Roman" w:cs="Times New Roman"/>
          <w:sz w:val="26"/>
          <w:szCs w:val="26"/>
        </w:rPr>
        <w:t>в</w:t>
      </w:r>
      <w:proofErr w:type="gramEnd"/>
      <w:r w:rsidRPr="0008424E">
        <w:rPr>
          <w:rFonts w:ascii="Times New Roman" w:hAnsi="Times New Roman" w:cs="Times New Roman"/>
          <w:sz w:val="26"/>
          <w:szCs w:val="26"/>
        </w:rPr>
        <w:t xml:space="preserve"> </w:t>
      </w:r>
      <w:proofErr w:type="gramStart"/>
      <w:r w:rsidRPr="0008424E">
        <w:rPr>
          <w:rFonts w:ascii="Times New Roman" w:hAnsi="Times New Roman" w:cs="Times New Roman"/>
          <w:sz w:val="26"/>
          <w:szCs w:val="26"/>
        </w:rPr>
        <w:t>Дальнереченском</w:t>
      </w:r>
      <w:proofErr w:type="gramEnd"/>
      <w:r w:rsidRPr="0008424E">
        <w:rPr>
          <w:rFonts w:ascii="Times New Roman" w:hAnsi="Times New Roman" w:cs="Times New Roman"/>
          <w:sz w:val="26"/>
          <w:szCs w:val="26"/>
        </w:rPr>
        <w:t xml:space="preserve"> городском округе осуществляется на основании</w:t>
      </w:r>
      <w:r w:rsidRPr="0008424E">
        <w:rPr>
          <w:sz w:val="26"/>
          <w:szCs w:val="26"/>
        </w:rPr>
        <w:t xml:space="preserve"> </w:t>
      </w:r>
      <w:r w:rsidRPr="0008424E">
        <w:rPr>
          <w:rFonts w:ascii="Times New Roman" w:hAnsi="Times New Roman" w:cs="Times New Roman"/>
          <w:sz w:val="26"/>
          <w:szCs w:val="26"/>
        </w:rPr>
        <w:t>Жилищного кодекса Российской Федерации от 29.12.2004 №188-ФЗ, а также действующего федерального и регионального законодательства, нормативных правовых актов Дальнереченского городского округа.</w:t>
      </w:r>
    </w:p>
    <w:p w:rsidR="00A8638D" w:rsidRDefault="00A8638D" w:rsidP="00A8638D">
      <w:pPr>
        <w:pStyle w:val="22"/>
        <w:spacing w:after="0" w:line="240" w:lineRule="auto"/>
        <w:ind w:left="0" w:firstLine="708"/>
        <w:jc w:val="both"/>
        <w:rPr>
          <w:sz w:val="26"/>
          <w:szCs w:val="26"/>
        </w:rPr>
      </w:pPr>
      <w:r w:rsidRPr="0008424E">
        <w:rPr>
          <w:sz w:val="26"/>
          <w:szCs w:val="26"/>
        </w:rPr>
        <w:t>В 20</w:t>
      </w:r>
      <w:r>
        <w:rPr>
          <w:sz w:val="26"/>
          <w:szCs w:val="26"/>
        </w:rPr>
        <w:t>20</w:t>
      </w:r>
      <w:r w:rsidRPr="0008424E">
        <w:rPr>
          <w:sz w:val="26"/>
          <w:szCs w:val="26"/>
        </w:rPr>
        <w:t xml:space="preserve"> году главным специалистом </w:t>
      </w:r>
      <w:r>
        <w:rPr>
          <w:sz w:val="26"/>
          <w:szCs w:val="26"/>
        </w:rPr>
        <w:t xml:space="preserve">1 разряда </w:t>
      </w:r>
      <w:r w:rsidRPr="0008424E">
        <w:rPr>
          <w:sz w:val="26"/>
          <w:szCs w:val="26"/>
        </w:rPr>
        <w:t xml:space="preserve">по муниципальному жилищному контролю администрации Дальнереченского городского округа плановые проверки не проводились. </w:t>
      </w:r>
    </w:p>
    <w:p w:rsidR="00A8638D" w:rsidRDefault="00A8638D" w:rsidP="00A8638D">
      <w:pPr>
        <w:pStyle w:val="22"/>
        <w:spacing w:after="0" w:line="240" w:lineRule="auto"/>
        <w:ind w:left="0" w:firstLine="708"/>
        <w:jc w:val="both"/>
        <w:rPr>
          <w:sz w:val="26"/>
          <w:szCs w:val="26"/>
        </w:rPr>
      </w:pPr>
      <w:r>
        <w:rPr>
          <w:sz w:val="26"/>
          <w:szCs w:val="26"/>
        </w:rPr>
        <w:t>Проведена внеплановая проверка в отношении юридического лиц</w:t>
      </w:r>
      <w:proofErr w:type="gramStart"/>
      <w:r>
        <w:rPr>
          <w:sz w:val="26"/>
          <w:szCs w:val="26"/>
        </w:rPr>
        <w:t>а ООО</w:t>
      </w:r>
      <w:proofErr w:type="gramEnd"/>
      <w:r>
        <w:rPr>
          <w:sz w:val="26"/>
          <w:szCs w:val="26"/>
        </w:rPr>
        <w:t xml:space="preserve"> «Благо», по результатам которой, в адрес Государственной жилищной инспекции направлены материалы о привлечении к административной ответственности по ст. 7.21 КоАП РФ «самовольное переустройство и (или) перепланировка».</w:t>
      </w:r>
    </w:p>
    <w:p w:rsidR="00A8638D" w:rsidRPr="0008424E" w:rsidRDefault="00A8638D" w:rsidP="00A8638D">
      <w:pPr>
        <w:pStyle w:val="22"/>
        <w:spacing w:after="0" w:line="240" w:lineRule="auto"/>
        <w:ind w:left="0" w:firstLine="708"/>
        <w:jc w:val="both"/>
        <w:rPr>
          <w:sz w:val="26"/>
          <w:szCs w:val="26"/>
        </w:rPr>
      </w:pPr>
      <w:r>
        <w:rPr>
          <w:sz w:val="26"/>
          <w:szCs w:val="26"/>
        </w:rPr>
        <w:t xml:space="preserve">В целях </w:t>
      </w:r>
      <w:r w:rsidRPr="00176B91">
        <w:rPr>
          <w:kern w:val="2"/>
          <w:sz w:val="26"/>
          <w:szCs w:val="26"/>
        </w:rPr>
        <w:t>предупреждения террористических актов</w:t>
      </w:r>
      <w:r>
        <w:rPr>
          <w:sz w:val="26"/>
          <w:szCs w:val="26"/>
        </w:rPr>
        <w:t xml:space="preserve"> совместно с начальником отдела по делам ГО, ЧС и мобилизационной работы проводились осмотры подвальных и чердачных помещений многоквартирных домов, расположенных на территории Дальнереченского городского округа.</w:t>
      </w:r>
    </w:p>
    <w:p w:rsidR="00A8638D" w:rsidRPr="0008424E" w:rsidRDefault="00A8638D" w:rsidP="00A8638D">
      <w:pPr>
        <w:tabs>
          <w:tab w:val="left" w:pos="2615"/>
        </w:tabs>
        <w:ind w:firstLine="709"/>
        <w:jc w:val="both"/>
        <w:rPr>
          <w:sz w:val="26"/>
          <w:szCs w:val="26"/>
        </w:rPr>
      </w:pPr>
      <w:r w:rsidRPr="0008424E">
        <w:rPr>
          <w:sz w:val="26"/>
          <w:szCs w:val="26"/>
        </w:rPr>
        <w:t xml:space="preserve">С управляющими компаниями и ТСЖ проводилась проверка межсезонных работ на придомовых территориях и </w:t>
      </w:r>
      <w:r>
        <w:rPr>
          <w:sz w:val="26"/>
          <w:szCs w:val="26"/>
        </w:rPr>
        <w:t xml:space="preserve">в </w:t>
      </w:r>
      <w:r w:rsidRPr="0008424E">
        <w:rPr>
          <w:sz w:val="26"/>
          <w:szCs w:val="26"/>
        </w:rPr>
        <w:t>многоквартирных жилых домах.</w:t>
      </w:r>
    </w:p>
    <w:p w:rsidR="00A8638D" w:rsidRPr="0008424E" w:rsidRDefault="00A8638D" w:rsidP="00A8638D">
      <w:pPr>
        <w:ind w:firstLine="709"/>
        <w:jc w:val="both"/>
        <w:rPr>
          <w:sz w:val="26"/>
          <w:szCs w:val="26"/>
        </w:rPr>
      </w:pPr>
      <w:r w:rsidRPr="0008424E">
        <w:rPr>
          <w:sz w:val="26"/>
          <w:szCs w:val="26"/>
        </w:rPr>
        <w:t>В рамках проведения методической работы с юридическими лицами и индивидуальными предпринимателями</w:t>
      </w:r>
      <w:r>
        <w:rPr>
          <w:sz w:val="26"/>
          <w:szCs w:val="26"/>
        </w:rPr>
        <w:t>, гражданами</w:t>
      </w:r>
      <w:r w:rsidRPr="0008424E">
        <w:rPr>
          <w:sz w:val="26"/>
          <w:szCs w:val="26"/>
        </w:rPr>
        <w:t xml:space="preserve"> проводились устные, письменные разъяснения</w:t>
      </w:r>
      <w:r w:rsidRPr="0008424E">
        <w:rPr>
          <w:b/>
          <w:bCs/>
          <w:color w:val="030000"/>
          <w:sz w:val="26"/>
          <w:szCs w:val="26"/>
        </w:rPr>
        <w:t xml:space="preserve"> </w:t>
      </w:r>
      <w:r w:rsidRPr="0008424E">
        <w:rPr>
          <w:color w:val="030000"/>
          <w:sz w:val="26"/>
          <w:szCs w:val="26"/>
        </w:rPr>
        <w:t>положений законодательства</w:t>
      </w:r>
      <w:r w:rsidRPr="0008424E">
        <w:rPr>
          <w:sz w:val="26"/>
          <w:szCs w:val="26"/>
        </w:rPr>
        <w:t xml:space="preserve"> и беседы, направленные на предотвращение нарушений.</w:t>
      </w:r>
    </w:p>
    <w:p w:rsidR="00A8638D" w:rsidRPr="0008424E" w:rsidRDefault="00A8638D" w:rsidP="00A8638D">
      <w:pPr>
        <w:tabs>
          <w:tab w:val="left" w:pos="2615"/>
        </w:tabs>
        <w:ind w:firstLine="709"/>
        <w:jc w:val="both"/>
        <w:rPr>
          <w:sz w:val="26"/>
          <w:szCs w:val="26"/>
        </w:rPr>
      </w:pPr>
      <w:r w:rsidRPr="0008424E">
        <w:rPr>
          <w:sz w:val="26"/>
          <w:szCs w:val="26"/>
        </w:rPr>
        <w:t>С мая по сентябрь проводилась проверка выполнения плановых работ обслуживающих организаций по подготовке жилого ф</w:t>
      </w:r>
      <w:r>
        <w:rPr>
          <w:sz w:val="26"/>
          <w:szCs w:val="26"/>
        </w:rPr>
        <w:t>онда к отопительному сезону 2020-2021</w:t>
      </w:r>
      <w:r w:rsidRPr="0008424E">
        <w:rPr>
          <w:sz w:val="26"/>
          <w:szCs w:val="26"/>
        </w:rPr>
        <w:t xml:space="preserve"> года.</w:t>
      </w:r>
    </w:p>
    <w:p w:rsidR="00883F2F" w:rsidRPr="001F708B" w:rsidRDefault="00883F2F" w:rsidP="00FF3B44">
      <w:pPr>
        <w:ind w:firstLine="720"/>
        <w:jc w:val="both"/>
        <w:rPr>
          <w:rFonts w:cs="Times New Roman"/>
          <w:b/>
          <w:i/>
          <w:sz w:val="26"/>
          <w:szCs w:val="26"/>
          <w:u w:val="single"/>
        </w:rPr>
      </w:pPr>
    </w:p>
    <w:p w:rsidR="00883F2F" w:rsidRPr="001F708B" w:rsidRDefault="00883F2F" w:rsidP="00FF3B44">
      <w:pPr>
        <w:tabs>
          <w:tab w:val="left" w:pos="709"/>
          <w:tab w:val="left" w:pos="2615"/>
        </w:tabs>
        <w:ind w:firstLine="720"/>
        <w:jc w:val="both"/>
        <w:rPr>
          <w:rFonts w:cs="Times New Roman"/>
          <w:b/>
          <w:bCs/>
          <w:sz w:val="26"/>
          <w:szCs w:val="26"/>
        </w:rPr>
      </w:pPr>
      <w:r w:rsidRPr="001F708B">
        <w:rPr>
          <w:rFonts w:cs="Times New Roman"/>
          <w:b/>
          <w:bCs/>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83F2F" w:rsidRPr="001F708B" w:rsidRDefault="00883F2F" w:rsidP="00FF3B44">
      <w:pPr>
        <w:shd w:val="clear" w:color="auto" w:fill="FFFFFF"/>
        <w:ind w:firstLine="717"/>
        <w:jc w:val="both"/>
        <w:rPr>
          <w:rFonts w:cs="Times New Roman"/>
          <w:b/>
          <w:bCs/>
          <w:sz w:val="26"/>
          <w:szCs w:val="26"/>
        </w:rPr>
      </w:pPr>
    </w:p>
    <w:p w:rsidR="00883F2F" w:rsidRPr="001F708B" w:rsidRDefault="00883F2F" w:rsidP="007A495D">
      <w:pPr>
        <w:ind w:firstLine="720"/>
        <w:jc w:val="both"/>
        <w:rPr>
          <w:rFonts w:cs="Times New Roman"/>
          <w:kern w:val="28"/>
          <w:sz w:val="26"/>
          <w:szCs w:val="26"/>
        </w:rPr>
      </w:pPr>
      <w:r w:rsidRPr="001F708B">
        <w:rPr>
          <w:rFonts w:cs="Times New Roman"/>
          <w:kern w:val="28"/>
          <w:sz w:val="26"/>
          <w:szCs w:val="26"/>
        </w:rPr>
        <w:t>Пассажирские перевозки осуществляют ООО «Исток-М-Д</w:t>
      </w:r>
      <w:r w:rsidR="003801CA" w:rsidRPr="001F708B">
        <w:rPr>
          <w:rFonts w:cs="Times New Roman"/>
          <w:kern w:val="28"/>
          <w:sz w:val="26"/>
          <w:szCs w:val="26"/>
        </w:rPr>
        <w:t>альнереченск</w:t>
      </w:r>
      <w:r w:rsidRPr="001F708B">
        <w:rPr>
          <w:rFonts w:cs="Times New Roman"/>
          <w:kern w:val="28"/>
          <w:sz w:val="26"/>
          <w:szCs w:val="26"/>
        </w:rPr>
        <w:t>», ОО</w:t>
      </w:r>
      <w:r w:rsidR="003801CA" w:rsidRPr="001F708B">
        <w:rPr>
          <w:rFonts w:cs="Times New Roman"/>
          <w:kern w:val="28"/>
          <w:sz w:val="26"/>
          <w:szCs w:val="26"/>
        </w:rPr>
        <w:t>О «</w:t>
      </w:r>
      <w:proofErr w:type="spellStart"/>
      <w:r w:rsidR="003801CA" w:rsidRPr="001F708B">
        <w:rPr>
          <w:rFonts w:cs="Times New Roman"/>
          <w:kern w:val="28"/>
          <w:sz w:val="26"/>
          <w:szCs w:val="26"/>
        </w:rPr>
        <w:t>Дальнереченскавтотранс</w:t>
      </w:r>
      <w:proofErr w:type="spellEnd"/>
      <w:r w:rsidR="003801CA" w:rsidRPr="001F708B">
        <w:rPr>
          <w:rFonts w:cs="Times New Roman"/>
          <w:kern w:val="28"/>
          <w:sz w:val="26"/>
          <w:szCs w:val="26"/>
        </w:rPr>
        <w:t>».</w:t>
      </w:r>
    </w:p>
    <w:p w:rsidR="00883F2F" w:rsidRPr="001F708B" w:rsidRDefault="00883F2F" w:rsidP="007A495D">
      <w:pPr>
        <w:ind w:firstLine="720"/>
        <w:jc w:val="both"/>
        <w:rPr>
          <w:rFonts w:cs="Times New Roman"/>
          <w:sz w:val="26"/>
          <w:szCs w:val="26"/>
        </w:rPr>
      </w:pPr>
      <w:r w:rsidRPr="001F708B">
        <w:rPr>
          <w:rFonts w:cs="Times New Roman"/>
          <w:sz w:val="26"/>
          <w:szCs w:val="26"/>
        </w:rPr>
        <w:t xml:space="preserve">Транспортная сеть по обслуживанию населения автобусными перевозками </w:t>
      </w:r>
      <w:proofErr w:type="gramStart"/>
      <w:r w:rsidRPr="001F708B">
        <w:rPr>
          <w:rFonts w:cs="Times New Roman"/>
          <w:sz w:val="26"/>
          <w:szCs w:val="26"/>
        </w:rPr>
        <w:t>в</w:t>
      </w:r>
      <w:proofErr w:type="gramEnd"/>
      <w:r w:rsidR="00C30BD5">
        <w:rPr>
          <w:rFonts w:cs="Times New Roman"/>
          <w:sz w:val="26"/>
          <w:szCs w:val="26"/>
        </w:rPr>
        <w:t xml:space="preserve"> </w:t>
      </w:r>
      <w:proofErr w:type="gramStart"/>
      <w:r w:rsidRPr="001F708B">
        <w:rPr>
          <w:rStyle w:val="Bodytext2"/>
          <w:rFonts w:cs="Times New Roman"/>
          <w:sz w:val="26"/>
          <w:szCs w:val="26"/>
        </w:rPr>
        <w:t>Дальнереченском</w:t>
      </w:r>
      <w:proofErr w:type="gramEnd"/>
      <w:r w:rsidRPr="001F708B">
        <w:rPr>
          <w:rFonts w:cs="Times New Roman"/>
          <w:sz w:val="26"/>
          <w:szCs w:val="26"/>
        </w:rPr>
        <w:t xml:space="preserve"> городском округе состоит из 9 маршрутов, из них</w:t>
      </w:r>
      <w:r w:rsidRPr="001F708B">
        <w:rPr>
          <w:rStyle w:val="Bodytext2"/>
          <w:rFonts w:cs="Times New Roman"/>
          <w:sz w:val="26"/>
          <w:szCs w:val="26"/>
        </w:rPr>
        <w:t xml:space="preserve"> 8 постоянных</w:t>
      </w:r>
      <w:r w:rsidRPr="001F708B">
        <w:rPr>
          <w:rFonts w:cs="Times New Roman"/>
          <w:sz w:val="26"/>
          <w:szCs w:val="26"/>
        </w:rPr>
        <w:t xml:space="preserve"> 1 сезонный, общей протяженностью 255,6 км, из которых в настоящее время</w:t>
      </w:r>
      <w:r w:rsidR="00C30BD5">
        <w:rPr>
          <w:rFonts w:cs="Times New Roman"/>
          <w:sz w:val="26"/>
          <w:szCs w:val="26"/>
        </w:rPr>
        <w:t xml:space="preserve"> </w:t>
      </w:r>
      <w:r w:rsidRPr="001F708B">
        <w:rPr>
          <w:rStyle w:val="Bodytext2"/>
          <w:rFonts w:cs="Times New Roman"/>
          <w:sz w:val="26"/>
          <w:szCs w:val="26"/>
        </w:rPr>
        <w:t xml:space="preserve">обслуживается </w:t>
      </w:r>
      <w:r w:rsidR="00F91E25" w:rsidRPr="001F708B">
        <w:rPr>
          <w:rStyle w:val="Bodytext2"/>
          <w:rFonts w:cs="Times New Roman"/>
          <w:sz w:val="26"/>
          <w:szCs w:val="26"/>
        </w:rPr>
        <w:t>9</w:t>
      </w:r>
      <w:r w:rsidRPr="001F708B">
        <w:rPr>
          <w:rStyle w:val="Bodytext2"/>
          <w:rFonts w:cs="Times New Roman"/>
          <w:sz w:val="26"/>
          <w:szCs w:val="26"/>
        </w:rPr>
        <w:t xml:space="preserve"> маршрутов </w:t>
      </w:r>
      <w:r w:rsidR="00F91E25" w:rsidRPr="001F708B">
        <w:rPr>
          <w:rFonts w:cs="Times New Roman"/>
          <w:sz w:val="26"/>
          <w:szCs w:val="26"/>
        </w:rPr>
        <w:t>10</w:t>
      </w:r>
      <w:r w:rsidRPr="001F708B">
        <w:rPr>
          <w:rFonts w:cs="Times New Roman"/>
          <w:sz w:val="26"/>
          <w:szCs w:val="26"/>
        </w:rPr>
        <w:t xml:space="preserve"> автобусами. Общество с ограниченной ответственностью «</w:t>
      </w:r>
      <w:r w:rsidR="003801CA" w:rsidRPr="001F708B">
        <w:rPr>
          <w:rFonts w:cs="Times New Roman"/>
          <w:kern w:val="28"/>
          <w:sz w:val="26"/>
          <w:szCs w:val="26"/>
        </w:rPr>
        <w:t>Исток-М-Дальнереченск</w:t>
      </w:r>
      <w:r w:rsidRPr="001F708B">
        <w:rPr>
          <w:rFonts w:cs="Times New Roman"/>
          <w:sz w:val="26"/>
          <w:szCs w:val="26"/>
        </w:rPr>
        <w:t>» осуществляет регулярные пассажирские перевозки на городских и сезонных (дачных) маршрутах.</w:t>
      </w:r>
    </w:p>
    <w:p w:rsidR="00883F2F" w:rsidRPr="001F708B" w:rsidRDefault="00883F2F" w:rsidP="007A495D">
      <w:pPr>
        <w:ind w:firstLine="720"/>
        <w:jc w:val="both"/>
        <w:rPr>
          <w:rFonts w:cs="Times New Roman"/>
          <w:sz w:val="26"/>
          <w:szCs w:val="26"/>
        </w:rPr>
      </w:pPr>
      <w:r w:rsidRPr="001F708B">
        <w:rPr>
          <w:rFonts w:cs="Times New Roman"/>
          <w:sz w:val="26"/>
          <w:szCs w:val="26"/>
        </w:rPr>
        <w:t>Предприятие обслуживает</w:t>
      </w:r>
      <w:r w:rsidR="00F91E25" w:rsidRPr="001F708B">
        <w:rPr>
          <w:rFonts w:cs="Times New Roman"/>
          <w:sz w:val="26"/>
          <w:szCs w:val="26"/>
        </w:rPr>
        <w:t xml:space="preserve"> 10</w:t>
      </w:r>
      <w:r w:rsidRPr="001F708B">
        <w:rPr>
          <w:rFonts w:cs="Times New Roman"/>
          <w:sz w:val="26"/>
          <w:szCs w:val="26"/>
        </w:rPr>
        <w:t xml:space="preserve"> городских автобусных маршрутов (№1 «Вокзал-ЛДК»,№ 6 «Вокзал-ЛДК-Кошевого», № 8 «Вокзал-Первомайская», №4 «Вокза</w:t>
      </w:r>
      <w:proofErr w:type="gramStart"/>
      <w:r w:rsidRPr="001F708B">
        <w:rPr>
          <w:rFonts w:cs="Times New Roman"/>
          <w:sz w:val="26"/>
          <w:szCs w:val="26"/>
        </w:rPr>
        <w:t>л-</w:t>
      </w:r>
      <w:proofErr w:type="gramEnd"/>
      <w:r w:rsidRPr="001F708B">
        <w:rPr>
          <w:rFonts w:cs="Times New Roman"/>
          <w:sz w:val="26"/>
          <w:szCs w:val="26"/>
        </w:rPr>
        <w:t xml:space="preserve"> Каменушка», № 101 «Вокзал- Лазо (через Аэропорт)».</w:t>
      </w:r>
    </w:p>
    <w:p w:rsidR="00883F2F" w:rsidRPr="001F708B" w:rsidRDefault="00883F2F" w:rsidP="007A495D">
      <w:pPr>
        <w:ind w:firstLine="720"/>
        <w:jc w:val="both"/>
        <w:rPr>
          <w:rFonts w:cs="Times New Roman"/>
          <w:sz w:val="26"/>
          <w:szCs w:val="26"/>
        </w:rPr>
      </w:pPr>
      <w:r w:rsidRPr="001F708B">
        <w:rPr>
          <w:rFonts w:cs="Times New Roman"/>
          <w:sz w:val="26"/>
          <w:szCs w:val="26"/>
        </w:rPr>
        <w:t>Шесть маршрутов общественного транспорта имеют утвержденные свидетельства пасса</w:t>
      </w:r>
      <w:r w:rsidR="00BD7829" w:rsidRPr="001F708B">
        <w:rPr>
          <w:rFonts w:cs="Times New Roman"/>
          <w:sz w:val="26"/>
          <w:szCs w:val="26"/>
        </w:rPr>
        <w:t xml:space="preserve">жирских маршрутов, выданных на </w:t>
      </w:r>
      <w:r w:rsidRPr="001F708B">
        <w:rPr>
          <w:rFonts w:cs="Times New Roman"/>
          <w:sz w:val="26"/>
          <w:szCs w:val="26"/>
        </w:rPr>
        <w:t>о</w:t>
      </w:r>
      <w:r w:rsidR="00BD7829" w:rsidRPr="001F708B">
        <w:rPr>
          <w:rFonts w:cs="Times New Roman"/>
          <w:sz w:val="26"/>
          <w:szCs w:val="26"/>
        </w:rPr>
        <w:t>с</w:t>
      </w:r>
      <w:r w:rsidRPr="001F708B">
        <w:rPr>
          <w:rFonts w:cs="Times New Roman"/>
          <w:sz w:val="26"/>
          <w:szCs w:val="26"/>
        </w:rPr>
        <w:t xml:space="preserve">новании проведенных конкурсов. </w:t>
      </w:r>
    </w:p>
    <w:p w:rsidR="00883F2F" w:rsidRDefault="00883F2F" w:rsidP="007A495D">
      <w:pPr>
        <w:ind w:firstLine="720"/>
        <w:jc w:val="both"/>
        <w:rPr>
          <w:rFonts w:cs="Times New Roman"/>
          <w:sz w:val="26"/>
          <w:szCs w:val="26"/>
        </w:rPr>
      </w:pPr>
      <w:r w:rsidRPr="001F708B">
        <w:rPr>
          <w:rFonts w:cs="Times New Roman"/>
          <w:sz w:val="26"/>
          <w:szCs w:val="26"/>
        </w:rPr>
        <w:t xml:space="preserve">Ежедневно, для обслуживания пассажиров города, предприятием организуется и контролируется выход на пассажирские маршруты города </w:t>
      </w:r>
      <w:r w:rsidR="00415462" w:rsidRPr="001F708B">
        <w:rPr>
          <w:rFonts w:cs="Times New Roman"/>
          <w:sz w:val="26"/>
          <w:szCs w:val="26"/>
        </w:rPr>
        <w:t>10</w:t>
      </w:r>
      <w:r w:rsidR="00BD7829" w:rsidRPr="001F708B">
        <w:rPr>
          <w:rFonts w:cs="Times New Roman"/>
          <w:sz w:val="26"/>
          <w:szCs w:val="26"/>
        </w:rPr>
        <w:t xml:space="preserve"> автобусов, которые оснащены </w:t>
      </w:r>
      <w:proofErr w:type="spellStart"/>
      <w:r w:rsidR="00BD7829" w:rsidRPr="001F708B">
        <w:rPr>
          <w:rFonts w:cs="Times New Roman"/>
          <w:sz w:val="26"/>
          <w:szCs w:val="26"/>
        </w:rPr>
        <w:t>валидаторами</w:t>
      </w:r>
      <w:proofErr w:type="spellEnd"/>
      <w:r w:rsidR="00BD7829" w:rsidRPr="001F708B">
        <w:rPr>
          <w:rFonts w:cs="Times New Roman"/>
          <w:sz w:val="26"/>
          <w:szCs w:val="26"/>
        </w:rPr>
        <w:t xml:space="preserve"> в рамках программы</w:t>
      </w:r>
      <w:r w:rsidR="00BD7829">
        <w:rPr>
          <w:rFonts w:cs="Times New Roman"/>
          <w:sz w:val="26"/>
          <w:szCs w:val="26"/>
        </w:rPr>
        <w:t xml:space="preserve"> «</w:t>
      </w:r>
      <w:proofErr w:type="spellStart"/>
      <w:r w:rsidR="00BD7829">
        <w:rPr>
          <w:rFonts w:cs="Times New Roman"/>
          <w:sz w:val="26"/>
          <w:szCs w:val="26"/>
        </w:rPr>
        <w:t>Приморец</w:t>
      </w:r>
      <w:proofErr w:type="spellEnd"/>
      <w:r w:rsidR="00BD7829">
        <w:rPr>
          <w:rFonts w:cs="Times New Roman"/>
          <w:sz w:val="26"/>
          <w:szCs w:val="26"/>
        </w:rPr>
        <w:t>».</w:t>
      </w:r>
    </w:p>
    <w:p w:rsidR="00883F2F" w:rsidRPr="00D2379D" w:rsidRDefault="00883F2F" w:rsidP="007A495D">
      <w:pPr>
        <w:ind w:firstLine="720"/>
        <w:jc w:val="both"/>
        <w:rPr>
          <w:rFonts w:cs="Times New Roman"/>
          <w:sz w:val="26"/>
          <w:szCs w:val="26"/>
        </w:rPr>
      </w:pPr>
      <w:r w:rsidRPr="00D2379D">
        <w:rPr>
          <w:rFonts w:cs="Times New Roman"/>
          <w:sz w:val="26"/>
          <w:szCs w:val="26"/>
        </w:rPr>
        <w:t>Автобусами перевозчика на муниципальных маршрутах за 20</w:t>
      </w:r>
      <w:r w:rsidR="00415462">
        <w:rPr>
          <w:rFonts w:cs="Times New Roman"/>
          <w:sz w:val="26"/>
          <w:szCs w:val="26"/>
        </w:rPr>
        <w:t>20</w:t>
      </w:r>
      <w:r w:rsidRPr="00D2379D">
        <w:rPr>
          <w:rFonts w:cs="Times New Roman"/>
          <w:sz w:val="26"/>
          <w:szCs w:val="26"/>
        </w:rPr>
        <w:t xml:space="preserve"> год было выполнено 2</w:t>
      </w:r>
      <w:r>
        <w:rPr>
          <w:rFonts w:cs="Times New Roman"/>
          <w:sz w:val="26"/>
          <w:szCs w:val="26"/>
        </w:rPr>
        <w:t>6</w:t>
      </w:r>
      <w:r w:rsidRPr="00D2379D">
        <w:rPr>
          <w:rFonts w:cs="Times New Roman"/>
          <w:sz w:val="26"/>
          <w:szCs w:val="26"/>
        </w:rPr>
        <w:t>125 автобусных рейсов.</w:t>
      </w:r>
    </w:p>
    <w:p w:rsidR="00883F2F" w:rsidRPr="00D2379D" w:rsidRDefault="00883F2F" w:rsidP="007A495D">
      <w:pPr>
        <w:ind w:firstLine="720"/>
        <w:jc w:val="both"/>
        <w:rPr>
          <w:rFonts w:cs="Times New Roman"/>
          <w:sz w:val="26"/>
          <w:szCs w:val="26"/>
        </w:rPr>
      </w:pPr>
      <w:r w:rsidRPr="00D2379D">
        <w:rPr>
          <w:rFonts w:cs="Times New Roman"/>
          <w:sz w:val="26"/>
          <w:szCs w:val="26"/>
        </w:rPr>
        <w:lastRenderedPageBreak/>
        <w:t>Регулярность выполнения пассажирских перевозок за 20</w:t>
      </w:r>
      <w:r w:rsidR="00415462">
        <w:rPr>
          <w:rFonts w:cs="Times New Roman"/>
          <w:sz w:val="26"/>
          <w:szCs w:val="26"/>
        </w:rPr>
        <w:t>20</w:t>
      </w:r>
      <w:r w:rsidRPr="00D2379D">
        <w:rPr>
          <w:rFonts w:cs="Times New Roman"/>
          <w:sz w:val="26"/>
          <w:szCs w:val="26"/>
        </w:rPr>
        <w:t xml:space="preserve"> г. составляет </w:t>
      </w:r>
      <w:r>
        <w:rPr>
          <w:rFonts w:cs="Times New Roman"/>
          <w:sz w:val="26"/>
          <w:szCs w:val="26"/>
        </w:rPr>
        <w:t>98</w:t>
      </w:r>
      <w:r w:rsidRPr="00D2379D">
        <w:rPr>
          <w:rFonts w:cs="Times New Roman"/>
          <w:sz w:val="26"/>
          <w:szCs w:val="26"/>
        </w:rPr>
        <w:t xml:space="preserve"> %.</w:t>
      </w:r>
    </w:p>
    <w:p w:rsidR="00883F2F" w:rsidRPr="00D2379D" w:rsidRDefault="00883F2F" w:rsidP="007A495D">
      <w:pPr>
        <w:ind w:firstLine="720"/>
        <w:jc w:val="both"/>
        <w:rPr>
          <w:rFonts w:cs="Times New Roman"/>
          <w:sz w:val="26"/>
          <w:szCs w:val="26"/>
        </w:rPr>
      </w:pPr>
      <w:r w:rsidRPr="00D2379D">
        <w:rPr>
          <w:rFonts w:cs="Times New Roman"/>
          <w:sz w:val="26"/>
          <w:szCs w:val="26"/>
        </w:rPr>
        <w:t>В целях социальной поддержки льготных категорий граждан ООО «Исток-М-Дальнереченск» предоставляют возможность данным категориям граждан осуществить проезд по льготному социальному проездному билету</w:t>
      </w:r>
      <w:r w:rsidR="00BD7829">
        <w:rPr>
          <w:rFonts w:cs="Times New Roman"/>
          <w:sz w:val="26"/>
          <w:szCs w:val="26"/>
        </w:rPr>
        <w:t xml:space="preserve"> в летний период</w:t>
      </w:r>
      <w:r w:rsidRPr="00D2379D">
        <w:rPr>
          <w:rFonts w:cs="Times New Roman"/>
          <w:sz w:val="26"/>
          <w:szCs w:val="26"/>
        </w:rPr>
        <w:t xml:space="preserve">. </w:t>
      </w:r>
    </w:p>
    <w:p w:rsidR="00883F2F" w:rsidRPr="00D2379D" w:rsidRDefault="00883F2F" w:rsidP="007A495D">
      <w:pPr>
        <w:jc w:val="both"/>
        <w:rPr>
          <w:rFonts w:cs="Times New Roman"/>
          <w:sz w:val="26"/>
          <w:szCs w:val="26"/>
        </w:rPr>
      </w:pPr>
      <w:r w:rsidRPr="00D2379D">
        <w:rPr>
          <w:rFonts w:cs="Times New Roman"/>
          <w:sz w:val="26"/>
          <w:szCs w:val="26"/>
        </w:rPr>
        <w:tab/>
        <w:t>За истекший период 20</w:t>
      </w:r>
      <w:r w:rsidR="00BD7829">
        <w:rPr>
          <w:rFonts w:cs="Times New Roman"/>
          <w:sz w:val="26"/>
          <w:szCs w:val="26"/>
        </w:rPr>
        <w:t>20</w:t>
      </w:r>
      <w:r w:rsidRPr="00D2379D">
        <w:rPr>
          <w:rFonts w:cs="Times New Roman"/>
          <w:sz w:val="26"/>
          <w:szCs w:val="26"/>
        </w:rPr>
        <w:t xml:space="preserve"> года администрацией Дальнереченского городского округа проводится работа по организации и усовершенствованию пассажирских перевозок автомобилями-такси. На территории Дальнереченского городского округа зарегистрировано </w:t>
      </w:r>
      <w:r w:rsidR="00F91E25">
        <w:rPr>
          <w:rFonts w:cs="Times New Roman"/>
          <w:sz w:val="26"/>
          <w:szCs w:val="26"/>
        </w:rPr>
        <w:t>7</w:t>
      </w:r>
      <w:r w:rsidRPr="00D2379D">
        <w:rPr>
          <w:rFonts w:cs="Times New Roman"/>
          <w:sz w:val="26"/>
          <w:szCs w:val="26"/>
        </w:rPr>
        <w:t xml:space="preserve"> предприятий, осуществляющих перевозку пассажиров</w:t>
      </w:r>
      <w:r>
        <w:rPr>
          <w:rFonts w:cs="Times New Roman"/>
          <w:sz w:val="26"/>
          <w:szCs w:val="26"/>
        </w:rPr>
        <w:t xml:space="preserve"> </w:t>
      </w:r>
      <w:proofErr w:type="spellStart"/>
      <w:r>
        <w:rPr>
          <w:rFonts w:cs="Times New Roman"/>
          <w:sz w:val="26"/>
          <w:szCs w:val="26"/>
        </w:rPr>
        <w:t>таксомотрорным</w:t>
      </w:r>
      <w:proofErr w:type="spellEnd"/>
      <w:r>
        <w:rPr>
          <w:rFonts w:cs="Times New Roman"/>
          <w:sz w:val="26"/>
          <w:szCs w:val="26"/>
        </w:rPr>
        <w:t xml:space="preserve"> транспортом </w:t>
      </w:r>
      <w:r w:rsidRPr="00D2379D">
        <w:rPr>
          <w:rFonts w:cs="Times New Roman"/>
          <w:sz w:val="26"/>
          <w:szCs w:val="26"/>
        </w:rPr>
        <w:t>на коммерческой основе:</w:t>
      </w:r>
    </w:p>
    <w:p w:rsidR="00883F2F" w:rsidRPr="00534635" w:rsidRDefault="00883F2F" w:rsidP="007A495D">
      <w:pPr>
        <w:widowControl/>
        <w:numPr>
          <w:ilvl w:val="0"/>
          <w:numId w:val="5"/>
        </w:numPr>
        <w:jc w:val="both"/>
        <w:rPr>
          <w:rFonts w:cs="Times New Roman"/>
          <w:sz w:val="26"/>
          <w:szCs w:val="26"/>
        </w:rPr>
      </w:pPr>
      <w:r w:rsidRPr="00534635">
        <w:rPr>
          <w:rFonts w:cs="Times New Roman"/>
          <w:sz w:val="26"/>
          <w:szCs w:val="26"/>
        </w:rPr>
        <w:t xml:space="preserve">ИП </w:t>
      </w:r>
      <w:proofErr w:type="spellStart"/>
      <w:r w:rsidRPr="00534635">
        <w:rPr>
          <w:rFonts w:cs="Times New Roman"/>
          <w:sz w:val="26"/>
          <w:szCs w:val="26"/>
        </w:rPr>
        <w:t>Аналяк</w:t>
      </w:r>
      <w:proofErr w:type="spellEnd"/>
      <w:r w:rsidRPr="00534635">
        <w:rPr>
          <w:rFonts w:cs="Times New Roman"/>
          <w:sz w:val="26"/>
          <w:szCs w:val="26"/>
        </w:rPr>
        <w:t xml:space="preserve"> И.И. (Гарант);</w:t>
      </w:r>
    </w:p>
    <w:p w:rsidR="00883F2F" w:rsidRPr="00D70043" w:rsidRDefault="00883F2F" w:rsidP="007A495D">
      <w:pPr>
        <w:widowControl/>
        <w:numPr>
          <w:ilvl w:val="0"/>
          <w:numId w:val="5"/>
        </w:numPr>
        <w:jc w:val="both"/>
        <w:rPr>
          <w:rFonts w:cs="Times New Roman"/>
          <w:b/>
          <w:bCs/>
          <w:sz w:val="26"/>
          <w:szCs w:val="26"/>
        </w:rPr>
      </w:pPr>
      <w:r>
        <w:rPr>
          <w:rFonts w:cs="Times New Roman"/>
          <w:sz w:val="26"/>
          <w:szCs w:val="26"/>
        </w:rPr>
        <w:t>ИП Бакшеева М.В. (ДВ-Сервис);</w:t>
      </w:r>
    </w:p>
    <w:p w:rsidR="00883F2F" w:rsidRPr="00534635" w:rsidRDefault="00883F2F" w:rsidP="007A495D">
      <w:pPr>
        <w:widowControl/>
        <w:numPr>
          <w:ilvl w:val="0"/>
          <w:numId w:val="5"/>
        </w:numPr>
        <w:jc w:val="both"/>
        <w:rPr>
          <w:rFonts w:cs="Times New Roman"/>
          <w:sz w:val="26"/>
          <w:szCs w:val="26"/>
        </w:rPr>
      </w:pPr>
      <w:r w:rsidRPr="00534635">
        <w:rPr>
          <w:rFonts w:cs="Times New Roman"/>
          <w:sz w:val="26"/>
          <w:szCs w:val="26"/>
        </w:rPr>
        <w:t>ИП Карпов В.Н. (</w:t>
      </w:r>
      <w:proofErr w:type="spellStart"/>
      <w:r w:rsidRPr="00534635">
        <w:rPr>
          <w:rFonts w:cs="Times New Roman"/>
          <w:sz w:val="26"/>
          <w:szCs w:val="26"/>
        </w:rPr>
        <w:t>Дальтакси</w:t>
      </w:r>
      <w:proofErr w:type="spellEnd"/>
      <w:r w:rsidRPr="00534635">
        <w:rPr>
          <w:rFonts w:cs="Times New Roman"/>
          <w:sz w:val="26"/>
          <w:szCs w:val="26"/>
        </w:rPr>
        <w:t>, Фортуна);</w:t>
      </w:r>
    </w:p>
    <w:p w:rsidR="00883F2F" w:rsidRPr="00534635" w:rsidRDefault="00883F2F" w:rsidP="007A495D">
      <w:pPr>
        <w:widowControl/>
        <w:numPr>
          <w:ilvl w:val="0"/>
          <w:numId w:val="5"/>
        </w:numPr>
        <w:jc w:val="both"/>
        <w:rPr>
          <w:rFonts w:cs="Times New Roman"/>
          <w:b/>
          <w:bCs/>
          <w:sz w:val="26"/>
          <w:szCs w:val="26"/>
        </w:rPr>
      </w:pPr>
      <w:r w:rsidRPr="00534635">
        <w:rPr>
          <w:rFonts w:cs="Times New Roman"/>
          <w:sz w:val="26"/>
          <w:szCs w:val="26"/>
        </w:rPr>
        <w:t xml:space="preserve">ИП </w:t>
      </w:r>
      <w:proofErr w:type="spellStart"/>
      <w:r w:rsidRPr="00534635">
        <w:rPr>
          <w:rFonts w:cs="Times New Roman"/>
          <w:sz w:val="26"/>
          <w:szCs w:val="26"/>
        </w:rPr>
        <w:t>Рощупкин</w:t>
      </w:r>
      <w:proofErr w:type="spellEnd"/>
      <w:r w:rsidRPr="00534635">
        <w:rPr>
          <w:rFonts w:cs="Times New Roman"/>
          <w:sz w:val="26"/>
          <w:szCs w:val="26"/>
        </w:rPr>
        <w:t xml:space="preserve"> В.Л. (Сокол);</w:t>
      </w:r>
    </w:p>
    <w:p w:rsidR="00883F2F" w:rsidRPr="00534635" w:rsidRDefault="00883F2F" w:rsidP="007A495D">
      <w:pPr>
        <w:widowControl/>
        <w:numPr>
          <w:ilvl w:val="0"/>
          <w:numId w:val="5"/>
        </w:numPr>
        <w:jc w:val="both"/>
        <w:rPr>
          <w:rFonts w:cs="Times New Roman"/>
          <w:sz w:val="26"/>
          <w:szCs w:val="26"/>
        </w:rPr>
      </w:pPr>
      <w:r w:rsidRPr="00534635">
        <w:rPr>
          <w:rFonts w:cs="Times New Roman"/>
          <w:sz w:val="26"/>
          <w:szCs w:val="26"/>
        </w:rPr>
        <w:t xml:space="preserve">ИП </w:t>
      </w:r>
      <w:proofErr w:type="spellStart"/>
      <w:r w:rsidRPr="00534635">
        <w:rPr>
          <w:rFonts w:cs="Times New Roman"/>
          <w:sz w:val="26"/>
          <w:szCs w:val="26"/>
        </w:rPr>
        <w:t>Сафарян</w:t>
      </w:r>
      <w:proofErr w:type="spellEnd"/>
      <w:r w:rsidRPr="00534635">
        <w:rPr>
          <w:rFonts w:cs="Times New Roman"/>
          <w:sz w:val="26"/>
          <w:szCs w:val="26"/>
        </w:rPr>
        <w:t xml:space="preserve"> Т.Г. (Регион);</w:t>
      </w:r>
    </w:p>
    <w:p w:rsidR="00883F2F" w:rsidRPr="00534635" w:rsidRDefault="00883F2F" w:rsidP="007A495D">
      <w:pPr>
        <w:widowControl/>
        <w:numPr>
          <w:ilvl w:val="0"/>
          <w:numId w:val="5"/>
        </w:numPr>
        <w:jc w:val="both"/>
        <w:rPr>
          <w:rFonts w:cs="Times New Roman"/>
          <w:sz w:val="26"/>
          <w:szCs w:val="26"/>
        </w:rPr>
      </w:pPr>
      <w:r w:rsidRPr="00534635">
        <w:rPr>
          <w:rFonts w:cs="Times New Roman"/>
          <w:sz w:val="26"/>
          <w:szCs w:val="26"/>
        </w:rPr>
        <w:t xml:space="preserve">ИП </w:t>
      </w:r>
      <w:proofErr w:type="spellStart"/>
      <w:r w:rsidRPr="00534635">
        <w:rPr>
          <w:rFonts w:cs="Times New Roman"/>
          <w:sz w:val="26"/>
          <w:szCs w:val="26"/>
        </w:rPr>
        <w:t>Черивмурзаева</w:t>
      </w:r>
      <w:proofErr w:type="spellEnd"/>
      <w:r w:rsidRPr="00534635">
        <w:rPr>
          <w:rFonts w:cs="Times New Roman"/>
          <w:sz w:val="26"/>
          <w:szCs w:val="26"/>
        </w:rPr>
        <w:t xml:space="preserve"> Ю.В. (Лидер);</w:t>
      </w:r>
    </w:p>
    <w:p w:rsidR="00883F2F" w:rsidRPr="00534635" w:rsidRDefault="00883F2F" w:rsidP="007A495D">
      <w:pPr>
        <w:widowControl/>
        <w:numPr>
          <w:ilvl w:val="0"/>
          <w:numId w:val="5"/>
        </w:numPr>
        <w:jc w:val="both"/>
        <w:rPr>
          <w:rFonts w:cs="Times New Roman"/>
          <w:sz w:val="26"/>
          <w:szCs w:val="26"/>
        </w:rPr>
      </w:pPr>
      <w:r>
        <w:rPr>
          <w:rFonts w:cs="Times New Roman"/>
          <w:sz w:val="26"/>
          <w:szCs w:val="26"/>
        </w:rPr>
        <w:t xml:space="preserve">ИП </w:t>
      </w:r>
      <w:proofErr w:type="spellStart"/>
      <w:r>
        <w:rPr>
          <w:rFonts w:cs="Times New Roman"/>
          <w:sz w:val="26"/>
          <w:szCs w:val="26"/>
        </w:rPr>
        <w:t>Чолпан</w:t>
      </w:r>
      <w:proofErr w:type="spellEnd"/>
      <w:r>
        <w:rPr>
          <w:rFonts w:cs="Times New Roman"/>
          <w:sz w:val="26"/>
          <w:szCs w:val="26"/>
        </w:rPr>
        <w:t xml:space="preserve"> (Форсаж).</w:t>
      </w:r>
    </w:p>
    <w:p w:rsidR="00883F2F" w:rsidRPr="00D70043" w:rsidRDefault="00883F2F" w:rsidP="00FF3B44">
      <w:pPr>
        <w:ind w:firstLine="720"/>
        <w:jc w:val="both"/>
        <w:rPr>
          <w:rFonts w:cs="Times New Roman"/>
          <w:b/>
          <w:bCs/>
          <w:sz w:val="26"/>
          <w:szCs w:val="26"/>
        </w:rPr>
      </w:pPr>
    </w:p>
    <w:p w:rsidR="00883F2F" w:rsidRPr="00EB348E" w:rsidRDefault="00883F2F" w:rsidP="00FF3B44">
      <w:pPr>
        <w:shd w:val="clear" w:color="auto" w:fill="FFFFFF"/>
        <w:ind w:firstLine="733"/>
        <w:jc w:val="both"/>
        <w:rPr>
          <w:rFonts w:cs="Times New Roman"/>
          <w:b/>
          <w:bCs/>
          <w:sz w:val="26"/>
          <w:szCs w:val="26"/>
        </w:rPr>
      </w:pPr>
      <w:r w:rsidRPr="00EB348E">
        <w:rPr>
          <w:rFonts w:cs="Times New Roman"/>
          <w:b/>
          <w:bCs/>
          <w:sz w:val="26"/>
          <w:szCs w:val="2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83F2F" w:rsidRPr="00EB756A" w:rsidRDefault="00883F2F" w:rsidP="004701F5">
      <w:pPr>
        <w:jc w:val="both"/>
        <w:rPr>
          <w:rFonts w:cs="Times New Roman"/>
          <w:color w:val="984806"/>
          <w:sz w:val="28"/>
          <w:szCs w:val="28"/>
        </w:rPr>
      </w:pPr>
    </w:p>
    <w:p w:rsidR="00EB348E" w:rsidRPr="008035EE" w:rsidRDefault="00EB348E" w:rsidP="00EB348E">
      <w:pPr>
        <w:shd w:val="clear" w:color="auto" w:fill="FFFFFF"/>
        <w:ind w:firstLine="709"/>
        <w:jc w:val="both"/>
        <w:rPr>
          <w:rFonts w:cs="Times New Roman"/>
          <w:sz w:val="26"/>
          <w:szCs w:val="26"/>
        </w:rPr>
      </w:pPr>
      <w:r w:rsidRPr="008035EE">
        <w:rPr>
          <w:rFonts w:cs="Times New Roman"/>
          <w:sz w:val="26"/>
          <w:szCs w:val="26"/>
        </w:rPr>
        <w:t xml:space="preserve">Во исполнение п. 7 ст.16 Федерального закона № 131-ФЗ от 06.10.2003 г. </w:t>
      </w:r>
      <w:proofErr w:type="gramStart"/>
      <w:r w:rsidRPr="008035EE">
        <w:rPr>
          <w:rFonts w:cs="Times New Roman"/>
          <w:sz w:val="26"/>
          <w:szCs w:val="26"/>
        </w:rPr>
        <w:t>в</w:t>
      </w:r>
      <w:proofErr w:type="gramEnd"/>
      <w:r w:rsidRPr="008035EE">
        <w:rPr>
          <w:rFonts w:cs="Times New Roman"/>
          <w:sz w:val="26"/>
          <w:szCs w:val="26"/>
        </w:rPr>
        <w:t xml:space="preserve"> </w:t>
      </w:r>
      <w:proofErr w:type="gramStart"/>
      <w:r w:rsidRPr="008035EE">
        <w:rPr>
          <w:rFonts w:cs="Times New Roman"/>
          <w:sz w:val="26"/>
          <w:szCs w:val="26"/>
        </w:rPr>
        <w:t>Дальнереченском</w:t>
      </w:r>
      <w:proofErr w:type="gramEnd"/>
      <w:r w:rsidRPr="008035EE">
        <w:rPr>
          <w:rFonts w:cs="Times New Roman"/>
          <w:sz w:val="26"/>
          <w:szCs w:val="26"/>
        </w:rPr>
        <w:t xml:space="preserve"> городском округе создана антитеррористическая  комиссия, руководителем которой в настоящее время является глава Дальнереченского городского округа С.В. Старков.</w:t>
      </w:r>
    </w:p>
    <w:p w:rsidR="00EB348E" w:rsidRPr="008035EE" w:rsidRDefault="00EB348E" w:rsidP="00EB348E">
      <w:pPr>
        <w:jc w:val="both"/>
        <w:rPr>
          <w:rFonts w:cs="Times New Roman"/>
          <w:sz w:val="26"/>
          <w:szCs w:val="26"/>
        </w:rPr>
      </w:pPr>
      <w:r w:rsidRPr="008035EE">
        <w:rPr>
          <w:rFonts w:cs="Times New Roman"/>
          <w:sz w:val="26"/>
          <w:szCs w:val="26"/>
        </w:rPr>
        <w:tab/>
        <w:t>Данная комиссия в пределах своей компетенции организовала участие должностных лиц Дальнереченского городского округа в профилактике терроризма и экстремизма.</w:t>
      </w:r>
    </w:p>
    <w:p w:rsidR="00EB348E" w:rsidRPr="008035EE" w:rsidRDefault="00EB348E" w:rsidP="00EB348E">
      <w:pPr>
        <w:jc w:val="both"/>
        <w:rPr>
          <w:rFonts w:cs="Times New Roman"/>
          <w:sz w:val="26"/>
          <w:szCs w:val="26"/>
        </w:rPr>
      </w:pPr>
      <w:r w:rsidRPr="008035EE">
        <w:rPr>
          <w:rFonts w:cs="Times New Roman"/>
          <w:sz w:val="26"/>
          <w:szCs w:val="26"/>
        </w:rPr>
        <w:tab/>
        <w:t>В детских и общеобразовательных учреждениях среди учащихся преподавательским составом планово проводятся профилактические мероприятия воспитательного характера по недопущению экстремистских проявлений. Оборудованы уголки безопасности с наглядной агитацией и инструкциями действий персонала в ЧС.</w:t>
      </w:r>
    </w:p>
    <w:p w:rsidR="00EB348E" w:rsidRPr="008035EE" w:rsidRDefault="00EB348E" w:rsidP="00EB348E">
      <w:pPr>
        <w:ind w:firstLine="733"/>
        <w:jc w:val="both"/>
        <w:rPr>
          <w:sz w:val="26"/>
          <w:szCs w:val="26"/>
        </w:rPr>
      </w:pPr>
      <w:r w:rsidRPr="008035EE">
        <w:rPr>
          <w:rFonts w:cs="Times New Roman"/>
          <w:sz w:val="26"/>
          <w:szCs w:val="26"/>
        </w:rPr>
        <w:t>Ежегодно в местном бюджете выделяются денежные средства на</w:t>
      </w:r>
      <w:r w:rsidRPr="008035EE">
        <w:rPr>
          <w:sz w:val="26"/>
          <w:szCs w:val="26"/>
        </w:rPr>
        <w:t xml:space="preserve"> профилактические мероприятия</w:t>
      </w:r>
      <w:r w:rsidRPr="008035EE">
        <w:rPr>
          <w:rFonts w:cs="Times New Roman"/>
          <w:sz w:val="26"/>
          <w:szCs w:val="26"/>
        </w:rPr>
        <w:t xml:space="preserve"> по недопущению экстремистских проявлений, так в </w:t>
      </w:r>
      <w:r w:rsidRPr="008035EE">
        <w:rPr>
          <w:sz w:val="26"/>
          <w:szCs w:val="26"/>
        </w:rPr>
        <w:t xml:space="preserve">2020 году по направлению </w:t>
      </w:r>
      <w:r w:rsidRPr="008035EE">
        <w:rPr>
          <w:rFonts w:cs="Times New Roman"/>
          <w:sz w:val="26"/>
          <w:szCs w:val="26"/>
        </w:rPr>
        <w:t>«Профилактика экстремизма» на территории Дальнереченского городского</w:t>
      </w:r>
      <w:r w:rsidRPr="008035EE">
        <w:rPr>
          <w:sz w:val="26"/>
          <w:szCs w:val="26"/>
        </w:rPr>
        <w:t xml:space="preserve"> было запланировано выделение денежных сре</w:t>
      </w:r>
      <w:proofErr w:type="gramStart"/>
      <w:r w:rsidRPr="008035EE">
        <w:rPr>
          <w:sz w:val="26"/>
          <w:szCs w:val="26"/>
        </w:rPr>
        <w:t>дств в с</w:t>
      </w:r>
      <w:proofErr w:type="gramEnd"/>
      <w:r w:rsidRPr="008035EE">
        <w:rPr>
          <w:sz w:val="26"/>
          <w:szCs w:val="26"/>
        </w:rPr>
        <w:t>умме  - 20000 руб. Освоено  в 2020 году  - 20000 руб.</w:t>
      </w:r>
    </w:p>
    <w:p w:rsidR="00EB348E" w:rsidRPr="008035EE" w:rsidRDefault="00EB348E" w:rsidP="00EB348E">
      <w:pPr>
        <w:ind w:firstLine="709"/>
        <w:jc w:val="both"/>
        <w:rPr>
          <w:sz w:val="26"/>
          <w:szCs w:val="26"/>
        </w:rPr>
      </w:pPr>
      <w:r w:rsidRPr="008035EE">
        <w:rPr>
          <w:sz w:val="26"/>
          <w:szCs w:val="26"/>
        </w:rPr>
        <w:t>Проведённые  мероприятия 2020 года были направлены  на  профилактику терроризма, формирование нравственного, толерантного  поведения молодежи,  соблюдения ими морально-нравственных норм.</w:t>
      </w:r>
    </w:p>
    <w:p w:rsidR="00EB348E" w:rsidRPr="008035EE" w:rsidRDefault="00EB348E" w:rsidP="00EB348E">
      <w:pPr>
        <w:tabs>
          <w:tab w:val="left" w:pos="8175"/>
        </w:tabs>
        <w:ind w:firstLine="709"/>
        <w:jc w:val="both"/>
        <w:rPr>
          <w:sz w:val="26"/>
          <w:szCs w:val="26"/>
        </w:rPr>
      </w:pPr>
      <w:r w:rsidRPr="008035EE">
        <w:rPr>
          <w:sz w:val="26"/>
          <w:szCs w:val="26"/>
        </w:rPr>
        <w:t>В период с 28.08.2020г. по 04.09.2020г.  образовательными учреждениями и учреждениями культуры было проведено 52 мероприятия для детей и молодежи по профилактике терроризма и экстремизма.</w:t>
      </w:r>
    </w:p>
    <w:p w:rsidR="00EB348E" w:rsidRPr="008035EE" w:rsidRDefault="00EB348E" w:rsidP="00EB348E">
      <w:pPr>
        <w:ind w:firstLine="709"/>
        <w:jc w:val="both"/>
        <w:rPr>
          <w:sz w:val="26"/>
          <w:szCs w:val="26"/>
        </w:rPr>
      </w:pPr>
      <w:r w:rsidRPr="008035EE">
        <w:rPr>
          <w:sz w:val="26"/>
          <w:szCs w:val="26"/>
        </w:rPr>
        <w:t xml:space="preserve">В  целях противодействия распространения идеологии экстремизма среди молодёжи, воспитания у молодежи толерантного мировоззрения в общеобразовательных организациях разработаны и утверждены планы работы по </w:t>
      </w:r>
      <w:r w:rsidRPr="008035EE">
        <w:rPr>
          <w:sz w:val="26"/>
          <w:szCs w:val="26"/>
        </w:rPr>
        <w:lastRenderedPageBreak/>
        <w:t xml:space="preserve">профилактике экстремизма и противодействию терроризму.    </w:t>
      </w:r>
    </w:p>
    <w:p w:rsidR="00EB348E" w:rsidRPr="008035EE" w:rsidRDefault="00EB348E" w:rsidP="00EB348E">
      <w:pPr>
        <w:ind w:firstLine="709"/>
        <w:jc w:val="both"/>
        <w:rPr>
          <w:sz w:val="26"/>
          <w:szCs w:val="26"/>
        </w:rPr>
      </w:pPr>
      <w:r w:rsidRPr="008035EE">
        <w:rPr>
          <w:sz w:val="26"/>
          <w:szCs w:val="26"/>
        </w:rPr>
        <w:t xml:space="preserve">В общеобразовательных организациях были проведены: </w:t>
      </w:r>
    </w:p>
    <w:p w:rsidR="00EB348E" w:rsidRPr="008035EE" w:rsidRDefault="00EB348E" w:rsidP="00EB348E">
      <w:pPr>
        <w:ind w:firstLine="709"/>
        <w:jc w:val="both"/>
        <w:rPr>
          <w:sz w:val="26"/>
          <w:szCs w:val="26"/>
        </w:rPr>
      </w:pPr>
      <w:proofErr w:type="gramStart"/>
      <w:r w:rsidRPr="008035EE">
        <w:rPr>
          <w:sz w:val="26"/>
          <w:szCs w:val="26"/>
        </w:rPr>
        <w:t>- беседы, классные часы («Я среди людей, люди вокруг меня»,  «Мой многонациональный класс», «Мы разные, но мы вместе</w:t>
      </w:r>
      <w:r w:rsidRPr="008035EE">
        <w:rPr>
          <w:rStyle w:val="af"/>
          <w:sz w:val="26"/>
          <w:szCs w:val="26"/>
        </w:rPr>
        <w:t xml:space="preserve">», </w:t>
      </w:r>
      <w:r w:rsidRPr="008035EE">
        <w:rPr>
          <w:sz w:val="26"/>
          <w:szCs w:val="26"/>
        </w:rPr>
        <w:t xml:space="preserve">«Русский фашизм – миф или реальность», «Экстремизму – нет!», «Профилактика терроризма и экстремизма», «Отличие толерантной личности от </w:t>
      </w:r>
      <w:proofErr w:type="spellStart"/>
      <w:r w:rsidRPr="008035EE">
        <w:rPr>
          <w:sz w:val="26"/>
          <w:szCs w:val="26"/>
        </w:rPr>
        <w:t>интолерантной</w:t>
      </w:r>
      <w:proofErr w:type="spellEnd"/>
      <w:r w:rsidRPr="008035EE">
        <w:rPr>
          <w:sz w:val="26"/>
          <w:szCs w:val="26"/>
        </w:rPr>
        <w:t>», «Дискриминация»,  «Шаг навстречу», «Экстремизм – угроза будущему», «Этнос, нации, межнациональные отношения», «Толерантность или бесконфликтное общение» и др.);</w:t>
      </w:r>
      <w:proofErr w:type="gramEnd"/>
    </w:p>
    <w:p w:rsidR="00EB348E" w:rsidRPr="008035EE" w:rsidRDefault="00EB348E" w:rsidP="00EB348E">
      <w:pPr>
        <w:ind w:firstLine="708"/>
        <w:jc w:val="both"/>
        <w:rPr>
          <w:sz w:val="26"/>
          <w:szCs w:val="26"/>
        </w:rPr>
      </w:pPr>
      <w:r w:rsidRPr="008035EE">
        <w:rPr>
          <w:sz w:val="26"/>
          <w:szCs w:val="26"/>
        </w:rPr>
        <w:t>- лекции по повышению правовой грамотности («Терроризм», «О недопустимости совершения заведомо ложных сообщений об акте терроризма», «О законе РФ о противодействии экстремистской деятельности» др.);</w:t>
      </w:r>
    </w:p>
    <w:p w:rsidR="00EB348E" w:rsidRPr="008035EE" w:rsidRDefault="00EB348E" w:rsidP="00EB348E">
      <w:pPr>
        <w:ind w:firstLine="708"/>
        <w:jc w:val="both"/>
        <w:rPr>
          <w:sz w:val="26"/>
          <w:szCs w:val="26"/>
        </w:rPr>
      </w:pPr>
      <w:r w:rsidRPr="008035EE">
        <w:rPr>
          <w:sz w:val="26"/>
          <w:szCs w:val="26"/>
        </w:rPr>
        <w:t xml:space="preserve">- конкурсы плакатов, рисунков «Мы против насилия», «Нет экстремизму!»,  «Толерантность и </w:t>
      </w:r>
      <w:proofErr w:type="spellStart"/>
      <w:r w:rsidRPr="008035EE">
        <w:rPr>
          <w:sz w:val="26"/>
          <w:szCs w:val="26"/>
        </w:rPr>
        <w:t>интолератность</w:t>
      </w:r>
      <w:proofErr w:type="spellEnd"/>
      <w:r w:rsidRPr="008035EE">
        <w:rPr>
          <w:sz w:val="26"/>
          <w:szCs w:val="26"/>
        </w:rPr>
        <w:t>»;</w:t>
      </w:r>
    </w:p>
    <w:p w:rsidR="00EB348E" w:rsidRPr="008035EE" w:rsidRDefault="00EB348E" w:rsidP="00EB348E">
      <w:pPr>
        <w:ind w:firstLine="708"/>
        <w:jc w:val="both"/>
        <w:rPr>
          <w:sz w:val="26"/>
          <w:szCs w:val="26"/>
        </w:rPr>
      </w:pPr>
      <w:r w:rsidRPr="008035EE">
        <w:rPr>
          <w:sz w:val="26"/>
          <w:szCs w:val="26"/>
        </w:rPr>
        <w:t>- викторины «Знаешь ли ты культуры и традиции других народов» и др.;</w:t>
      </w:r>
    </w:p>
    <w:p w:rsidR="00EB348E" w:rsidRPr="008035EE" w:rsidRDefault="00EB348E" w:rsidP="00EB348E">
      <w:pPr>
        <w:ind w:firstLine="708"/>
        <w:jc w:val="both"/>
        <w:rPr>
          <w:sz w:val="26"/>
          <w:szCs w:val="26"/>
        </w:rPr>
      </w:pPr>
      <w:r w:rsidRPr="008035EE">
        <w:rPr>
          <w:sz w:val="26"/>
          <w:szCs w:val="26"/>
          <w:shd w:val="clear" w:color="auto" w:fill="FFFFFF"/>
        </w:rPr>
        <w:t>- тематические родительские собрания по проблемам молодежного экстремизма, его последствий, недопущению участия в экстремистских группировках и наказания за осуществление экстремистской деятельности</w:t>
      </w:r>
      <w:proofErr w:type="gramStart"/>
      <w:r w:rsidRPr="008035EE">
        <w:rPr>
          <w:sz w:val="26"/>
          <w:szCs w:val="26"/>
          <w:shd w:val="clear" w:color="auto" w:fill="FFFFFF"/>
        </w:rPr>
        <w:t>.</w:t>
      </w:r>
      <w:r w:rsidRPr="008035EE">
        <w:rPr>
          <w:sz w:val="26"/>
          <w:szCs w:val="26"/>
        </w:rPr>
        <w:t>.</w:t>
      </w:r>
      <w:proofErr w:type="gramEnd"/>
    </w:p>
    <w:p w:rsidR="00EB348E" w:rsidRPr="008035EE" w:rsidRDefault="00EB348E" w:rsidP="00EB348E">
      <w:pPr>
        <w:ind w:firstLine="700"/>
        <w:jc w:val="both"/>
        <w:rPr>
          <w:kern w:val="2"/>
          <w:sz w:val="26"/>
          <w:szCs w:val="26"/>
        </w:rPr>
      </w:pPr>
      <w:r w:rsidRPr="008035EE">
        <w:rPr>
          <w:iCs/>
          <w:kern w:val="2"/>
          <w:sz w:val="26"/>
          <w:szCs w:val="26"/>
        </w:rPr>
        <w:t>Во взаимодействии с МО МВД России «</w:t>
      </w:r>
      <w:proofErr w:type="spellStart"/>
      <w:r w:rsidRPr="008035EE">
        <w:rPr>
          <w:iCs/>
          <w:kern w:val="2"/>
          <w:sz w:val="26"/>
          <w:szCs w:val="26"/>
        </w:rPr>
        <w:t>Дальнереченский</w:t>
      </w:r>
      <w:proofErr w:type="spellEnd"/>
      <w:r w:rsidRPr="008035EE">
        <w:rPr>
          <w:iCs/>
          <w:kern w:val="2"/>
          <w:sz w:val="26"/>
          <w:szCs w:val="26"/>
        </w:rPr>
        <w:t xml:space="preserve">», отделом в </w:t>
      </w:r>
      <w:r w:rsidRPr="008035EE">
        <w:rPr>
          <w:sz w:val="26"/>
          <w:szCs w:val="26"/>
        </w:rPr>
        <w:t xml:space="preserve">г. Дальнереченске </w:t>
      </w:r>
      <w:r w:rsidRPr="008035EE">
        <w:rPr>
          <w:iCs/>
          <w:kern w:val="2"/>
          <w:sz w:val="26"/>
          <w:szCs w:val="26"/>
        </w:rPr>
        <w:t>УФСБ России по Приморскому краю, 4 ОПС Приморского края по охране Дальнереченского городского округа и Дальнереченского муниципального района и КГБУЗ «</w:t>
      </w:r>
      <w:proofErr w:type="spellStart"/>
      <w:r w:rsidRPr="008035EE">
        <w:rPr>
          <w:iCs/>
          <w:kern w:val="2"/>
          <w:sz w:val="26"/>
          <w:szCs w:val="26"/>
        </w:rPr>
        <w:t>Дальнереченская</w:t>
      </w:r>
      <w:proofErr w:type="spellEnd"/>
      <w:r w:rsidRPr="008035EE">
        <w:rPr>
          <w:iCs/>
          <w:kern w:val="2"/>
          <w:sz w:val="26"/>
          <w:szCs w:val="26"/>
        </w:rPr>
        <w:t xml:space="preserve">  ЦГБ» были проведены 2 тренировки </w:t>
      </w:r>
      <w:r w:rsidRPr="008035EE">
        <w:rPr>
          <w:kern w:val="2"/>
          <w:sz w:val="26"/>
          <w:szCs w:val="26"/>
        </w:rPr>
        <w:t>с отработкой вопросов предупреждения террористических актов и ликвидации террористических групп.</w:t>
      </w:r>
    </w:p>
    <w:p w:rsidR="00EB348E" w:rsidRPr="008035EE" w:rsidRDefault="00EB348E" w:rsidP="00EB348E">
      <w:pPr>
        <w:tabs>
          <w:tab w:val="left" w:pos="1520"/>
        </w:tabs>
        <w:autoSpaceDE w:val="0"/>
        <w:spacing w:line="283" w:lineRule="exact"/>
        <w:ind w:right="-31" w:firstLine="709"/>
        <w:jc w:val="both"/>
        <w:rPr>
          <w:sz w:val="26"/>
          <w:szCs w:val="26"/>
        </w:rPr>
      </w:pPr>
      <w:r w:rsidRPr="008035EE">
        <w:rPr>
          <w:sz w:val="26"/>
          <w:szCs w:val="26"/>
        </w:rPr>
        <w:t>Уведомления о проведении массовых публичных мероприятий</w:t>
      </w:r>
      <w:r w:rsidR="00C30BD5">
        <w:rPr>
          <w:sz w:val="26"/>
          <w:szCs w:val="26"/>
        </w:rPr>
        <w:t xml:space="preserve"> </w:t>
      </w:r>
      <w:r w:rsidRPr="008035EE">
        <w:rPr>
          <w:sz w:val="26"/>
          <w:szCs w:val="26"/>
        </w:rPr>
        <w:t>своевременно направлялись организаторам мероприятий, в органы внутренних дел,</w:t>
      </w:r>
      <w:r w:rsidRPr="008035EE">
        <w:rPr>
          <w:iCs/>
          <w:kern w:val="2"/>
          <w:sz w:val="26"/>
          <w:szCs w:val="26"/>
        </w:rPr>
        <w:t xml:space="preserve">  в </w:t>
      </w:r>
      <w:r w:rsidRPr="008035EE">
        <w:rPr>
          <w:sz w:val="26"/>
          <w:szCs w:val="26"/>
        </w:rPr>
        <w:t xml:space="preserve">отдел в г. Дальнереченске УФСБ России по Приморскому краю и Дальнереченскую межрайонную прокуратуру. Нормы предельной заполняемости территории (помещения) в местах   публичных мероприятий   установленные  постановлением главы администрации Дальнереченского городского округа  от 18 ноября  2008 года </w:t>
      </w:r>
    </w:p>
    <w:p w:rsidR="00EB348E" w:rsidRPr="008035EE" w:rsidRDefault="00EB348E" w:rsidP="00EB348E">
      <w:pPr>
        <w:tabs>
          <w:tab w:val="left" w:pos="1520"/>
        </w:tabs>
        <w:autoSpaceDE w:val="0"/>
        <w:spacing w:line="283" w:lineRule="exact"/>
        <w:ind w:right="-31"/>
        <w:jc w:val="both"/>
        <w:rPr>
          <w:sz w:val="26"/>
          <w:szCs w:val="26"/>
        </w:rPr>
      </w:pPr>
      <w:r w:rsidRPr="008035EE">
        <w:rPr>
          <w:sz w:val="26"/>
          <w:szCs w:val="26"/>
        </w:rPr>
        <w:t>№ 701 «Об установлении норм предельной заполняемости территории (помещения) в местах проведения публичных мероприятий на территории Дальнереченского городского округа» также своевременно  направлялись в Дальнереченскую межрайонную прокуратуру.</w:t>
      </w:r>
    </w:p>
    <w:p w:rsidR="00EB348E" w:rsidRPr="008035EE" w:rsidRDefault="00EB348E" w:rsidP="00EB348E">
      <w:pPr>
        <w:pStyle w:val="32"/>
        <w:spacing w:after="0"/>
        <w:ind w:left="0"/>
        <w:jc w:val="both"/>
        <w:rPr>
          <w:iCs/>
          <w:sz w:val="26"/>
          <w:szCs w:val="26"/>
        </w:rPr>
      </w:pPr>
      <w:r w:rsidRPr="008035EE">
        <w:rPr>
          <w:iCs/>
          <w:sz w:val="26"/>
          <w:szCs w:val="26"/>
        </w:rPr>
        <w:t>Террори</w:t>
      </w:r>
      <w:r w:rsidR="00C30BD5">
        <w:rPr>
          <w:iCs/>
          <w:sz w:val="26"/>
          <w:szCs w:val="26"/>
        </w:rPr>
        <w:t>сти</w:t>
      </w:r>
      <w:r w:rsidRPr="008035EE">
        <w:rPr>
          <w:iCs/>
          <w:sz w:val="26"/>
          <w:szCs w:val="26"/>
        </w:rPr>
        <w:t xml:space="preserve">ческих актов на территории Дальнереченского городского округа в 2020 году не зафиксировано. </w:t>
      </w:r>
    </w:p>
    <w:p w:rsidR="00883F2F" w:rsidRPr="00EB756A" w:rsidRDefault="00883F2F" w:rsidP="00B62725">
      <w:pPr>
        <w:pStyle w:val="32"/>
        <w:spacing w:after="0"/>
        <w:ind w:left="0"/>
        <w:jc w:val="both"/>
        <w:rPr>
          <w:color w:val="984806"/>
          <w:sz w:val="26"/>
          <w:szCs w:val="26"/>
        </w:rPr>
      </w:pPr>
      <w:r w:rsidRPr="00EB756A">
        <w:rPr>
          <w:iCs/>
          <w:color w:val="984806"/>
          <w:sz w:val="26"/>
          <w:szCs w:val="26"/>
        </w:rPr>
        <w:t xml:space="preserve">          </w:t>
      </w:r>
    </w:p>
    <w:p w:rsidR="00883F2F" w:rsidRPr="00EB348E" w:rsidRDefault="00883F2F" w:rsidP="00B62725">
      <w:pPr>
        <w:pStyle w:val="32"/>
        <w:spacing w:after="0"/>
        <w:ind w:left="0"/>
        <w:jc w:val="both"/>
        <w:rPr>
          <w:b/>
          <w:sz w:val="26"/>
          <w:szCs w:val="26"/>
        </w:rPr>
      </w:pPr>
      <w:r w:rsidRPr="00EB348E">
        <w:rPr>
          <w:b/>
          <w:sz w:val="26"/>
          <w:szCs w:val="26"/>
        </w:rPr>
        <w:tab/>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РФ, проживающих на территории городского округа, реализацию национальных меньшинств, обеспечение социальной и культурной адаптации мигрантов, профилактику межнациональных (межэтнических) конфликтов</w:t>
      </w:r>
    </w:p>
    <w:p w:rsidR="00883F2F" w:rsidRPr="00EB348E" w:rsidRDefault="00883F2F" w:rsidP="00B62725">
      <w:pPr>
        <w:pStyle w:val="32"/>
        <w:spacing w:after="0"/>
        <w:ind w:left="0"/>
        <w:jc w:val="both"/>
        <w:rPr>
          <w:b/>
          <w:sz w:val="26"/>
          <w:szCs w:val="26"/>
        </w:rPr>
      </w:pPr>
    </w:p>
    <w:p w:rsidR="00EB348E" w:rsidRPr="00CC6037" w:rsidRDefault="00883F2F" w:rsidP="00EB348E">
      <w:pPr>
        <w:jc w:val="both"/>
        <w:rPr>
          <w:rFonts w:cs="Times New Roman"/>
          <w:sz w:val="26"/>
          <w:szCs w:val="26"/>
        </w:rPr>
      </w:pPr>
      <w:r w:rsidRPr="00EB756A">
        <w:rPr>
          <w:rFonts w:cs="Times New Roman"/>
          <w:color w:val="984806"/>
          <w:sz w:val="26"/>
          <w:szCs w:val="26"/>
        </w:rPr>
        <w:tab/>
      </w:r>
      <w:proofErr w:type="gramStart"/>
      <w:r w:rsidR="00EB348E" w:rsidRPr="00CC6037">
        <w:rPr>
          <w:rFonts w:cs="Times New Roman"/>
          <w:sz w:val="26"/>
          <w:szCs w:val="26"/>
        </w:rPr>
        <w:t>Несмотря на то, что население Дальнереченского городского округа на 89 %  состоит из русских, в национальный состав территории так же входят украинцы, белорусы, татары, армяне, корейцы, азербайджанцы, китайцы, киргизы, грузины, казаки, таджики и представители малочисленных народов (удмурты, чуваши, лезгины, кумыки, буряты, башкиры и др.).</w:t>
      </w:r>
      <w:proofErr w:type="gramEnd"/>
    </w:p>
    <w:p w:rsidR="00EB348E" w:rsidRPr="00CC6037" w:rsidRDefault="00EB348E" w:rsidP="00EB348E">
      <w:pPr>
        <w:jc w:val="both"/>
        <w:rPr>
          <w:rFonts w:cs="Times New Roman"/>
          <w:sz w:val="26"/>
          <w:szCs w:val="26"/>
        </w:rPr>
      </w:pPr>
      <w:proofErr w:type="gramStart"/>
      <w:r w:rsidRPr="00CC6037">
        <w:rPr>
          <w:rFonts w:cs="Times New Roman"/>
          <w:spacing w:val="1"/>
          <w:sz w:val="26"/>
          <w:szCs w:val="26"/>
        </w:rPr>
        <w:t xml:space="preserve">В целях исполнения Указа Президента </w:t>
      </w:r>
      <w:r w:rsidRPr="00CC6037">
        <w:rPr>
          <w:rFonts w:cs="Times New Roman"/>
          <w:sz w:val="26"/>
          <w:szCs w:val="26"/>
          <w:shd w:val="clear" w:color="auto" w:fill="FFFFFF"/>
        </w:rPr>
        <w:t xml:space="preserve">РФ «О стратегии государственной </w:t>
      </w:r>
      <w:r w:rsidRPr="00CC6037">
        <w:rPr>
          <w:rFonts w:cs="Times New Roman"/>
          <w:sz w:val="26"/>
          <w:szCs w:val="26"/>
          <w:shd w:val="clear" w:color="auto" w:fill="FFFFFF"/>
        </w:rPr>
        <w:lastRenderedPageBreak/>
        <w:t xml:space="preserve">национальной политики Российской Федерации на период до 2025 года», </w:t>
      </w:r>
      <w:r w:rsidRPr="00CC6037">
        <w:rPr>
          <w:rFonts w:cs="Times New Roman"/>
          <w:sz w:val="26"/>
          <w:szCs w:val="26"/>
        </w:rPr>
        <w:t xml:space="preserve">содействия укреплению общественного согласия, достижению взаимопонимания, терпимости и взаимного уважения в сфере межнациональных и межконфессиональных отношений, </w:t>
      </w:r>
      <w:r w:rsidRPr="00CC6037">
        <w:rPr>
          <w:rFonts w:cs="Times New Roman"/>
          <w:spacing w:val="1"/>
          <w:sz w:val="26"/>
          <w:szCs w:val="26"/>
        </w:rPr>
        <w:t xml:space="preserve">гармонизации </w:t>
      </w:r>
      <w:proofErr w:type="spellStart"/>
      <w:r w:rsidRPr="00CC6037">
        <w:rPr>
          <w:rFonts w:cs="Times New Roman"/>
          <w:spacing w:val="1"/>
          <w:sz w:val="26"/>
          <w:szCs w:val="26"/>
        </w:rPr>
        <w:t>этноконфессиональных</w:t>
      </w:r>
      <w:proofErr w:type="spellEnd"/>
      <w:r w:rsidRPr="00CC6037">
        <w:rPr>
          <w:rFonts w:cs="Times New Roman"/>
          <w:spacing w:val="1"/>
          <w:sz w:val="26"/>
          <w:szCs w:val="26"/>
        </w:rPr>
        <w:t xml:space="preserve"> и межнациональных отношений, профилактики и противодействия проявлениям ксенофобии, экстремизма, </w:t>
      </w:r>
      <w:r w:rsidRPr="00CC6037">
        <w:rPr>
          <w:rFonts w:cs="Times New Roman"/>
          <w:sz w:val="26"/>
          <w:szCs w:val="26"/>
        </w:rPr>
        <w:t>создан консультативный совет по межнациональным и межконфессиональным отношениям при администрации Дальнереченского городского округа.</w:t>
      </w:r>
      <w:proofErr w:type="gramEnd"/>
    </w:p>
    <w:p w:rsidR="00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общегородских мероприятий традиционно на улицах города проходит стилизованная выставка-ярмарка национальной кухни. Жители городского округа имеют возможность, не только приобщится к пище различных народов, но и познать быт и национальную культуру отдельных диаспор.</w:t>
      </w:r>
    </w:p>
    <w:p w:rsidR="00EB348E" w:rsidRPr="00CC6037" w:rsidRDefault="00EB348E" w:rsidP="00EB348E">
      <w:pPr>
        <w:ind w:firstLine="540"/>
        <w:jc w:val="both"/>
        <w:rPr>
          <w:rFonts w:cs="Times New Roman"/>
          <w:sz w:val="26"/>
          <w:szCs w:val="26"/>
        </w:rPr>
      </w:pPr>
      <w:r w:rsidRPr="00CC6037">
        <w:rPr>
          <w:rFonts w:cs="Times New Roman"/>
          <w:sz w:val="26"/>
          <w:szCs w:val="26"/>
        </w:rPr>
        <w:tab/>
        <w:t>Во всех концертных программах, сопровождающих общегородские мероприятия, наряду с русскими исполнителями звучат песни и исполняются танцы народов различных национальностей (армянские, украинские, белорусские, китайские и др.).</w:t>
      </w:r>
    </w:p>
    <w:p w:rsidR="00EB348E" w:rsidRPr="00CC6037" w:rsidRDefault="00EB348E" w:rsidP="00EB348E">
      <w:pPr>
        <w:ind w:firstLine="540"/>
        <w:jc w:val="both"/>
        <w:rPr>
          <w:rFonts w:cs="Times New Roman"/>
          <w:sz w:val="26"/>
          <w:szCs w:val="26"/>
        </w:rPr>
      </w:pPr>
      <w:r w:rsidRPr="00CC6037">
        <w:rPr>
          <w:rFonts w:cs="Times New Roman"/>
          <w:sz w:val="26"/>
          <w:szCs w:val="26"/>
        </w:rPr>
        <w:tab/>
        <w:t>Благодаря приграничному положению города Дальнереченска сложились долголетние дружественные отношения с жителями городов Китайской Народной республики. Традиционно происходит обмен делегациями в области экономики и  культуры, что позволяет более глубоко изучить национальные традиции и культуру сопредельного государства. Проходят мероприятия по развитию отношений в области социального партнерства с представителями народов КНР.</w:t>
      </w:r>
    </w:p>
    <w:p w:rsidR="00EB348E" w:rsidRPr="00CC6037" w:rsidRDefault="00EB348E" w:rsidP="00EB348E">
      <w:pPr>
        <w:ind w:firstLine="540"/>
        <w:jc w:val="both"/>
        <w:rPr>
          <w:rFonts w:cs="Times New Roman"/>
          <w:sz w:val="26"/>
          <w:szCs w:val="26"/>
        </w:rPr>
      </w:pPr>
      <w:r w:rsidRPr="00CC6037">
        <w:rPr>
          <w:rFonts w:cs="Times New Roman"/>
          <w:sz w:val="26"/>
          <w:szCs w:val="26"/>
        </w:rPr>
        <w:tab/>
        <w:t>Получен опыт международного обмена в области развития спорта. Проходят дружественные матчи по футболу, баскетболу, настольному теннису и велоспорту между мужскими командами китайского и русского народов.</w:t>
      </w:r>
    </w:p>
    <w:p w:rsidR="00EB348E" w:rsidRPr="00CC6037" w:rsidRDefault="00EB348E" w:rsidP="00EB348E">
      <w:pPr>
        <w:ind w:firstLine="540"/>
        <w:jc w:val="both"/>
        <w:rPr>
          <w:rFonts w:cs="Times New Roman"/>
          <w:sz w:val="26"/>
          <w:szCs w:val="26"/>
        </w:rPr>
      </w:pPr>
      <w:r w:rsidRPr="00CC6037">
        <w:rPr>
          <w:rFonts w:cs="Times New Roman"/>
          <w:sz w:val="26"/>
          <w:szCs w:val="26"/>
        </w:rPr>
        <w:tab/>
        <w:t>В средствах массовой информации регулярно публикуется материал по освещению культуры и жизни малочисленных народов, проживающих на территории Дальнереченского городского округа.</w:t>
      </w:r>
    </w:p>
    <w:p w:rsidR="00EB348E" w:rsidRPr="00CC6037" w:rsidRDefault="00EB348E" w:rsidP="00EB348E">
      <w:pPr>
        <w:ind w:firstLine="540"/>
        <w:jc w:val="both"/>
        <w:rPr>
          <w:rFonts w:cs="Times New Roman"/>
          <w:sz w:val="26"/>
          <w:szCs w:val="26"/>
        </w:rPr>
      </w:pPr>
      <w:r w:rsidRPr="00CC6037">
        <w:rPr>
          <w:rFonts w:cs="Times New Roman"/>
          <w:sz w:val="26"/>
          <w:szCs w:val="26"/>
        </w:rPr>
        <w:tab/>
        <w:t xml:space="preserve">На территории городского округа действует молодежный Совет, состав которого на треть состоит из представителей молодежи различных национальностей. </w:t>
      </w:r>
    </w:p>
    <w:p w:rsidR="00EB348E" w:rsidRPr="00CC6037" w:rsidRDefault="00EB348E" w:rsidP="00EB348E">
      <w:pPr>
        <w:ind w:firstLine="540"/>
        <w:jc w:val="both"/>
        <w:rPr>
          <w:rFonts w:cs="Times New Roman"/>
          <w:b/>
          <w:sz w:val="26"/>
          <w:szCs w:val="26"/>
        </w:rPr>
      </w:pPr>
      <w:r w:rsidRPr="00CC6037">
        <w:rPr>
          <w:rFonts w:cs="Times New Roman"/>
          <w:sz w:val="26"/>
          <w:szCs w:val="26"/>
        </w:rPr>
        <w:tab/>
        <w:t>Межнациональная ситуация на территории Дальнереченского городского округа стабильная и спокойная. Разногласий между представителями различных национальностей не возникает.</w:t>
      </w:r>
    </w:p>
    <w:p w:rsidR="00EB348E" w:rsidRPr="00FC6D37" w:rsidRDefault="00EB348E" w:rsidP="00EB348E">
      <w:pPr>
        <w:pStyle w:val="32"/>
        <w:spacing w:after="0"/>
        <w:ind w:left="0"/>
        <w:jc w:val="both"/>
        <w:rPr>
          <w:b/>
          <w:color w:val="C0504D"/>
          <w:sz w:val="28"/>
          <w:szCs w:val="28"/>
        </w:rPr>
      </w:pPr>
    </w:p>
    <w:p w:rsidR="00EB348E" w:rsidRPr="00B077BE" w:rsidRDefault="00EB348E" w:rsidP="00EB348E">
      <w:pPr>
        <w:shd w:val="clear" w:color="auto" w:fill="FFFFFF"/>
        <w:ind w:firstLine="709"/>
        <w:jc w:val="both"/>
        <w:rPr>
          <w:rFonts w:cs="Times New Roman"/>
          <w:sz w:val="26"/>
          <w:szCs w:val="26"/>
        </w:rPr>
      </w:pPr>
      <w:r w:rsidRPr="00B077BE">
        <w:rPr>
          <w:rFonts w:cs="Times New Roman"/>
          <w:b/>
          <w:bCs/>
          <w:sz w:val="26"/>
          <w:szCs w:val="26"/>
        </w:rPr>
        <w:t>8. Участие в предупреждении и ликвидации последствий чрезвычайных  ситуаций в границах городского округа</w:t>
      </w:r>
    </w:p>
    <w:p w:rsidR="00EB348E" w:rsidRPr="00B077BE" w:rsidRDefault="00EB348E" w:rsidP="00EB348E">
      <w:pPr>
        <w:shd w:val="clear" w:color="auto" w:fill="FFFFFF"/>
        <w:ind w:firstLine="709"/>
        <w:jc w:val="both"/>
        <w:rPr>
          <w:rFonts w:cs="Times New Roman"/>
          <w:sz w:val="26"/>
          <w:szCs w:val="26"/>
        </w:rPr>
      </w:pPr>
    </w:p>
    <w:p w:rsidR="00EB348E" w:rsidRPr="008035EE" w:rsidRDefault="00EB348E" w:rsidP="00EB348E">
      <w:pPr>
        <w:ind w:firstLine="709"/>
        <w:jc w:val="both"/>
        <w:rPr>
          <w:sz w:val="26"/>
          <w:szCs w:val="26"/>
        </w:rPr>
      </w:pPr>
      <w:r w:rsidRPr="008035EE">
        <w:rPr>
          <w:sz w:val="26"/>
          <w:szCs w:val="26"/>
        </w:rPr>
        <w:t>Комиссия по повышению устойчивости функционирования экономики при администрации Дальнереченского городского округа и комиссии по повышению устойчивости функционирования организаций в чрезвычайных ситуациях, а также  в условиях военного времени созданы и функционируют в соответствии с разработанными и утвержденными Положениями, планами работы на очередной год. Администрацией Дальнереченского городского округа в 2020 году были организованы проведения  заседаний КЧС  и ПБ ДГО по темам:</w:t>
      </w:r>
    </w:p>
    <w:p w:rsidR="00EB348E" w:rsidRPr="008035EE" w:rsidRDefault="00EB348E" w:rsidP="00EB348E">
      <w:pPr>
        <w:jc w:val="both"/>
        <w:rPr>
          <w:sz w:val="28"/>
          <w:szCs w:val="28"/>
        </w:rPr>
      </w:pPr>
      <w:r w:rsidRPr="008035EE">
        <w:rPr>
          <w:sz w:val="26"/>
          <w:szCs w:val="26"/>
        </w:rPr>
        <w:tab/>
      </w:r>
      <w:r w:rsidRPr="008035EE">
        <w:rPr>
          <w:rFonts w:cs="Times New Roman"/>
          <w:sz w:val="26"/>
          <w:szCs w:val="26"/>
        </w:rPr>
        <w:t>1) № 1 от 19.02.2020г. «</w:t>
      </w:r>
      <w:r w:rsidRPr="008035EE">
        <w:rPr>
          <w:sz w:val="26"/>
          <w:szCs w:val="26"/>
        </w:rPr>
        <w:t xml:space="preserve">О   проведении противопожарных мероприятий по защите населения и объектов </w:t>
      </w:r>
      <w:proofErr w:type="gramStart"/>
      <w:r w:rsidRPr="008035EE">
        <w:rPr>
          <w:sz w:val="26"/>
          <w:szCs w:val="26"/>
        </w:rPr>
        <w:t>экономики</w:t>
      </w:r>
      <w:proofErr w:type="gramEnd"/>
      <w:r w:rsidRPr="008035EE">
        <w:rPr>
          <w:sz w:val="26"/>
          <w:szCs w:val="26"/>
        </w:rPr>
        <w:t xml:space="preserve"> расположенных  на  территории  Дальнереченского городского округа  при подготовке к весеннему пожароопасному     </w:t>
      </w:r>
      <w:r w:rsidRPr="008035EE">
        <w:rPr>
          <w:sz w:val="26"/>
          <w:szCs w:val="26"/>
        </w:rPr>
        <w:lastRenderedPageBreak/>
        <w:t>периоду  2020 года».</w:t>
      </w:r>
    </w:p>
    <w:p w:rsidR="007247DE" w:rsidRDefault="00EB348E" w:rsidP="00EB348E">
      <w:pPr>
        <w:jc w:val="both"/>
        <w:rPr>
          <w:sz w:val="26"/>
          <w:szCs w:val="26"/>
        </w:rPr>
      </w:pPr>
      <w:r w:rsidRPr="008035EE">
        <w:rPr>
          <w:rFonts w:cs="Times New Roman"/>
          <w:spacing w:val="-4"/>
          <w:w w:val="101"/>
          <w:sz w:val="26"/>
          <w:szCs w:val="26"/>
        </w:rPr>
        <w:tab/>
        <w:t xml:space="preserve"> 2) </w:t>
      </w:r>
      <w:r w:rsidRPr="008035EE">
        <w:rPr>
          <w:rFonts w:cs="Times New Roman"/>
          <w:sz w:val="26"/>
          <w:szCs w:val="26"/>
        </w:rPr>
        <w:t xml:space="preserve">№ 2 от 25.02.2020г. </w:t>
      </w:r>
      <w:r w:rsidRPr="008035EE">
        <w:rPr>
          <w:sz w:val="26"/>
          <w:szCs w:val="26"/>
        </w:rPr>
        <w:t>О мерах по предупреждению чрезвычайных ситуаций в период паводков и  наводнений в 2020 году».</w:t>
      </w:r>
    </w:p>
    <w:p w:rsidR="00EB348E" w:rsidRPr="008035EE" w:rsidRDefault="00EB348E" w:rsidP="007247DE">
      <w:pPr>
        <w:ind w:firstLine="709"/>
        <w:jc w:val="both"/>
        <w:rPr>
          <w:sz w:val="26"/>
          <w:szCs w:val="26"/>
        </w:rPr>
      </w:pPr>
      <w:r w:rsidRPr="008035EE">
        <w:rPr>
          <w:rFonts w:cs="Times New Roman"/>
          <w:spacing w:val="-4"/>
          <w:w w:val="101"/>
          <w:sz w:val="26"/>
          <w:szCs w:val="26"/>
        </w:rPr>
        <w:t xml:space="preserve">3) </w:t>
      </w:r>
      <w:r w:rsidRPr="008035EE">
        <w:rPr>
          <w:rFonts w:cs="Times New Roman"/>
          <w:sz w:val="26"/>
          <w:szCs w:val="26"/>
        </w:rPr>
        <w:t>№ 3 от 20.03.2020г. «</w:t>
      </w:r>
      <w:r w:rsidRPr="008035EE">
        <w:rPr>
          <w:sz w:val="26"/>
          <w:szCs w:val="26"/>
        </w:rPr>
        <w:t xml:space="preserve">О   проведении противопожарных мероприятий по защите населения и объектов </w:t>
      </w:r>
      <w:proofErr w:type="gramStart"/>
      <w:r w:rsidRPr="008035EE">
        <w:rPr>
          <w:sz w:val="26"/>
          <w:szCs w:val="26"/>
        </w:rPr>
        <w:t>экономики</w:t>
      </w:r>
      <w:proofErr w:type="gramEnd"/>
      <w:r w:rsidRPr="008035EE">
        <w:rPr>
          <w:sz w:val="26"/>
          <w:szCs w:val="26"/>
        </w:rPr>
        <w:t xml:space="preserve"> расположенных  на  территории  Дальнереченского городского округа  при подготовке к весеннему пожароопасному     периоду  2020 года».</w:t>
      </w:r>
    </w:p>
    <w:p w:rsidR="00EB348E" w:rsidRPr="008035EE" w:rsidRDefault="00EB348E" w:rsidP="007247DE">
      <w:pPr>
        <w:ind w:left="615"/>
        <w:jc w:val="both"/>
        <w:rPr>
          <w:sz w:val="26"/>
          <w:szCs w:val="26"/>
        </w:rPr>
      </w:pPr>
      <w:r w:rsidRPr="008035EE">
        <w:rPr>
          <w:rFonts w:cs="Times New Roman"/>
          <w:sz w:val="26"/>
          <w:szCs w:val="26"/>
        </w:rPr>
        <w:t>4) № 4 от 11.06.2020г. «</w:t>
      </w:r>
      <w:r w:rsidRPr="008035EE">
        <w:rPr>
          <w:sz w:val="26"/>
          <w:szCs w:val="26"/>
        </w:rPr>
        <w:t>«О мерах по предупреждению возможной</w:t>
      </w:r>
      <w:r w:rsidR="007247DE">
        <w:rPr>
          <w:sz w:val="26"/>
          <w:szCs w:val="26"/>
        </w:rPr>
        <w:t xml:space="preserve"> </w:t>
      </w:r>
      <w:r w:rsidRPr="008035EE">
        <w:rPr>
          <w:sz w:val="26"/>
          <w:szCs w:val="26"/>
        </w:rPr>
        <w:t xml:space="preserve">чрезвычайной ситуации, связанной с распространением вируса  </w:t>
      </w:r>
      <w:r w:rsidRPr="008035EE">
        <w:rPr>
          <w:spacing w:val="1"/>
          <w:sz w:val="26"/>
          <w:szCs w:val="26"/>
        </w:rPr>
        <w:t>африканской чуме свиней</w:t>
      </w:r>
      <w:r w:rsidRPr="008035EE">
        <w:rPr>
          <w:sz w:val="26"/>
          <w:szCs w:val="26"/>
        </w:rPr>
        <w:t>»</w:t>
      </w:r>
    </w:p>
    <w:p w:rsidR="00EB348E" w:rsidRPr="008035EE" w:rsidRDefault="00EB348E" w:rsidP="00EB348E">
      <w:pPr>
        <w:jc w:val="both"/>
        <w:rPr>
          <w:sz w:val="26"/>
          <w:szCs w:val="26"/>
        </w:rPr>
      </w:pPr>
      <w:r w:rsidRPr="008035EE">
        <w:rPr>
          <w:rFonts w:cs="Times New Roman"/>
          <w:sz w:val="26"/>
          <w:szCs w:val="26"/>
        </w:rPr>
        <w:t>5) № 5 от 27.08.2020г. «</w:t>
      </w:r>
      <w:r w:rsidRPr="008035EE">
        <w:rPr>
          <w:sz w:val="26"/>
          <w:szCs w:val="26"/>
        </w:rPr>
        <w:t>О   введении режима повышенной готовности сил и средств  Дальнереченского городского звена Приморской  территориальной подсистемы РСЧС».</w:t>
      </w:r>
    </w:p>
    <w:p w:rsidR="00EB348E" w:rsidRPr="008035EE" w:rsidRDefault="00EB348E" w:rsidP="00EB348E">
      <w:pPr>
        <w:jc w:val="both"/>
        <w:rPr>
          <w:sz w:val="26"/>
          <w:szCs w:val="26"/>
        </w:rPr>
      </w:pPr>
      <w:r w:rsidRPr="008035EE">
        <w:rPr>
          <w:rFonts w:cs="Times New Roman"/>
          <w:sz w:val="26"/>
          <w:szCs w:val="26"/>
        </w:rPr>
        <w:t xml:space="preserve">6) № 6 от 24.09.2020г. </w:t>
      </w:r>
      <w:r w:rsidRPr="008035EE">
        <w:rPr>
          <w:sz w:val="26"/>
          <w:szCs w:val="26"/>
        </w:rPr>
        <w:t xml:space="preserve">«О проведении противопожарных мероприятий по защите населения и объектов </w:t>
      </w:r>
      <w:proofErr w:type="gramStart"/>
      <w:r w:rsidRPr="008035EE">
        <w:rPr>
          <w:sz w:val="26"/>
          <w:szCs w:val="26"/>
        </w:rPr>
        <w:t>экономики</w:t>
      </w:r>
      <w:proofErr w:type="gramEnd"/>
      <w:r w:rsidRPr="008035EE">
        <w:rPr>
          <w:sz w:val="26"/>
          <w:szCs w:val="26"/>
        </w:rPr>
        <w:t xml:space="preserve"> расположенных на  территории  Дальнереченского городского округа  при подготовке к осеннему пожароопасному     периоду  2020 года».</w:t>
      </w:r>
    </w:p>
    <w:p w:rsidR="00EB348E" w:rsidRPr="008035EE" w:rsidRDefault="00EB348E" w:rsidP="00EB348E">
      <w:pPr>
        <w:jc w:val="both"/>
        <w:rPr>
          <w:sz w:val="26"/>
          <w:szCs w:val="26"/>
        </w:rPr>
      </w:pPr>
      <w:r w:rsidRPr="008035EE">
        <w:rPr>
          <w:rFonts w:cs="Times New Roman"/>
          <w:sz w:val="26"/>
          <w:szCs w:val="26"/>
        </w:rPr>
        <w:t>7)№ 7 от 15.10.2020г. «</w:t>
      </w:r>
      <w:r w:rsidRPr="008035EE">
        <w:rPr>
          <w:sz w:val="26"/>
          <w:szCs w:val="26"/>
        </w:rPr>
        <w:t>О   ситуации, требующей принятия неотложных мер».</w:t>
      </w:r>
    </w:p>
    <w:p w:rsidR="00EB348E" w:rsidRPr="008035EE" w:rsidRDefault="00EB348E" w:rsidP="00EB348E">
      <w:pPr>
        <w:pStyle w:val="ad"/>
        <w:jc w:val="both"/>
        <w:rPr>
          <w:rFonts w:ascii="Times New Roman" w:eastAsia="Lucida Sans Unicode" w:hAnsi="Times New Roman" w:cs="Mangal"/>
          <w:kern w:val="1"/>
          <w:sz w:val="26"/>
          <w:szCs w:val="26"/>
          <w:lang w:eastAsia="zh-CN" w:bidi="hi-IN"/>
        </w:rPr>
      </w:pPr>
      <w:r w:rsidRPr="008035EE">
        <w:rPr>
          <w:rFonts w:ascii="Times New Roman" w:hAnsi="Times New Roman"/>
          <w:sz w:val="26"/>
          <w:szCs w:val="26"/>
        </w:rPr>
        <w:t>8) № 8  от 27.11.2020г.  «О запрете выхода и выезда населения  на лёд водных объектов на территории Дальнереченского городского округа</w:t>
      </w:r>
      <w:r w:rsidRPr="008035EE">
        <w:rPr>
          <w:rFonts w:ascii="Times New Roman" w:eastAsia="Lucida Sans Unicode" w:hAnsi="Times New Roman" w:cs="Mangal"/>
          <w:kern w:val="1"/>
          <w:sz w:val="26"/>
          <w:szCs w:val="26"/>
          <w:lang w:eastAsia="zh-CN" w:bidi="hi-IN"/>
        </w:rPr>
        <w:t>».</w:t>
      </w:r>
    </w:p>
    <w:p w:rsidR="00EB348E" w:rsidRPr="008035EE" w:rsidRDefault="00EB348E" w:rsidP="00EB348E">
      <w:pPr>
        <w:jc w:val="both"/>
        <w:rPr>
          <w:spacing w:val="6"/>
          <w:sz w:val="26"/>
          <w:szCs w:val="26"/>
        </w:rPr>
      </w:pPr>
      <w:r w:rsidRPr="008035EE">
        <w:rPr>
          <w:rFonts w:cs="Times New Roman"/>
          <w:sz w:val="26"/>
          <w:szCs w:val="26"/>
        </w:rPr>
        <w:t>9) № 9  от 21.12.2020г.  «</w:t>
      </w:r>
      <w:r w:rsidRPr="008035EE">
        <w:rPr>
          <w:sz w:val="26"/>
          <w:szCs w:val="26"/>
        </w:rPr>
        <w:t xml:space="preserve">Об обеспечении бесперебойной работы объектов энергетики и жилищно-коммунального хозяйства, усилении </w:t>
      </w:r>
      <w:proofErr w:type="gramStart"/>
      <w:r w:rsidRPr="008035EE">
        <w:rPr>
          <w:sz w:val="26"/>
          <w:szCs w:val="26"/>
        </w:rPr>
        <w:t>контроля за</w:t>
      </w:r>
      <w:proofErr w:type="gramEnd"/>
      <w:r w:rsidRPr="008035EE">
        <w:rPr>
          <w:sz w:val="26"/>
          <w:szCs w:val="26"/>
        </w:rPr>
        <w:t xml:space="preserve"> обеспечением устойчивой работы систем жизнеобеспечения в период  новогодних и рождественских праздников».</w:t>
      </w:r>
    </w:p>
    <w:p w:rsidR="00EB348E" w:rsidRPr="008035EE" w:rsidRDefault="00EB348E" w:rsidP="00EB348E">
      <w:pPr>
        <w:ind w:firstLine="709"/>
        <w:jc w:val="both"/>
        <w:rPr>
          <w:sz w:val="26"/>
          <w:szCs w:val="26"/>
        </w:rPr>
      </w:pPr>
      <w:r w:rsidRPr="007247DE">
        <w:rPr>
          <w:sz w:val="26"/>
          <w:szCs w:val="26"/>
        </w:rPr>
        <w:t>В 2020 году</w:t>
      </w:r>
      <w:r w:rsidRPr="008035EE">
        <w:rPr>
          <w:sz w:val="26"/>
          <w:szCs w:val="26"/>
        </w:rPr>
        <w:t xml:space="preserve"> на территории Дальнереченского городского округа  режим чрезвычайной ситуации муниципального характера  не вводился.</w:t>
      </w:r>
    </w:p>
    <w:p w:rsidR="00EB348E" w:rsidRPr="00FC6D37" w:rsidRDefault="00EB348E" w:rsidP="00EB348E">
      <w:pPr>
        <w:ind w:firstLine="709"/>
        <w:jc w:val="both"/>
        <w:rPr>
          <w:color w:val="C0504D"/>
          <w:sz w:val="26"/>
          <w:szCs w:val="26"/>
        </w:rPr>
      </w:pPr>
    </w:p>
    <w:p w:rsidR="00EB348E" w:rsidRPr="00326495" w:rsidRDefault="00EB348E" w:rsidP="00EB348E">
      <w:pPr>
        <w:ind w:firstLine="708"/>
        <w:jc w:val="both"/>
        <w:rPr>
          <w:rFonts w:cs="Times New Roman"/>
          <w:b/>
          <w:sz w:val="26"/>
          <w:szCs w:val="26"/>
        </w:rPr>
      </w:pPr>
      <w:r w:rsidRPr="00326495">
        <w:rPr>
          <w:rFonts w:cs="Times New Roman"/>
          <w:b/>
          <w:sz w:val="26"/>
          <w:szCs w:val="26"/>
        </w:rPr>
        <w:t>9. Организация охраны общественного порядка на территории городского округа муниципальной полицией</w:t>
      </w:r>
    </w:p>
    <w:p w:rsidR="00EB348E" w:rsidRPr="00326495" w:rsidRDefault="00EB348E" w:rsidP="00EB348E">
      <w:pPr>
        <w:ind w:firstLine="708"/>
        <w:jc w:val="both"/>
        <w:rPr>
          <w:rFonts w:cs="Times New Roman"/>
          <w:sz w:val="26"/>
          <w:szCs w:val="26"/>
        </w:rPr>
      </w:pPr>
    </w:p>
    <w:p w:rsidR="00EB348E" w:rsidRPr="00326495" w:rsidRDefault="00EB348E" w:rsidP="00EB348E">
      <w:pPr>
        <w:ind w:firstLine="708"/>
        <w:jc w:val="both"/>
        <w:rPr>
          <w:rFonts w:cs="Times New Roman"/>
          <w:sz w:val="26"/>
          <w:szCs w:val="26"/>
        </w:rPr>
      </w:pPr>
      <w:r w:rsidRPr="00326495">
        <w:rPr>
          <w:rFonts w:cs="Times New Roman"/>
          <w:sz w:val="26"/>
          <w:szCs w:val="26"/>
        </w:rPr>
        <w:t>На территории Дальнереченского городского округа организацией  деятельности по охране общественного порядка осуществляет межмуниципальный отдел МВД  «</w:t>
      </w:r>
      <w:proofErr w:type="spellStart"/>
      <w:r w:rsidRPr="00326495">
        <w:rPr>
          <w:rFonts w:cs="Times New Roman"/>
          <w:sz w:val="26"/>
          <w:szCs w:val="26"/>
        </w:rPr>
        <w:t>Дальнереченский</w:t>
      </w:r>
      <w:proofErr w:type="spellEnd"/>
      <w:r w:rsidRPr="00326495">
        <w:rPr>
          <w:rFonts w:cs="Times New Roman"/>
          <w:sz w:val="26"/>
          <w:szCs w:val="26"/>
        </w:rPr>
        <w:t xml:space="preserve">». </w:t>
      </w:r>
    </w:p>
    <w:p w:rsidR="00EB348E" w:rsidRPr="00326495" w:rsidRDefault="00EB348E" w:rsidP="00EB348E">
      <w:pPr>
        <w:ind w:firstLine="708"/>
        <w:jc w:val="both"/>
        <w:rPr>
          <w:rFonts w:cs="Times New Roman"/>
          <w:sz w:val="26"/>
          <w:szCs w:val="26"/>
          <w:shd w:val="clear" w:color="auto" w:fill="FF0000"/>
        </w:rPr>
      </w:pPr>
    </w:p>
    <w:p w:rsidR="00EB348E" w:rsidRPr="00326495" w:rsidRDefault="00EB348E" w:rsidP="00EB348E">
      <w:pPr>
        <w:shd w:val="clear" w:color="auto" w:fill="FFFFFF"/>
        <w:ind w:firstLine="709"/>
        <w:jc w:val="both"/>
        <w:rPr>
          <w:rFonts w:cs="Times New Roman"/>
          <w:b/>
          <w:bCs/>
          <w:spacing w:val="5"/>
          <w:sz w:val="26"/>
          <w:szCs w:val="26"/>
        </w:rPr>
      </w:pPr>
      <w:r w:rsidRPr="00326495">
        <w:rPr>
          <w:rFonts w:cs="Times New Roman"/>
          <w:b/>
          <w:bCs/>
          <w:spacing w:val="5"/>
          <w:sz w:val="26"/>
          <w:szCs w:val="26"/>
        </w:rPr>
        <w:t>10. Обеспечение первичных мер пожарной безопасности в границах    городского округа</w:t>
      </w:r>
    </w:p>
    <w:p w:rsidR="00EB348E" w:rsidRPr="00326495" w:rsidRDefault="00EB348E" w:rsidP="00EB348E">
      <w:pPr>
        <w:shd w:val="clear" w:color="auto" w:fill="FFFFFF"/>
        <w:ind w:firstLine="709"/>
        <w:jc w:val="both"/>
        <w:rPr>
          <w:rFonts w:cs="Times New Roman"/>
          <w:b/>
          <w:bCs/>
          <w:spacing w:val="5"/>
          <w:sz w:val="26"/>
          <w:szCs w:val="26"/>
        </w:rPr>
      </w:pPr>
    </w:p>
    <w:p w:rsidR="00EB348E" w:rsidRPr="008035EE" w:rsidRDefault="00EB348E" w:rsidP="00EB348E">
      <w:pPr>
        <w:jc w:val="both"/>
        <w:rPr>
          <w:sz w:val="26"/>
          <w:szCs w:val="26"/>
        </w:rPr>
      </w:pPr>
      <w:r w:rsidRPr="00326495">
        <w:rPr>
          <w:rFonts w:cs="Times New Roman"/>
          <w:sz w:val="28"/>
          <w:szCs w:val="28"/>
        </w:rPr>
        <w:tab/>
      </w:r>
      <w:r w:rsidRPr="008035EE">
        <w:rPr>
          <w:kern w:val="28"/>
          <w:sz w:val="26"/>
          <w:szCs w:val="26"/>
        </w:rPr>
        <w:t xml:space="preserve">Вопрос обеспечения пожарной безопасности рассматривался на заседаниях  КЧС и ПБ городского  округа, состоявшихся: 19 февраля  2020г., 20 марта 2020г. и  24 сентября 2020г., на  которых  были приняты решения: № 1 </w:t>
      </w:r>
      <w:r w:rsidRPr="008035EE">
        <w:rPr>
          <w:rFonts w:cs="Times New Roman"/>
          <w:sz w:val="26"/>
          <w:szCs w:val="26"/>
        </w:rPr>
        <w:t>«</w:t>
      </w:r>
      <w:r w:rsidRPr="008035EE">
        <w:rPr>
          <w:sz w:val="26"/>
          <w:szCs w:val="26"/>
        </w:rPr>
        <w:t xml:space="preserve">О   проведении противопожарных мероприятий по защите населения и объектов </w:t>
      </w:r>
      <w:proofErr w:type="gramStart"/>
      <w:r w:rsidRPr="008035EE">
        <w:rPr>
          <w:sz w:val="26"/>
          <w:szCs w:val="26"/>
        </w:rPr>
        <w:t>экономики</w:t>
      </w:r>
      <w:proofErr w:type="gramEnd"/>
      <w:r w:rsidRPr="008035EE">
        <w:rPr>
          <w:sz w:val="26"/>
          <w:szCs w:val="26"/>
        </w:rPr>
        <w:t xml:space="preserve"> расположенных  на  территории  Дальнереченского городского округа  при подготовке к весеннему пожароопасному     периоду  2020 года»</w:t>
      </w:r>
      <w:r w:rsidRPr="008035EE">
        <w:rPr>
          <w:rFonts w:cs="Times New Roman"/>
          <w:sz w:val="26"/>
          <w:szCs w:val="26"/>
        </w:rPr>
        <w:t>, №3 «</w:t>
      </w:r>
      <w:r w:rsidRPr="008035EE">
        <w:rPr>
          <w:sz w:val="26"/>
          <w:szCs w:val="26"/>
        </w:rPr>
        <w:t xml:space="preserve">О   проведении противопожарных мероприятий по защите населения и объектов </w:t>
      </w:r>
      <w:proofErr w:type="gramStart"/>
      <w:r w:rsidRPr="008035EE">
        <w:rPr>
          <w:sz w:val="26"/>
          <w:szCs w:val="26"/>
        </w:rPr>
        <w:t>экономики</w:t>
      </w:r>
      <w:proofErr w:type="gramEnd"/>
      <w:r w:rsidRPr="008035EE">
        <w:rPr>
          <w:sz w:val="26"/>
          <w:szCs w:val="26"/>
        </w:rPr>
        <w:t xml:space="preserve"> расположенных  на  территории  Дальнереченского городского округа  при подготовке к весеннему пожароопасному     периоду  2020 года» и </w:t>
      </w:r>
      <w:r w:rsidRPr="008035EE">
        <w:rPr>
          <w:kern w:val="28"/>
          <w:sz w:val="26"/>
          <w:szCs w:val="26"/>
        </w:rPr>
        <w:t>№ 6</w:t>
      </w:r>
      <w:r w:rsidRPr="008035EE">
        <w:rPr>
          <w:sz w:val="26"/>
          <w:szCs w:val="26"/>
        </w:rPr>
        <w:t>«О   проведении противопожарных мероприятий по защите населения и объектов экономики расположенных  на  территории  Дальнереченского городского округа  при подготовке к осеннему пожароопасному     периоду  2020 года».</w:t>
      </w:r>
    </w:p>
    <w:p w:rsidR="00EB348E" w:rsidRPr="008035EE" w:rsidRDefault="00EB348E" w:rsidP="00EB348E">
      <w:pPr>
        <w:ind w:firstLine="709"/>
        <w:jc w:val="both"/>
        <w:rPr>
          <w:kern w:val="28"/>
          <w:sz w:val="26"/>
          <w:szCs w:val="26"/>
        </w:rPr>
      </w:pPr>
      <w:proofErr w:type="gramStart"/>
      <w:r w:rsidRPr="008035EE">
        <w:rPr>
          <w:kern w:val="28"/>
          <w:sz w:val="26"/>
          <w:szCs w:val="26"/>
        </w:rPr>
        <w:lastRenderedPageBreak/>
        <w:t>В 2020 году за месяц до наступления весеннего и осеннего особого противопожарного режима еженедельно по средам главой Дальнереченского городского округа, председателем комиссии КЧС и ПБ ДГО проводились  совещания с  руководителями предприятий и организаций  городского округа, по уточнению заданий на проведение противопожарных мероприятий, по распределению за организациями пожароопасных участков территории городского округа, а также  заслушивались    руководители предприятий и организаций о ходе</w:t>
      </w:r>
      <w:proofErr w:type="gramEnd"/>
      <w:r w:rsidRPr="008035EE">
        <w:rPr>
          <w:kern w:val="28"/>
          <w:sz w:val="26"/>
          <w:szCs w:val="26"/>
        </w:rPr>
        <w:t xml:space="preserve"> выполнения заданий на проведение противопожарных мероприятий  установленных решениями заседаний  комиссии  КЧС и ПБ  по  подготовке городского округа к весенне-летнему и  осенне-зимнему периоду 2020 года.</w:t>
      </w:r>
    </w:p>
    <w:p w:rsidR="00EB348E" w:rsidRPr="008035EE" w:rsidRDefault="00EB348E" w:rsidP="00EB348E">
      <w:pPr>
        <w:ind w:firstLine="709"/>
        <w:jc w:val="both"/>
        <w:rPr>
          <w:kern w:val="28"/>
          <w:sz w:val="26"/>
          <w:szCs w:val="26"/>
        </w:rPr>
      </w:pPr>
      <w:r w:rsidRPr="008035EE">
        <w:rPr>
          <w:kern w:val="28"/>
          <w:sz w:val="26"/>
          <w:szCs w:val="26"/>
        </w:rPr>
        <w:t>Систематически, отделом по делам ГО, ЧС и мобилизационной работе администрации городского округа, совместно с административной комиссией городского округа,  представителями от  4 ОПС Приморского края по охране Дальнереченского городского округа и Дальнереченского муниципального района, а также отдела ГПН,  осуществлялись  проверки фактического исполнения указанных решений КЧС.</w:t>
      </w:r>
    </w:p>
    <w:p w:rsidR="00EB348E" w:rsidRPr="008035EE" w:rsidRDefault="00EB348E" w:rsidP="00EB348E">
      <w:pPr>
        <w:ind w:firstLine="709"/>
        <w:jc w:val="both"/>
        <w:rPr>
          <w:kern w:val="28"/>
          <w:sz w:val="26"/>
          <w:szCs w:val="26"/>
        </w:rPr>
      </w:pPr>
      <w:r w:rsidRPr="008035EE">
        <w:rPr>
          <w:kern w:val="28"/>
          <w:sz w:val="26"/>
          <w:szCs w:val="26"/>
        </w:rPr>
        <w:t>В 2020 году администрация городского  округа неоднократно на официальном сайте Дальнереченского городского округа обращалась к жителям и гостям города с напоминанием о необходимости соблюдения  мер  противопожарной безопасности, прежде всего, вблизи своих домовладений, о запрещении</w:t>
      </w:r>
      <w:r w:rsidR="00C30BD5">
        <w:rPr>
          <w:kern w:val="28"/>
          <w:sz w:val="26"/>
          <w:szCs w:val="26"/>
        </w:rPr>
        <w:t xml:space="preserve"> </w:t>
      </w:r>
      <w:r w:rsidRPr="008035EE">
        <w:rPr>
          <w:kern w:val="28"/>
          <w:sz w:val="26"/>
          <w:szCs w:val="26"/>
        </w:rPr>
        <w:t>сжигания мусора и несанкционированного поджога сухой травы (палов);</w:t>
      </w:r>
    </w:p>
    <w:p w:rsidR="00EB348E" w:rsidRPr="008035EE" w:rsidRDefault="00EB348E" w:rsidP="00EB348E">
      <w:pPr>
        <w:ind w:firstLine="709"/>
        <w:jc w:val="both"/>
        <w:rPr>
          <w:kern w:val="28"/>
          <w:sz w:val="26"/>
          <w:szCs w:val="26"/>
        </w:rPr>
      </w:pPr>
      <w:r w:rsidRPr="008035EE">
        <w:rPr>
          <w:kern w:val="28"/>
          <w:sz w:val="26"/>
          <w:szCs w:val="26"/>
        </w:rPr>
        <w:t>Проводились беседы с участковыми уполномоченными МО МВД России «</w:t>
      </w:r>
      <w:proofErr w:type="spellStart"/>
      <w:r w:rsidRPr="008035EE">
        <w:rPr>
          <w:kern w:val="28"/>
          <w:sz w:val="26"/>
          <w:szCs w:val="26"/>
        </w:rPr>
        <w:t>Дальнереченский</w:t>
      </w:r>
      <w:proofErr w:type="spellEnd"/>
      <w:r w:rsidRPr="008035EE">
        <w:rPr>
          <w:kern w:val="28"/>
          <w:sz w:val="26"/>
          <w:szCs w:val="26"/>
        </w:rPr>
        <w:t>» о необходимости проведения разъяснительной работы с местным населением, особенно, с владельцами частных домовладений, по вопросу выполнения ими мероприятий противопожарной безопасности,  скашивания сухой травы и опашки придомовых территорий и огородов.</w:t>
      </w:r>
    </w:p>
    <w:p w:rsidR="00EB348E" w:rsidRPr="008035EE" w:rsidRDefault="00EB348E" w:rsidP="00EB348E">
      <w:pPr>
        <w:ind w:firstLine="709"/>
        <w:jc w:val="both"/>
        <w:rPr>
          <w:kern w:val="28"/>
          <w:sz w:val="26"/>
          <w:szCs w:val="26"/>
        </w:rPr>
      </w:pPr>
      <w:r w:rsidRPr="008035EE">
        <w:rPr>
          <w:kern w:val="28"/>
          <w:sz w:val="26"/>
          <w:szCs w:val="26"/>
        </w:rPr>
        <w:t>Весной и осенью прошлого года межведомственной комиссией в составе: сотрудников администрации городского округа и местного гарнизона пожарной охраны были осуществлены осмотр и проверка технического состояния пожарных гидрантов, водонапорных башен, пожарных резервуаров и водоёмов. По результатам проведенных работ были составлены акты с предложениями по устранению, выявленных недостатков.</w:t>
      </w:r>
    </w:p>
    <w:p w:rsidR="00EB348E" w:rsidRPr="008035EE" w:rsidRDefault="00EB348E" w:rsidP="00EB348E">
      <w:pPr>
        <w:jc w:val="both"/>
        <w:rPr>
          <w:kern w:val="28"/>
          <w:sz w:val="26"/>
          <w:szCs w:val="26"/>
        </w:rPr>
      </w:pPr>
      <w:r w:rsidRPr="008035EE">
        <w:rPr>
          <w:kern w:val="28"/>
          <w:sz w:val="26"/>
          <w:szCs w:val="26"/>
        </w:rPr>
        <w:t xml:space="preserve">              Сложившаяся на территории Дальнереченского городского округа пожароопасная обстановка находилась на постоянном контроле у руководства администрации городского округа.</w:t>
      </w:r>
    </w:p>
    <w:p w:rsidR="00EB348E" w:rsidRPr="008035EE" w:rsidRDefault="00EB348E" w:rsidP="00EB348E">
      <w:pPr>
        <w:jc w:val="both"/>
        <w:rPr>
          <w:kern w:val="28"/>
          <w:sz w:val="26"/>
          <w:szCs w:val="26"/>
        </w:rPr>
      </w:pPr>
      <w:r w:rsidRPr="008035EE">
        <w:rPr>
          <w:kern w:val="28"/>
          <w:sz w:val="26"/>
          <w:szCs w:val="26"/>
        </w:rPr>
        <w:t xml:space="preserve">            Ежедневно, через дежурно-диспетчерскую службу администрации, осуществлялся мониторинг ситуации по границам и внутри  территории городского округа, а также  Дальнереченского муниципального района.</w:t>
      </w:r>
    </w:p>
    <w:p w:rsidR="00EB348E" w:rsidRPr="008035EE" w:rsidRDefault="00EB348E" w:rsidP="00EB348E">
      <w:pPr>
        <w:jc w:val="both"/>
        <w:rPr>
          <w:kern w:val="28"/>
          <w:sz w:val="26"/>
          <w:szCs w:val="26"/>
        </w:rPr>
      </w:pPr>
      <w:r w:rsidRPr="008035EE">
        <w:rPr>
          <w:kern w:val="28"/>
          <w:sz w:val="26"/>
          <w:szCs w:val="26"/>
        </w:rPr>
        <w:t xml:space="preserve">             Кроме того на предприятиях, расположенных на территории городского округа, с начала 2020 года, созданы и функционируют объектовые ДПД, а именно:</w:t>
      </w:r>
    </w:p>
    <w:p w:rsidR="00EB348E" w:rsidRPr="008035EE" w:rsidRDefault="00EB348E" w:rsidP="00EB348E">
      <w:pPr>
        <w:rPr>
          <w:kern w:val="28"/>
          <w:sz w:val="26"/>
          <w:szCs w:val="26"/>
        </w:rPr>
      </w:pPr>
      <w:r w:rsidRPr="008035EE">
        <w:rPr>
          <w:kern w:val="28"/>
          <w:sz w:val="26"/>
          <w:szCs w:val="26"/>
        </w:rPr>
        <w:t xml:space="preserve">               -  ЗАО «Лес Экспорт»;</w:t>
      </w:r>
    </w:p>
    <w:p w:rsidR="00EB348E" w:rsidRPr="008035EE" w:rsidRDefault="00EB348E" w:rsidP="00EB348E">
      <w:pPr>
        <w:rPr>
          <w:kern w:val="28"/>
          <w:sz w:val="26"/>
          <w:szCs w:val="26"/>
        </w:rPr>
      </w:pPr>
      <w:r w:rsidRPr="008035EE">
        <w:rPr>
          <w:kern w:val="28"/>
          <w:sz w:val="26"/>
          <w:szCs w:val="26"/>
        </w:rPr>
        <w:t xml:space="preserve">               -  </w:t>
      </w:r>
      <w:proofErr w:type="spellStart"/>
      <w:r w:rsidRPr="008035EE">
        <w:rPr>
          <w:kern w:val="28"/>
          <w:sz w:val="26"/>
          <w:szCs w:val="26"/>
        </w:rPr>
        <w:t>Дальнереченский</w:t>
      </w:r>
      <w:proofErr w:type="spellEnd"/>
      <w:r w:rsidRPr="008035EE">
        <w:rPr>
          <w:kern w:val="28"/>
          <w:sz w:val="26"/>
          <w:szCs w:val="26"/>
        </w:rPr>
        <w:t xml:space="preserve"> регион присутствия ОАО «Приморнефтепродукт»;</w:t>
      </w:r>
    </w:p>
    <w:p w:rsidR="00EB348E" w:rsidRPr="008035EE" w:rsidRDefault="00EB348E" w:rsidP="00EB348E">
      <w:pPr>
        <w:rPr>
          <w:kern w:val="28"/>
          <w:sz w:val="26"/>
          <w:szCs w:val="26"/>
        </w:rPr>
      </w:pPr>
      <w:r w:rsidRPr="008035EE">
        <w:rPr>
          <w:kern w:val="28"/>
          <w:sz w:val="26"/>
          <w:szCs w:val="26"/>
        </w:rPr>
        <w:t xml:space="preserve">               -  ООО «</w:t>
      </w:r>
      <w:proofErr w:type="spellStart"/>
      <w:r w:rsidRPr="008035EE">
        <w:rPr>
          <w:kern w:val="28"/>
          <w:sz w:val="26"/>
          <w:szCs w:val="26"/>
        </w:rPr>
        <w:t>Дальнереченский</w:t>
      </w:r>
      <w:proofErr w:type="spellEnd"/>
      <w:r w:rsidRPr="008035EE">
        <w:rPr>
          <w:kern w:val="28"/>
          <w:sz w:val="26"/>
          <w:szCs w:val="26"/>
        </w:rPr>
        <w:t xml:space="preserve"> крупозавод»;</w:t>
      </w:r>
    </w:p>
    <w:p w:rsidR="00EB348E" w:rsidRPr="008035EE" w:rsidRDefault="00EB348E" w:rsidP="00EB348E">
      <w:pPr>
        <w:rPr>
          <w:kern w:val="28"/>
          <w:sz w:val="26"/>
          <w:szCs w:val="26"/>
        </w:rPr>
      </w:pPr>
      <w:r w:rsidRPr="008035EE">
        <w:rPr>
          <w:kern w:val="28"/>
          <w:sz w:val="26"/>
          <w:szCs w:val="26"/>
        </w:rPr>
        <w:t xml:space="preserve">               -  Аэропорт ООО «Взлёт»;</w:t>
      </w:r>
    </w:p>
    <w:p w:rsidR="00EB348E" w:rsidRPr="008035EE" w:rsidRDefault="00EB348E" w:rsidP="00EB348E">
      <w:pPr>
        <w:rPr>
          <w:kern w:val="28"/>
          <w:sz w:val="26"/>
          <w:szCs w:val="26"/>
        </w:rPr>
      </w:pPr>
      <w:r w:rsidRPr="008035EE">
        <w:rPr>
          <w:kern w:val="28"/>
          <w:sz w:val="26"/>
          <w:szCs w:val="26"/>
        </w:rPr>
        <w:t xml:space="preserve">               - ООО «</w:t>
      </w:r>
      <w:proofErr w:type="spellStart"/>
      <w:r w:rsidRPr="008035EE">
        <w:rPr>
          <w:kern w:val="28"/>
          <w:sz w:val="26"/>
          <w:szCs w:val="26"/>
        </w:rPr>
        <w:t>Транснефть</w:t>
      </w:r>
      <w:proofErr w:type="spellEnd"/>
      <w:r w:rsidRPr="008035EE">
        <w:rPr>
          <w:kern w:val="28"/>
          <w:sz w:val="26"/>
          <w:szCs w:val="26"/>
        </w:rPr>
        <w:t>-Дальний Восток» РНУ г. Дальнереченск</w:t>
      </w:r>
    </w:p>
    <w:p w:rsidR="00EB348E" w:rsidRPr="008035EE" w:rsidRDefault="00EB348E" w:rsidP="00EB348E">
      <w:pPr>
        <w:jc w:val="both"/>
        <w:rPr>
          <w:kern w:val="28"/>
          <w:sz w:val="26"/>
          <w:szCs w:val="26"/>
        </w:rPr>
      </w:pPr>
      <w:r w:rsidRPr="008035EE">
        <w:rPr>
          <w:kern w:val="28"/>
          <w:sz w:val="26"/>
          <w:szCs w:val="26"/>
        </w:rPr>
        <w:t xml:space="preserve">            Результатами проведенной работы явились: отсутствие лесостепных пожаров на территории  городского округа и значительное, по сравнению с 2019 годом, снижение выездов пожарных подразделений на тушение других пожаров и </w:t>
      </w:r>
      <w:r w:rsidRPr="008035EE">
        <w:rPr>
          <w:kern w:val="28"/>
          <w:sz w:val="26"/>
          <w:szCs w:val="26"/>
        </w:rPr>
        <w:lastRenderedPageBreak/>
        <w:t xml:space="preserve">возгораний. </w:t>
      </w:r>
    </w:p>
    <w:p w:rsidR="00EB348E" w:rsidRPr="00FC6D37" w:rsidRDefault="00EB348E" w:rsidP="00EB348E">
      <w:pPr>
        <w:jc w:val="both"/>
        <w:rPr>
          <w:rFonts w:cs="Times New Roman"/>
          <w:color w:val="C0504D"/>
          <w:kern w:val="28"/>
          <w:sz w:val="26"/>
          <w:szCs w:val="26"/>
        </w:rPr>
      </w:pPr>
    </w:p>
    <w:p w:rsidR="00883F2F" w:rsidRPr="001E206F" w:rsidRDefault="00883F2F" w:rsidP="00EB348E">
      <w:pPr>
        <w:jc w:val="both"/>
        <w:rPr>
          <w:rFonts w:cs="Times New Roman"/>
          <w:b/>
          <w:bCs/>
          <w:spacing w:val="5"/>
          <w:sz w:val="26"/>
          <w:szCs w:val="26"/>
        </w:rPr>
      </w:pPr>
      <w:r w:rsidRPr="001E206F">
        <w:rPr>
          <w:rFonts w:cs="Times New Roman"/>
          <w:b/>
          <w:bCs/>
          <w:spacing w:val="5"/>
          <w:sz w:val="26"/>
          <w:szCs w:val="26"/>
        </w:rPr>
        <w:t>11. Организация мероприятий по охране окружающей среды в границах городского округа</w:t>
      </w:r>
    </w:p>
    <w:p w:rsidR="00883F2F" w:rsidRPr="00FC6D37" w:rsidRDefault="00883F2F" w:rsidP="00B62725">
      <w:pPr>
        <w:ind w:firstLine="717"/>
        <w:jc w:val="both"/>
        <w:rPr>
          <w:rFonts w:cs="Times New Roman"/>
          <w:color w:val="C0504D"/>
          <w:spacing w:val="5"/>
          <w:sz w:val="26"/>
          <w:szCs w:val="26"/>
          <w:highlight w:val="red"/>
        </w:rPr>
      </w:pPr>
    </w:p>
    <w:p w:rsidR="00F96DE4" w:rsidRPr="002E7A8C" w:rsidRDefault="00F96DE4" w:rsidP="00F96DE4">
      <w:pPr>
        <w:shd w:val="clear" w:color="auto" w:fill="FFFFFF"/>
        <w:ind w:firstLine="714"/>
        <w:jc w:val="both"/>
        <w:rPr>
          <w:rFonts w:cs="Times New Roman"/>
          <w:spacing w:val="5"/>
          <w:sz w:val="26"/>
          <w:szCs w:val="26"/>
        </w:rPr>
      </w:pPr>
      <w:proofErr w:type="gramStart"/>
      <w:r w:rsidRPr="002E7A8C">
        <w:rPr>
          <w:sz w:val="26"/>
          <w:szCs w:val="26"/>
        </w:rPr>
        <w:t xml:space="preserve">В рамках Федерального закона от 6 октября 2003 года № 131-ФЗ «Об общих принципах организации местного самоуправления в Российской Федерации» проводится работа по организации мероприятий по охране окружающей среды в границах городского округа в 2020 г. проводились работы </w:t>
      </w:r>
      <w:r w:rsidRPr="002E7A8C">
        <w:rPr>
          <w:color w:val="000000"/>
          <w:sz w:val="26"/>
          <w:szCs w:val="26"/>
        </w:rPr>
        <w:t>по санитарной очистке территории Дальнереченского городского округа на сумму 341 тыс. руб. (уборка несанкционированных свалок, сбор и вывоз хозяйственно-бытовых отходов в объеме 486</w:t>
      </w:r>
      <w:proofErr w:type="gramEnd"/>
      <w:r w:rsidRPr="002E7A8C">
        <w:rPr>
          <w:color w:val="000000"/>
          <w:sz w:val="26"/>
          <w:szCs w:val="26"/>
        </w:rPr>
        <w:t xml:space="preserve"> </w:t>
      </w:r>
      <w:proofErr w:type="gramStart"/>
      <w:r w:rsidRPr="002E7A8C">
        <w:rPr>
          <w:color w:val="000000"/>
          <w:sz w:val="26"/>
          <w:szCs w:val="26"/>
        </w:rPr>
        <w:t>м</w:t>
      </w:r>
      <w:proofErr w:type="gramEnd"/>
      <w:r w:rsidRPr="002E7A8C">
        <w:rPr>
          <w:color w:val="000000"/>
          <w:sz w:val="26"/>
          <w:szCs w:val="26"/>
        </w:rPr>
        <w:t>³)</w:t>
      </w:r>
      <w:r w:rsidRPr="002E7A8C">
        <w:rPr>
          <w:b/>
          <w:color w:val="000000"/>
          <w:sz w:val="26"/>
          <w:szCs w:val="26"/>
        </w:rPr>
        <w:t>.</w:t>
      </w:r>
    </w:p>
    <w:p w:rsidR="00883F2F" w:rsidRPr="00D93DDD" w:rsidRDefault="00883F2F" w:rsidP="001E206F">
      <w:pPr>
        <w:pStyle w:val="14"/>
        <w:shd w:val="clear" w:color="auto" w:fill="FFFFFF"/>
        <w:spacing w:after="0" w:line="240" w:lineRule="auto"/>
        <w:ind w:left="0" w:firstLine="567"/>
        <w:jc w:val="both"/>
        <w:rPr>
          <w:rFonts w:ascii="Times New Roman" w:hAnsi="Times New Roman" w:cs="Times New Roman"/>
          <w:color w:val="000000"/>
          <w:spacing w:val="5"/>
          <w:sz w:val="26"/>
          <w:szCs w:val="26"/>
        </w:rPr>
      </w:pPr>
    </w:p>
    <w:p w:rsidR="00883F2F" w:rsidRPr="00F70348" w:rsidRDefault="00883F2F" w:rsidP="00B62725">
      <w:pPr>
        <w:shd w:val="clear" w:color="auto" w:fill="FFFFFF"/>
        <w:ind w:firstLine="717"/>
        <w:jc w:val="both"/>
        <w:rPr>
          <w:rFonts w:cs="Times New Roman"/>
          <w:b/>
          <w:bCs/>
          <w:iCs/>
          <w:spacing w:val="5"/>
          <w:sz w:val="26"/>
          <w:szCs w:val="26"/>
        </w:rPr>
      </w:pPr>
      <w:r w:rsidRPr="00F70348">
        <w:rPr>
          <w:rFonts w:cs="Times New Roman"/>
          <w:b/>
          <w:bCs/>
          <w:spacing w:val="5"/>
          <w:sz w:val="26"/>
          <w:szCs w:val="26"/>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Start"/>
      <w:r w:rsidRPr="00F70348">
        <w:rPr>
          <w:rFonts w:cs="Times New Roman"/>
          <w:b/>
          <w:bCs/>
          <w:spacing w:val="5"/>
          <w:sz w:val="26"/>
          <w:szCs w:val="26"/>
        </w:rPr>
        <w:t>)о</w:t>
      </w:r>
      <w:proofErr w:type="gramEnd"/>
      <w:r w:rsidRPr="00F70348">
        <w:rPr>
          <w:rFonts w:cs="Times New Roman"/>
          <w:b/>
          <w:bCs/>
          <w:spacing w:val="5"/>
          <w:sz w:val="26"/>
          <w:szCs w:val="26"/>
        </w:rPr>
        <w:t>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РФ),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883F2F" w:rsidRPr="00EB756A" w:rsidRDefault="00883F2F" w:rsidP="0048038B">
      <w:pPr>
        <w:jc w:val="both"/>
        <w:rPr>
          <w:color w:val="984806"/>
          <w:sz w:val="28"/>
          <w:szCs w:val="28"/>
        </w:rPr>
      </w:pPr>
    </w:p>
    <w:p w:rsidR="009453A2" w:rsidRPr="00183295" w:rsidRDefault="009453A2" w:rsidP="009453A2">
      <w:pPr>
        <w:pStyle w:val="af9"/>
        <w:ind w:firstLine="709"/>
        <w:jc w:val="both"/>
        <w:rPr>
          <w:rFonts w:ascii="Times New Roman" w:hAnsi="Times New Roman"/>
          <w:sz w:val="26"/>
          <w:szCs w:val="26"/>
        </w:rPr>
      </w:pPr>
      <w:r w:rsidRPr="00183295">
        <w:rPr>
          <w:rFonts w:ascii="Times New Roman" w:hAnsi="Times New Roman"/>
          <w:sz w:val="26"/>
          <w:szCs w:val="26"/>
        </w:rPr>
        <w:t xml:space="preserve">Образовательное пространство Дальнереченского городского округа позволяет удовлетворить потребности населения в получении  качественного  среднего общего образования. </w:t>
      </w:r>
    </w:p>
    <w:p w:rsidR="009453A2" w:rsidRPr="00183295" w:rsidRDefault="009453A2" w:rsidP="009453A2">
      <w:pPr>
        <w:pStyle w:val="af9"/>
        <w:ind w:firstLine="709"/>
        <w:jc w:val="both"/>
        <w:rPr>
          <w:rFonts w:ascii="Times New Roman" w:hAnsi="Times New Roman"/>
          <w:color w:val="000000"/>
          <w:sz w:val="26"/>
          <w:szCs w:val="26"/>
        </w:rPr>
      </w:pPr>
      <w:r w:rsidRPr="00183295">
        <w:rPr>
          <w:rFonts w:ascii="Times New Roman" w:hAnsi="Times New Roman"/>
          <w:color w:val="000000"/>
          <w:sz w:val="26"/>
          <w:szCs w:val="26"/>
        </w:rPr>
        <w:t>Муниципальная система образования Дальнереченского городского округа представлена 14 учреждениями (данные на 01.01.2020 г.), из них:</w:t>
      </w:r>
    </w:p>
    <w:p w:rsidR="009453A2" w:rsidRPr="00183295" w:rsidRDefault="009453A2" w:rsidP="009453A2">
      <w:pPr>
        <w:pStyle w:val="af9"/>
        <w:ind w:firstLine="709"/>
        <w:jc w:val="both"/>
        <w:rPr>
          <w:rFonts w:ascii="Times New Roman" w:hAnsi="Times New Roman"/>
          <w:color w:val="000000"/>
          <w:sz w:val="26"/>
          <w:szCs w:val="26"/>
        </w:rPr>
      </w:pPr>
      <w:r w:rsidRPr="00183295">
        <w:rPr>
          <w:rFonts w:ascii="Times New Roman" w:hAnsi="Times New Roman"/>
          <w:color w:val="000000"/>
          <w:sz w:val="26"/>
          <w:szCs w:val="26"/>
        </w:rPr>
        <w:t>7 - дошкольных образовательных учреждений (50% от общего количества учреждений);</w:t>
      </w:r>
    </w:p>
    <w:p w:rsidR="009453A2" w:rsidRPr="00183295" w:rsidRDefault="009453A2" w:rsidP="009453A2">
      <w:pPr>
        <w:pStyle w:val="af9"/>
        <w:ind w:firstLine="709"/>
        <w:jc w:val="both"/>
        <w:rPr>
          <w:rFonts w:ascii="Times New Roman" w:hAnsi="Times New Roman"/>
          <w:color w:val="000000"/>
          <w:sz w:val="26"/>
          <w:szCs w:val="26"/>
        </w:rPr>
      </w:pPr>
      <w:r w:rsidRPr="00183295">
        <w:rPr>
          <w:rFonts w:ascii="Times New Roman" w:hAnsi="Times New Roman"/>
          <w:color w:val="000000"/>
          <w:sz w:val="26"/>
          <w:szCs w:val="26"/>
        </w:rPr>
        <w:t>5 - средних общеобразовательных  организаций (35,7% от общего количества учреждений);</w:t>
      </w:r>
    </w:p>
    <w:p w:rsidR="009453A2" w:rsidRPr="00183295" w:rsidRDefault="009453A2" w:rsidP="009453A2">
      <w:pPr>
        <w:pStyle w:val="af9"/>
        <w:ind w:firstLine="709"/>
        <w:jc w:val="both"/>
        <w:rPr>
          <w:rFonts w:ascii="Times New Roman" w:hAnsi="Times New Roman"/>
          <w:color w:val="000000"/>
          <w:sz w:val="26"/>
          <w:szCs w:val="26"/>
        </w:rPr>
      </w:pPr>
      <w:r w:rsidRPr="00183295">
        <w:rPr>
          <w:rFonts w:ascii="Times New Roman" w:hAnsi="Times New Roman"/>
          <w:color w:val="000000"/>
          <w:sz w:val="26"/>
          <w:szCs w:val="26"/>
        </w:rPr>
        <w:t>1 – основная общеобразовательная школа (7,2% от общего количества учреждений);</w:t>
      </w:r>
    </w:p>
    <w:p w:rsidR="009453A2" w:rsidRPr="00183295" w:rsidRDefault="009453A2" w:rsidP="009453A2">
      <w:pPr>
        <w:pStyle w:val="af9"/>
        <w:ind w:firstLine="709"/>
        <w:jc w:val="both"/>
        <w:rPr>
          <w:rFonts w:ascii="Times New Roman" w:hAnsi="Times New Roman"/>
          <w:color w:val="000000"/>
          <w:sz w:val="26"/>
          <w:szCs w:val="26"/>
        </w:rPr>
      </w:pPr>
      <w:r w:rsidRPr="00183295">
        <w:rPr>
          <w:rFonts w:ascii="Times New Roman" w:hAnsi="Times New Roman"/>
          <w:color w:val="000000"/>
          <w:sz w:val="26"/>
          <w:szCs w:val="26"/>
        </w:rPr>
        <w:t>1 - учреждение дополнительного образования (7,2% от общего количества учреждений).</w:t>
      </w:r>
    </w:p>
    <w:tbl>
      <w:tblPr>
        <w:tblW w:w="9124" w:type="dxa"/>
        <w:jc w:val="center"/>
        <w:tblInd w:w="-123" w:type="dxa"/>
        <w:tblLook w:val="01E0" w:firstRow="1" w:lastRow="1" w:firstColumn="1" w:lastColumn="1" w:noHBand="0" w:noVBand="0"/>
      </w:tblPr>
      <w:tblGrid>
        <w:gridCol w:w="663"/>
        <w:gridCol w:w="3609"/>
        <w:gridCol w:w="956"/>
        <w:gridCol w:w="956"/>
        <w:gridCol w:w="956"/>
        <w:gridCol w:w="956"/>
        <w:gridCol w:w="1028"/>
      </w:tblGrid>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 xml:space="preserve">№ </w:t>
            </w:r>
            <w:proofErr w:type="gramStart"/>
            <w:r w:rsidRPr="00326495">
              <w:t>п</w:t>
            </w:r>
            <w:proofErr w:type="gramEnd"/>
            <w:r w:rsidRPr="00326495">
              <w:t>/п</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Наименование</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2016г.</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2017г</w:t>
            </w:r>
            <w:r>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2018г</w:t>
            </w:r>
            <w:r>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2019г</w:t>
            </w:r>
            <w:r>
              <w:t>.</w:t>
            </w:r>
          </w:p>
        </w:tc>
        <w:tc>
          <w:tcPr>
            <w:tcW w:w="1028" w:type="dxa"/>
            <w:tcBorders>
              <w:top w:val="single" w:sz="4" w:space="0" w:color="auto"/>
              <w:left w:val="single" w:sz="4" w:space="0" w:color="auto"/>
              <w:bottom w:val="single" w:sz="4" w:space="0" w:color="auto"/>
              <w:right w:val="single" w:sz="4" w:space="0" w:color="auto"/>
            </w:tcBorders>
          </w:tcPr>
          <w:p w:rsidR="009453A2" w:rsidRPr="00326495" w:rsidRDefault="009453A2" w:rsidP="009453A2">
            <w:r>
              <w:t>2020 г.</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1.</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Дошкольные учреждения</w:t>
            </w:r>
          </w:p>
          <w:p w:rsidR="009453A2" w:rsidRPr="00326495" w:rsidRDefault="009453A2" w:rsidP="009453A2">
            <w:pPr>
              <w:jc w:val="both"/>
            </w:pPr>
            <w:r w:rsidRPr="00326495">
              <w:t xml:space="preserve">(в том числе на селе)                         </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7</w:t>
            </w:r>
          </w:p>
          <w:p w:rsidR="009453A2" w:rsidRPr="00326495" w:rsidRDefault="009453A2" w:rsidP="009453A2">
            <w:pPr>
              <w:jc w:val="center"/>
            </w:pPr>
            <w:r w:rsidRPr="00326495">
              <w:t>2</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7</w:t>
            </w:r>
          </w:p>
          <w:p w:rsidR="009453A2" w:rsidRPr="00326495" w:rsidRDefault="009453A2" w:rsidP="009453A2">
            <w:pPr>
              <w:jc w:val="center"/>
            </w:pPr>
            <w:r w:rsidRPr="00326495">
              <w:t>2</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7</w:t>
            </w:r>
          </w:p>
          <w:p w:rsidR="009453A2" w:rsidRPr="00326495" w:rsidRDefault="009453A2" w:rsidP="009453A2">
            <w:pPr>
              <w:jc w:val="center"/>
            </w:pPr>
            <w:r w:rsidRPr="00326495">
              <w:t>2</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7</w:t>
            </w:r>
          </w:p>
          <w:p w:rsidR="009453A2" w:rsidRPr="00326495" w:rsidRDefault="009453A2" w:rsidP="009453A2">
            <w:pPr>
              <w:jc w:val="center"/>
            </w:pPr>
            <w:r w:rsidRPr="00326495">
              <w:t>2</w:t>
            </w:r>
          </w:p>
        </w:tc>
        <w:tc>
          <w:tcPr>
            <w:tcW w:w="1028" w:type="dxa"/>
            <w:tcBorders>
              <w:top w:val="single" w:sz="4" w:space="0" w:color="auto"/>
              <w:left w:val="single" w:sz="4" w:space="0" w:color="auto"/>
              <w:bottom w:val="single" w:sz="4" w:space="0" w:color="auto"/>
              <w:right w:val="single" w:sz="4" w:space="0" w:color="auto"/>
            </w:tcBorders>
          </w:tcPr>
          <w:p w:rsidR="009453A2" w:rsidRDefault="009453A2" w:rsidP="009453A2">
            <w:pPr>
              <w:jc w:val="center"/>
            </w:pPr>
            <w:r>
              <w:t>7</w:t>
            </w:r>
          </w:p>
          <w:p w:rsidR="009453A2" w:rsidRPr="00326495" w:rsidRDefault="009453A2" w:rsidP="009453A2">
            <w:pPr>
              <w:jc w:val="center"/>
            </w:pPr>
            <w:r>
              <w:t>2</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2.</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Учреждения начального общего образования</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w:t>
            </w:r>
          </w:p>
        </w:tc>
        <w:tc>
          <w:tcPr>
            <w:tcW w:w="1028"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t>-</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3.</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Учреждения основного общего образования</w:t>
            </w:r>
          </w:p>
          <w:p w:rsidR="009453A2" w:rsidRPr="00326495" w:rsidRDefault="009453A2" w:rsidP="009453A2">
            <w:pPr>
              <w:jc w:val="both"/>
            </w:pPr>
            <w:r w:rsidRPr="00326495">
              <w:t>(в том числе на селе)</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2</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1028" w:type="dxa"/>
            <w:tcBorders>
              <w:top w:val="single" w:sz="4" w:space="0" w:color="auto"/>
              <w:left w:val="single" w:sz="4" w:space="0" w:color="auto"/>
              <w:bottom w:val="single" w:sz="4" w:space="0" w:color="auto"/>
              <w:right w:val="single" w:sz="4" w:space="0" w:color="auto"/>
            </w:tcBorders>
          </w:tcPr>
          <w:p w:rsidR="009453A2" w:rsidRDefault="009453A2" w:rsidP="009453A2">
            <w:pPr>
              <w:jc w:val="center"/>
            </w:pPr>
            <w:r>
              <w:t>1</w:t>
            </w:r>
          </w:p>
          <w:p w:rsidR="009453A2" w:rsidRDefault="009453A2" w:rsidP="009453A2">
            <w:pPr>
              <w:jc w:val="center"/>
            </w:pPr>
          </w:p>
          <w:p w:rsidR="009453A2" w:rsidRPr="00326495" w:rsidRDefault="009453A2" w:rsidP="009453A2">
            <w:pPr>
              <w:jc w:val="center"/>
            </w:pPr>
            <w:r>
              <w:t>-</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4.</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 xml:space="preserve">Учреждения среднего  общего </w:t>
            </w:r>
            <w:r w:rsidRPr="00326495">
              <w:lastRenderedPageBreak/>
              <w:t>образования</w:t>
            </w:r>
          </w:p>
          <w:p w:rsidR="009453A2" w:rsidRPr="00326495" w:rsidRDefault="009453A2" w:rsidP="009453A2">
            <w:pPr>
              <w:jc w:val="both"/>
            </w:pPr>
            <w:r w:rsidRPr="00326495">
              <w:t xml:space="preserve">в том числе </w:t>
            </w:r>
            <w:proofErr w:type="gramStart"/>
            <w:r w:rsidRPr="00326495">
              <w:t>вечерних</w:t>
            </w:r>
            <w:proofErr w:type="gramEnd"/>
          </w:p>
          <w:p w:rsidR="009453A2" w:rsidRPr="00326495" w:rsidRDefault="009453A2" w:rsidP="009453A2">
            <w:pPr>
              <w:jc w:val="both"/>
            </w:pPr>
            <w:r w:rsidRPr="00326495">
              <w:t>(в том числе на селе)</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lastRenderedPageBreak/>
              <w:t>6</w:t>
            </w:r>
          </w:p>
          <w:p w:rsidR="009453A2" w:rsidRPr="00326495" w:rsidRDefault="009453A2" w:rsidP="009453A2">
            <w:pPr>
              <w:jc w:val="center"/>
            </w:pPr>
          </w:p>
          <w:p w:rsidR="009453A2" w:rsidRPr="00326495" w:rsidRDefault="009453A2" w:rsidP="009453A2">
            <w:pPr>
              <w:jc w:val="center"/>
            </w:pPr>
            <w:r w:rsidRPr="00326495">
              <w:t>-</w:t>
            </w:r>
          </w:p>
          <w:p w:rsidR="009453A2" w:rsidRPr="00326495" w:rsidRDefault="009453A2" w:rsidP="009453A2">
            <w:pPr>
              <w:jc w:val="center"/>
            </w:pPr>
            <w:r w:rsidRPr="00326495">
              <w:t>1</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lastRenderedPageBreak/>
              <w:t>5</w:t>
            </w:r>
          </w:p>
          <w:p w:rsidR="009453A2" w:rsidRPr="00326495" w:rsidRDefault="009453A2" w:rsidP="009453A2">
            <w:pPr>
              <w:jc w:val="center"/>
            </w:pPr>
          </w:p>
          <w:p w:rsidR="009453A2" w:rsidRPr="00326495" w:rsidRDefault="009453A2" w:rsidP="009453A2">
            <w:pPr>
              <w:jc w:val="center"/>
            </w:pPr>
            <w:r w:rsidRPr="00326495">
              <w:t>-</w:t>
            </w:r>
          </w:p>
          <w:p w:rsidR="009453A2" w:rsidRPr="00326495" w:rsidRDefault="009453A2" w:rsidP="009453A2">
            <w:pPr>
              <w:jc w:val="center"/>
            </w:pPr>
            <w:r w:rsidRPr="00326495">
              <w:t>1</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lastRenderedPageBreak/>
              <w:t>5</w:t>
            </w:r>
          </w:p>
          <w:p w:rsidR="009453A2" w:rsidRPr="00326495" w:rsidRDefault="009453A2" w:rsidP="009453A2">
            <w:pPr>
              <w:jc w:val="center"/>
            </w:pPr>
          </w:p>
          <w:p w:rsidR="009453A2" w:rsidRPr="00326495" w:rsidRDefault="009453A2" w:rsidP="009453A2">
            <w:pPr>
              <w:jc w:val="center"/>
            </w:pPr>
            <w:r w:rsidRPr="00326495">
              <w:t>-</w:t>
            </w:r>
          </w:p>
          <w:p w:rsidR="009453A2" w:rsidRPr="00326495" w:rsidRDefault="009453A2" w:rsidP="009453A2">
            <w:pPr>
              <w:jc w:val="center"/>
            </w:pPr>
            <w:r w:rsidRPr="00326495">
              <w:t>1</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lastRenderedPageBreak/>
              <w:t>5</w:t>
            </w:r>
          </w:p>
          <w:p w:rsidR="009453A2" w:rsidRPr="00326495" w:rsidRDefault="009453A2" w:rsidP="009453A2">
            <w:pPr>
              <w:jc w:val="center"/>
            </w:pPr>
          </w:p>
          <w:p w:rsidR="009453A2" w:rsidRPr="00326495" w:rsidRDefault="009453A2" w:rsidP="009453A2">
            <w:pPr>
              <w:jc w:val="center"/>
            </w:pPr>
            <w:r w:rsidRPr="00326495">
              <w:t>-</w:t>
            </w:r>
          </w:p>
          <w:p w:rsidR="009453A2" w:rsidRPr="00326495" w:rsidRDefault="009453A2" w:rsidP="009453A2">
            <w:pPr>
              <w:jc w:val="center"/>
            </w:pPr>
            <w:r w:rsidRPr="00326495">
              <w:t>1</w:t>
            </w:r>
          </w:p>
        </w:tc>
        <w:tc>
          <w:tcPr>
            <w:tcW w:w="1028" w:type="dxa"/>
            <w:tcBorders>
              <w:top w:val="single" w:sz="4" w:space="0" w:color="auto"/>
              <w:left w:val="single" w:sz="4" w:space="0" w:color="auto"/>
              <w:bottom w:val="single" w:sz="4" w:space="0" w:color="auto"/>
              <w:right w:val="single" w:sz="4" w:space="0" w:color="auto"/>
            </w:tcBorders>
          </w:tcPr>
          <w:p w:rsidR="009453A2" w:rsidRDefault="009453A2" w:rsidP="009453A2">
            <w:pPr>
              <w:jc w:val="center"/>
            </w:pPr>
            <w:r>
              <w:lastRenderedPageBreak/>
              <w:t>5</w:t>
            </w:r>
          </w:p>
          <w:p w:rsidR="009453A2" w:rsidRDefault="009453A2" w:rsidP="009453A2">
            <w:pPr>
              <w:jc w:val="center"/>
            </w:pPr>
          </w:p>
          <w:p w:rsidR="009453A2" w:rsidRDefault="009453A2" w:rsidP="009453A2">
            <w:pPr>
              <w:jc w:val="center"/>
            </w:pPr>
            <w:r>
              <w:t>-</w:t>
            </w:r>
          </w:p>
          <w:p w:rsidR="009453A2" w:rsidRPr="00326495" w:rsidRDefault="009453A2" w:rsidP="009453A2">
            <w:pPr>
              <w:jc w:val="center"/>
            </w:pPr>
            <w:r>
              <w:t>1</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lastRenderedPageBreak/>
              <w:t>5.</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 xml:space="preserve">Учреждения дополнительного образования </w:t>
            </w:r>
          </w:p>
          <w:p w:rsidR="009453A2" w:rsidRPr="00326495" w:rsidRDefault="009453A2" w:rsidP="009453A2">
            <w:pPr>
              <w:jc w:val="both"/>
            </w:pPr>
            <w:r w:rsidRPr="00326495">
              <w:t>( том числе на селе)</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w:t>
            </w:r>
          </w:p>
          <w:p w:rsidR="009453A2" w:rsidRPr="00326495" w:rsidRDefault="009453A2" w:rsidP="009453A2">
            <w:pPr>
              <w:jc w:val="center"/>
            </w:pPr>
          </w:p>
          <w:p w:rsidR="009453A2" w:rsidRPr="00326495" w:rsidRDefault="009453A2" w:rsidP="009453A2">
            <w:pPr>
              <w:jc w:val="center"/>
            </w:pPr>
            <w:r w:rsidRPr="00326495">
              <w:t>-</w:t>
            </w:r>
          </w:p>
        </w:tc>
        <w:tc>
          <w:tcPr>
            <w:tcW w:w="1028" w:type="dxa"/>
            <w:tcBorders>
              <w:top w:val="single" w:sz="4" w:space="0" w:color="auto"/>
              <w:left w:val="single" w:sz="4" w:space="0" w:color="auto"/>
              <w:bottom w:val="single" w:sz="4" w:space="0" w:color="auto"/>
              <w:right w:val="single" w:sz="4" w:space="0" w:color="auto"/>
            </w:tcBorders>
          </w:tcPr>
          <w:p w:rsidR="009453A2" w:rsidRDefault="009453A2" w:rsidP="009453A2">
            <w:pPr>
              <w:jc w:val="center"/>
            </w:pPr>
            <w:r>
              <w:t>1</w:t>
            </w:r>
          </w:p>
          <w:p w:rsidR="009453A2" w:rsidRDefault="009453A2" w:rsidP="009453A2">
            <w:pPr>
              <w:jc w:val="center"/>
            </w:pPr>
          </w:p>
          <w:p w:rsidR="009453A2" w:rsidRPr="00326495" w:rsidRDefault="009453A2" w:rsidP="009453A2">
            <w:pPr>
              <w:jc w:val="center"/>
            </w:pPr>
            <w:r>
              <w:t>-</w:t>
            </w:r>
          </w:p>
        </w:tc>
      </w:tr>
      <w:tr w:rsidR="009453A2" w:rsidRPr="00326495" w:rsidTr="00801475">
        <w:trPr>
          <w:jc w:val="center"/>
        </w:trPr>
        <w:tc>
          <w:tcPr>
            <w:tcW w:w="663"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6.</w:t>
            </w:r>
          </w:p>
        </w:tc>
        <w:tc>
          <w:tcPr>
            <w:tcW w:w="3609"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both"/>
            </w:pPr>
            <w:r w:rsidRPr="00326495">
              <w:t>ИТОГО</w:t>
            </w:r>
          </w:p>
          <w:p w:rsidR="009453A2" w:rsidRPr="00326495" w:rsidRDefault="009453A2" w:rsidP="009453A2">
            <w:pPr>
              <w:jc w:val="both"/>
            </w:pPr>
            <w:r w:rsidRPr="00326495">
              <w:t>(в том числе на селе)</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16</w:t>
            </w:r>
          </w:p>
          <w:p w:rsidR="009453A2" w:rsidRPr="00326495" w:rsidRDefault="009453A2" w:rsidP="009453A2">
            <w:pPr>
              <w:jc w:val="center"/>
            </w:pPr>
            <w:r w:rsidRPr="00326495">
              <w:t>3</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14</w:t>
            </w:r>
          </w:p>
          <w:p w:rsidR="009453A2" w:rsidRPr="00326495" w:rsidRDefault="009453A2" w:rsidP="009453A2">
            <w:pPr>
              <w:jc w:val="center"/>
            </w:pPr>
            <w:r w:rsidRPr="00326495">
              <w:t>3</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14</w:t>
            </w:r>
          </w:p>
          <w:p w:rsidR="009453A2" w:rsidRPr="00326495" w:rsidRDefault="009453A2" w:rsidP="009453A2">
            <w:pPr>
              <w:jc w:val="center"/>
            </w:pPr>
            <w:r w:rsidRPr="00326495">
              <w:t>3</w:t>
            </w:r>
          </w:p>
        </w:tc>
        <w:tc>
          <w:tcPr>
            <w:tcW w:w="956" w:type="dxa"/>
            <w:tcBorders>
              <w:top w:val="single" w:sz="4" w:space="0" w:color="auto"/>
              <w:left w:val="single" w:sz="4" w:space="0" w:color="auto"/>
              <w:bottom w:val="single" w:sz="4" w:space="0" w:color="auto"/>
              <w:right w:val="single" w:sz="4" w:space="0" w:color="auto"/>
            </w:tcBorders>
          </w:tcPr>
          <w:p w:rsidR="009453A2" w:rsidRPr="00326495" w:rsidRDefault="009453A2" w:rsidP="009453A2">
            <w:pPr>
              <w:jc w:val="center"/>
            </w:pPr>
            <w:r w:rsidRPr="00326495">
              <w:t>14</w:t>
            </w:r>
          </w:p>
          <w:p w:rsidR="009453A2" w:rsidRPr="00326495" w:rsidRDefault="009453A2" w:rsidP="009453A2">
            <w:pPr>
              <w:jc w:val="center"/>
            </w:pPr>
            <w:r w:rsidRPr="00326495">
              <w:t>3</w:t>
            </w:r>
          </w:p>
        </w:tc>
        <w:tc>
          <w:tcPr>
            <w:tcW w:w="1028" w:type="dxa"/>
            <w:tcBorders>
              <w:top w:val="single" w:sz="4" w:space="0" w:color="auto"/>
              <w:left w:val="single" w:sz="4" w:space="0" w:color="auto"/>
              <w:bottom w:val="single" w:sz="4" w:space="0" w:color="auto"/>
              <w:right w:val="single" w:sz="4" w:space="0" w:color="auto"/>
            </w:tcBorders>
          </w:tcPr>
          <w:p w:rsidR="009453A2" w:rsidRDefault="009453A2" w:rsidP="009453A2">
            <w:pPr>
              <w:jc w:val="center"/>
            </w:pPr>
            <w:r>
              <w:t>14</w:t>
            </w:r>
          </w:p>
          <w:p w:rsidR="009453A2" w:rsidRPr="00326495" w:rsidRDefault="009453A2" w:rsidP="009453A2">
            <w:pPr>
              <w:jc w:val="center"/>
            </w:pPr>
            <w:r>
              <w:t>3</w:t>
            </w:r>
          </w:p>
        </w:tc>
      </w:tr>
    </w:tbl>
    <w:p w:rsidR="009453A2" w:rsidRPr="00183295" w:rsidRDefault="009453A2" w:rsidP="009453A2">
      <w:pPr>
        <w:ind w:firstLine="709"/>
        <w:jc w:val="both"/>
        <w:rPr>
          <w:rFonts w:cs="Times New Roman"/>
          <w:sz w:val="26"/>
          <w:szCs w:val="26"/>
        </w:rPr>
      </w:pPr>
      <w:r w:rsidRPr="00183295">
        <w:rPr>
          <w:rFonts w:cs="Times New Roman"/>
          <w:sz w:val="26"/>
          <w:szCs w:val="26"/>
        </w:rPr>
        <w:t>100% образовательных учреждений имеют лицензию и свидетельства о государственной аккредитации.</w:t>
      </w:r>
    </w:p>
    <w:p w:rsidR="009453A2" w:rsidRPr="00183295" w:rsidRDefault="009453A2" w:rsidP="009453A2">
      <w:pPr>
        <w:ind w:firstLine="709"/>
        <w:jc w:val="both"/>
        <w:rPr>
          <w:rFonts w:cs="Times New Roman"/>
          <w:sz w:val="26"/>
          <w:szCs w:val="26"/>
        </w:rPr>
      </w:pPr>
    </w:p>
    <w:p w:rsidR="009453A2" w:rsidRPr="00183295" w:rsidRDefault="009453A2" w:rsidP="009453A2">
      <w:pPr>
        <w:ind w:firstLine="709"/>
        <w:jc w:val="both"/>
        <w:rPr>
          <w:rFonts w:cs="Times New Roman"/>
          <w:sz w:val="26"/>
          <w:szCs w:val="26"/>
        </w:rPr>
      </w:pPr>
      <w:proofErr w:type="gramStart"/>
      <w:r w:rsidRPr="00183295">
        <w:rPr>
          <w:rFonts w:cs="Times New Roman"/>
          <w:sz w:val="26"/>
          <w:szCs w:val="26"/>
        </w:rPr>
        <w:t>В</w:t>
      </w:r>
      <w:proofErr w:type="gramEnd"/>
      <w:r w:rsidR="00C30BD5">
        <w:rPr>
          <w:rFonts w:cs="Times New Roman"/>
          <w:sz w:val="26"/>
          <w:szCs w:val="26"/>
        </w:rPr>
        <w:t xml:space="preserve"> </w:t>
      </w:r>
      <w:proofErr w:type="gramStart"/>
      <w:r w:rsidRPr="00183295">
        <w:rPr>
          <w:rFonts w:cs="Times New Roman"/>
          <w:sz w:val="26"/>
          <w:szCs w:val="26"/>
        </w:rPr>
        <w:t>Дальнереченском</w:t>
      </w:r>
      <w:proofErr w:type="gramEnd"/>
      <w:r w:rsidRPr="00183295">
        <w:rPr>
          <w:rFonts w:cs="Times New Roman"/>
          <w:sz w:val="26"/>
          <w:szCs w:val="26"/>
        </w:rPr>
        <w:t xml:space="preserve"> городском округе, отсутствует методическая служба. Вопросы повышения профессионально-педагогической компетенции педагогов, обеспечение методического сопровождения образовательного процесса в настоящее время отнесены к компетенции специалистов управления образования, а именно: </w:t>
      </w:r>
    </w:p>
    <w:p w:rsidR="009453A2" w:rsidRPr="00183295" w:rsidRDefault="009453A2" w:rsidP="009453A2">
      <w:pPr>
        <w:ind w:firstLine="709"/>
        <w:jc w:val="both"/>
        <w:rPr>
          <w:rFonts w:cs="Times New Roman"/>
          <w:sz w:val="26"/>
          <w:szCs w:val="26"/>
        </w:rPr>
      </w:pPr>
      <w:r>
        <w:rPr>
          <w:rFonts w:cs="Times New Roman"/>
          <w:sz w:val="26"/>
          <w:szCs w:val="26"/>
        </w:rPr>
        <w:t>- 1 ставка</w:t>
      </w:r>
      <w:r w:rsidRPr="00183295">
        <w:rPr>
          <w:rFonts w:cs="Times New Roman"/>
          <w:sz w:val="26"/>
          <w:szCs w:val="26"/>
        </w:rPr>
        <w:t xml:space="preserve"> Ведущий специалист по учебной работе; </w:t>
      </w:r>
    </w:p>
    <w:p w:rsidR="009453A2" w:rsidRPr="00183295" w:rsidRDefault="009453A2" w:rsidP="009453A2">
      <w:pPr>
        <w:ind w:firstLine="709"/>
        <w:jc w:val="both"/>
        <w:rPr>
          <w:rFonts w:cs="Times New Roman"/>
          <w:sz w:val="26"/>
          <w:szCs w:val="26"/>
        </w:rPr>
      </w:pPr>
      <w:r>
        <w:rPr>
          <w:rFonts w:cs="Times New Roman"/>
          <w:sz w:val="26"/>
          <w:szCs w:val="26"/>
        </w:rPr>
        <w:t xml:space="preserve">- 1 ставка </w:t>
      </w:r>
      <w:r w:rsidRPr="00183295">
        <w:rPr>
          <w:rFonts w:cs="Times New Roman"/>
          <w:sz w:val="26"/>
          <w:szCs w:val="26"/>
        </w:rPr>
        <w:t>Ведущий специалист по воспитательной работе;</w:t>
      </w:r>
    </w:p>
    <w:p w:rsidR="009453A2" w:rsidRPr="00183295" w:rsidRDefault="009453A2" w:rsidP="009453A2">
      <w:pPr>
        <w:ind w:firstLine="709"/>
        <w:jc w:val="both"/>
        <w:rPr>
          <w:rFonts w:cs="Times New Roman"/>
          <w:sz w:val="26"/>
          <w:szCs w:val="26"/>
        </w:rPr>
      </w:pPr>
      <w:r>
        <w:rPr>
          <w:rFonts w:cs="Times New Roman"/>
          <w:sz w:val="26"/>
          <w:szCs w:val="26"/>
        </w:rPr>
        <w:t>- 1 ставка</w:t>
      </w:r>
      <w:r w:rsidRPr="00183295">
        <w:rPr>
          <w:rFonts w:cs="Times New Roman"/>
          <w:sz w:val="26"/>
          <w:szCs w:val="26"/>
        </w:rPr>
        <w:t xml:space="preserve"> Ведущий специалист по работе с учреждениями по дошкольному воспитанию.</w:t>
      </w:r>
    </w:p>
    <w:p w:rsidR="009453A2" w:rsidRPr="00183295" w:rsidRDefault="009453A2" w:rsidP="009453A2">
      <w:pPr>
        <w:ind w:firstLine="709"/>
        <w:jc w:val="both"/>
        <w:rPr>
          <w:rFonts w:cs="Times New Roman"/>
          <w:sz w:val="26"/>
          <w:szCs w:val="26"/>
        </w:rPr>
      </w:pPr>
      <w:r w:rsidRPr="00183295">
        <w:rPr>
          <w:rFonts w:cs="Times New Roman"/>
          <w:sz w:val="26"/>
          <w:szCs w:val="26"/>
        </w:rPr>
        <w:t>Однако существующая практика показала недостаточность и неэффективность сложившейся системы. Необходимо создать методический кабинет в целях, научной, учебно-методической поддержки образовательных  учреждений Дальнереченского городского округа в осуществлении государственной политики в области образования, совершенствования профессиональной квалификации педагогических работников и руководителей образовательных учреждений. В данный момент, разрабатывается проект положения о методической службе Дальнереченского городского округа. Осуществление проекта – 2022 г.</w:t>
      </w:r>
    </w:p>
    <w:p w:rsidR="009453A2" w:rsidRPr="00183295" w:rsidRDefault="009453A2" w:rsidP="009453A2">
      <w:pPr>
        <w:ind w:firstLine="709"/>
        <w:jc w:val="both"/>
        <w:rPr>
          <w:rFonts w:cs="Times New Roman"/>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Контингент учащихся и воспитанников:</w:t>
      </w:r>
    </w:p>
    <w:tbl>
      <w:tblPr>
        <w:tblW w:w="9497" w:type="dxa"/>
        <w:tblInd w:w="250" w:type="dxa"/>
        <w:tblLayout w:type="fixed"/>
        <w:tblLook w:val="01E0" w:firstRow="1" w:lastRow="1" w:firstColumn="1" w:lastColumn="1" w:noHBand="0" w:noVBand="0"/>
      </w:tblPr>
      <w:tblGrid>
        <w:gridCol w:w="1559"/>
        <w:gridCol w:w="709"/>
        <w:gridCol w:w="851"/>
        <w:gridCol w:w="559"/>
        <w:gridCol w:w="736"/>
        <w:gridCol w:w="478"/>
        <w:gridCol w:w="736"/>
        <w:gridCol w:w="483"/>
        <w:gridCol w:w="693"/>
        <w:gridCol w:w="533"/>
        <w:gridCol w:w="743"/>
        <w:gridCol w:w="567"/>
        <w:gridCol w:w="850"/>
      </w:tblGrid>
      <w:tr w:rsidR="009453A2" w:rsidRPr="00915307" w:rsidTr="009453A2">
        <w:trPr>
          <w:trHeight w:val="658"/>
        </w:trPr>
        <w:tc>
          <w:tcPr>
            <w:tcW w:w="1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2015г</w:t>
            </w:r>
          </w:p>
        </w:tc>
        <w:tc>
          <w:tcPr>
            <w:tcW w:w="1295" w:type="dxa"/>
            <w:gridSpan w:val="2"/>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2016г</w:t>
            </w:r>
          </w:p>
        </w:tc>
        <w:tc>
          <w:tcPr>
            <w:tcW w:w="1214" w:type="dxa"/>
            <w:gridSpan w:val="2"/>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2017г</w:t>
            </w:r>
          </w:p>
          <w:p w:rsidR="009453A2" w:rsidRPr="00915307" w:rsidRDefault="009453A2" w:rsidP="009453A2">
            <w:pPr>
              <w:rPr>
                <w:rFonts w:cs="Times New Roman"/>
                <w:sz w:val="20"/>
                <w:szCs w:val="20"/>
              </w:rPr>
            </w:pPr>
          </w:p>
        </w:tc>
        <w:tc>
          <w:tcPr>
            <w:tcW w:w="1176" w:type="dxa"/>
            <w:gridSpan w:val="2"/>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2018г</w:t>
            </w:r>
          </w:p>
          <w:p w:rsidR="009453A2" w:rsidRPr="00915307" w:rsidRDefault="009453A2" w:rsidP="009453A2">
            <w:pPr>
              <w:rPr>
                <w:rFonts w:cs="Times New Roman"/>
                <w:sz w:val="20"/>
                <w:szCs w:val="20"/>
              </w:rPr>
            </w:pPr>
          </w:p>
        </w:tc>
        <w:tc>
          <w:tcPr>
            <w:tcW w:w="1276" w:type="dxa"/>
            <w:gridSpan w:val="2"/>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2019г</w:t>
            </w:r>
          </w:p>
        </w:tc>
        <w:tc>
          <w:tcPr>
            <w:tcW w:w="1417" w:type="dxa"/>
            <w:gridSpan w:val="2"/>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2020г</w:t>
            </w:r>
          </w:p>
        </w:tc>
      </w:tr>
      <w:tr w:rsidR="009453A2" w:rsidRPr="00915307" w:rsidTr="009453A2">
        <w:trPr>
          <w:trHeight w:val="611"/>
        </w:trPr>
        <w:tc>
          <w:tcPr>
            <w:tcW w:w="1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Дошкольные учреждения</w:t>
            </w:r>
          </w:p>
        </w:tc>
        <w:tc>
          <w:tcPr>
            <w:tcW w:w="70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1263</w:t>
            </w:r>
          </w:p>
        </w:tc>
        <w:tc>
          <w:tcPr>
            <w:tcW w:w="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7</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1271</w:t>
            </w:r>
          </w:p>
        </w:tc>
        <w:tc>
          <w:tcPr>
            <w:tcW w:w="478"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7</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1295</w:t>
            </w:r>
          </w:p>
        </w:tc>
        <w:tc>
          <w:tcPr>
            <w:tcW w:w="48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7</w:t>
            </w:r>
          </w:p>
        </w:tc>
        <w:tc>
          <w:tcPr>
            <w:tcW w:w="69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1265</w:t>
            </w:r>
          </w:p>
        </w:tc>
        <w:tc>
          <w:tcPr>
            <w:tcW w:w="53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7</w:t>
            </w:r>
          </w:p>
        </w:tc>
        <w:tc>
          <w:tcPr>
            <w:tcW w:w="74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1312</w:t>
            </w:r>
          </w:p>
          <w:p w:rsidR="009453A2" w:rsidRPr="00915307" w:rsidRDefault="009453A2" w:rsidP="009453A2">
            <w:pPr>
              <w:rPr>
                <w:rFonts w:cs="Times New Roman"/>
                <w:sz w:val="20"/>
                <w:szCs w:val="20"/>
              </w:rPr>
            </w:pPr>
          </w:p>
        </w:tc>
        <w:tc>
          <w:tcPr>
            <w:tcW w:w="567"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7</w:t>
            </w:r>
          </w:p>
        </w:tc>
        <w:tc>
          <w:tcPr>
            <w:tcW w:w="850"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1232</w:t>
            </w:r>
          </w:p>
        </w:tc>
      </w:tr>
      <w:tr w:rsidR="009453A2" w:rsidRPr="00915307" w:rsidTr="009453A2">
        <w:trPr>
          <w:trHeight w:val="627"/>
        </w:trPr>
        <w:tc>
          <w:tcPr>
            <w:tcW w:w="1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Общеобразовательные</w:t>
            </w:r>
          </w:p>
          <w:p w:rsidR="009453A2" w:rsidRPr="00915307" w:rsidRDefault="009453A2" w:rsidP="009453A2">
            <w:pPr>
              <w:rPr>
                <w:rFonts w:cs="Times New Roman"/>
                <w:sz w:val="20"/>
                <w:szCs w:val="20"/>
              </w:rPr>
            </w:pPr>
            <w:r w:rsidRPr="00915307">
              <w:rPr>
                <w:rFonts w:cs="Times New Roman"/>
                <w:sz w:val="20"/>
                <w:szCs w:val="20"/>
              </w:rPr>
              <w:t>учреждения</w:t>
            </w:r>
          </w:p>
        </w:tc>
        <w:tc>
          <w:tcPr>
            <w:tcW w:w="70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3502</w:t>
            </w:r>
          </w:p>
        </w:tc>
        <w:tc>
          <w:tcPr>
            <w:tcW w:w="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6</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3486</w:t>
            </w:r>
          </w:p>
        </w:tc>
        <w:tc>
          <w:tcPr>
            <w:tcW w:w="478"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6</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3528</w:t>
            </w:r>
          </w:p>
        </w:tc>
        <w:tc>
          <w:tcPr>
            <w:tcW w:w="48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6</w:t>
            </w:r>
          </w:p>
        </w:tc>
        <w:tc>
          <w:tcPr>
            <w:tcW w:w="69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3613</w:t>
            </w:r>
          </w:p>
        </w:tc>
        <w:tc>
          <w:tcPr>
            <w:tcW w:w="53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6</w:t>
            </w:r>
          </w:p>
        </w:tc>
        <w:tc>
          <w:tcPr>
            <w:tcW w:w="74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3592</w:t>
            </w:r>
          </w:p>
        </w:tc>
        <w:tc>
          <w:tcPr>
            <w:tcW w:w="567"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6</w:t>
            </w:r>
          </w:p>
        </w:tc>
        <w:tc>
          <w:tcPr>
            <w:tcW w:w="850"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3546</w:t>
            </w:r>
          </w:p>
        </w:tc>
      </w:tr>
      <w:tr w:rsidR="009453A2" w:rsidRPr="00915307" w:rsidTr="009453A2">
        <w:trPr>
          <w:trHeight w:val="940"/>
        </w:trPr>
        <w:tc>
          <w:tcPr>
            <w:tcW w:w="1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Учреждения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440</w:t>
            </w:r>
          </w:p>
        </w:tc>
        <w:tc>
          <w:tcPr>
            <w:tcW w:w="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500</w:t>
            </w:r>
          </w:p>
        </w:tc>
        <w:tc>
          <w:tcPr>
            <w:tcW w:w="478"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500</w:t>
            </w:r>
          </w:p>
        </w:tc>
        <w:tc>
          <w:tcPr>
            <w:tcW w:w="48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1</w:t>
            </w:r>
          </w:p>
        </w:tc>
        <w:tc>
          <w:tcPr>
            <w:tcW w:w="69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540</w:t>
            </w:r>
          </w:p>
        </w:tc>
        <w:tc>
          <w:tcPr>
            <w:tcW w:w="53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w:t>
            </w:r>
          </w:p>
        </w:tc>
        <w:tc>
          <w:tcPr>
            <w:tcW w:w="74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405</w:t>
            </w:r>
          </w:p>
        </w:tc>
        <w:tc>
          <w:tcPr>
            <w:tcW w:w="567"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w:t>
            </w:r>
          </w:p>
        </w:tc>
        <w:tc>
          <w:tcPr>
            <w:tcW w:w="850"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390</w:t>
            </w:r>
          </w:p>
        </w:tc>
      </w:tr>
      <w:tr w:rsidR="009453A2" w:rsidRPr="00915307" w:rsidTr="009453A2">
        <w:trPr>
          <w:trHeight w:val="627"/>
        </w:trPr>
        <w:tc>
          <w:tcPr>
            <w:tcW w:w="1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16</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14</w:t>
            </w:r>
          </w:p>
        </w:tc>
        <w:tc>
          <w:tcPr>
            <w:tcW w:w="736"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c>
          <w:tcPr>
            <w:tcW w:w="48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r w:rsidRPr="00915307">
              <w:rPr>
                <w:rFonts w:cs="Times New Roman"/>
                <w:sz w:val="20"/>
                <w:szCs w:val="20"/>
              </w:rPr>
              <w:t>14</w:t>
            </w:r>
          </w:p>
        </w:tc>
        <w:tc>
          <w:tcPr>
            <w:tcW w:w="693" w:type="dxa"/>
            <w:tcBorders>
              <w:top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sz w:val="20"/>
                <w:szCs w:val="20"/>
              </w:rPr>
            </w:pPr>
          </w:p>
        </w:tc>
        <w:tc>
          <w:tcPr>
            <w:tcW w:w="53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14</w:t>
            </w:r>
          </w:p>
        </w:tc>
        <w:tc>
          <w:tcPr>
            <w:tcW w:w="743"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c>
          <w:tcPr>
            <w:tcW w:w="567"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r w:rsidRPr="00915307">
              <w:rPr>
                <w:rFonts w:cs="Times New Roman"/>
                <w:sz w:val="20"/>
                <w:szCs w:val="20"/>
              </w:rPr>
              <w:t>14</w:t>
            </w:r>
          </w:p>
        </w:tc>
        <w:tc>
          <w:tcPr>
            <w:tcW w:w="850" w:type="dxa"/>
            <w:tcBorders>
              <w:top w:val="single" w:sz="4" w:space="0" w:color="auto"/>
              <w:bottom w:val="single" w:sz="4" w:space="0" w:color="auto"/>
              <w:right w:val="single" w:sz="4" w:space="0" w:color="auto"/>
            </w:tcBorders>
          </w:tcPr>
          <w:p w:rsidR="009453A2" w:rsidRPr="00915307" w:rsidRDefault="009453A2" w:rsidP="009453A2">
            <w:pPr>
              <w:rPr>
                <w:rFonts w:cs="Times New Roman"/>
                <w:sz w:val="20"/>
                <w:szCs w:val="20"/>
              </w:rPr>
            </w:pPr>
          </w:p>
        </w:tc>
      </w:tr>
    </w:tbl>
    <w:p w:rsidR="009453A2" w:rsidRPr="00183295" w:rsidRDefault="009453A2" w:rsidP="009453A2">
      <w:pPr>
        <w:rPr>
          <w:rFonts w:cs="Times New Roman"/>
          <w:b/>
          <w:i/>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Общее образование</w:t>
      </w:r>
    </w:p>
    <w:p w:rsidR="009453A2" w:rsidRPr="00183295" w:rsidRDefault="009453A2" w:rsidP="009453A2">
      <w:pPr>
        <w:jc w:val="both"/>
        <w:rPr>
          <w:rFonts w:cs="Times New Roman"/>
          <w:sz w:val="26"/>
          <w:szCs w:val="26"/>
        </w:rPr>
      </w:pPr>
      <w:r w:rsidRPr="00183295">
        <w:rPr>
          <w:rFonts w:cs="Times New Roman"/>
          <w:sz w:val="26"/>
          <w:szCs w:val="26"/>
        </w:rPr>
        <w:tab/>
        <w:t>Сеть образовательных учреждений города обеспечивает государственные гарантии доступности образования, равные стартовые возможности всем обучающимся. Учащимся и родителям (законным представителям) предоставляется право выбора школы, форм получения образования и форм обучения, профиля образования.</w:t>
      </w:r>
    </w:p>
    <w:p w:rsidR="009453A2" w:rsidRPr="00183295" w:rsidRDefault="009453A2" w:rsidP="009453A2">
      <w:pPr>
        <w:jc w:val="both"/>
        <w:rPr>
          <w:rFonts w:cs="Times New Roman"/>
          <w:sz w:val="26"/>
          <w:szCs w:val="26"/>
        </w:rPr>
      </w:pPr>
      <w:r w:rsidRPr="00183295">
        <w:rPr>
          <w:rFonts w:cs="Times New Roman"/>
          <w:sz w:val="26"/>
          <w:szCs w:val="26"/>
        </w:rPr>
        <w:tab/>
        <w:t xml:space="preserve">В общеобразовательных учреждениях сохранилась двухсменная система </w:t>
      </w:r>
      <w:r w:rsidRPr="00183295">
        <w:rPr>
          <w:rFonts w:cs="Times New Roman"/>
          <w:sz w:val="26"/>
          <w:szCs w:val="26"/>
        </w:rPr>
        <w:lastRenderedPageBreak/>
        <w:t>работы, вместе с тем доля обучающихся, занимающихся во вторую смену, сократилась с 38,9% в 2019 году до 37,2% в 2020 году за счет рационального использования внутренних резервов МБОУ.</w:t>
      </w:r>
      <w:r w:rsidR="00801475">
        <w:rPr>
          <w:rFonts w:cs="Times New Roman"/>
          <w:sz w:val="26"/>
          <w:szCs w:val="26"/>
        </w:rPr>
        <w:t xml:space="preserve">  </w:t>
      </w:r>
      <w:r w:rsidRPr="00183295">
        <w:rPr>
          <w:rFonts w:cs="Times New Roman"/>
          <w:sz w:val="26"/>
          <w:szCs w:val="26"/>
        </w:rPr>
        <w:t>Все общеобразовательные организации работали в прошедшем учебном году в режиме пятидневной рабочей недели.</w:t>
      </w:r>
    </w:p>
    <w:p w:rsidR="009453A2" w:rsidRPr="00183295" w:rsidRDefault="009453A2" w:rsidP="009453A2">
      <w:pPr>
        <w:jc w:val="both"/>
        <w:rPr>
          <w:rFonts w:cs="Times New Roman"/>
          <w:sz w:val="26"/>
          <w:szCs w:val="26"/>
        </w:rPr>
      </w:pPr>
      <w:r w:rsidRPr="00183295">
        <w:rPr>
          <w:rFonts w:cs="Times New Roman"/>
          <w:sz w:val="26"/>
          <w:szCs w:val="26"/>
        </w:rPr>
        <w:tab/>
        <w:t xml:space="preserve">В 2019-2020 учебном году в системе общего образования  обучалось 3592 чел. (данные на начало года). К сожалению,  тенденция  к сокращению количества учащихся продолжает сохраняться: в течение учебного года из школ в связи с выездом за пределы округа выбыло 46 человек. На конец года в школах города обучалось 3546 чел. </w:t>
      </w:r>
    </w:p>
    <w:p w:rsidR="009453A2" w:rsidRPr="00183295" w:rsidRDefault="009453A2" w:rsidP="009453A2">
      <w:pPr>
        <w:jc w:val="both"/>
        <w:rPr>
          <w:rFonts w:cs="Times New Roman"/>
          <w:sz w:val="26"/>
          <w:szCs w:val="26"/>
        </w:rPr>
      </w:pPr>
      <w:r w:rsidRPr="00183295">
        <w:rPr>
          <w:rFonts w:cs="Times New Roman"/>
          <w:sz w:val="26"/>
          <w:szCs w:val="26"/>
        </w:rPr>
        <w:tab/>
        <w:t>В целях обеспечения государственных гарантий доступности и равных возможностей получения полноценного качественного образования на территории округа организовано:</w:t>
      </w:r>
    </w:p>
    <w:p w:rsidR="009453A2" w:rsidRPr="00183295" w:rsidRDefault="009453A2" w:rsidP="009453A2">
      <w:pPr>
        <w:rPr>
          <w:rFonts w:cs="Times New Roman"/>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00"/>
        <w:gridCol w:w="1700"/>
        <w:gridCol w:w="1742"/>
        <w:gridCol w:w="1134"/>
        <w:gridCol w:w="1134"/>
      </w:tblGrid>
      <w:tr w:rsidR="009453A2" w:rsidRPr="00915307" w:rsidTr="009453A2">
        <w:trPr>
          <w:trHeight w:val="293"/>
        </w:trPr>
        <w:tc>
          <w:tcPr>
            <w:tcW w:w="2088"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 xml:space="preserve">     Показатели</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2015-2016уч. г.</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2016-2017</w:t>
            </w:r>
          </w:p>
          <w:p w:rsidR="009453A2" w:rsidRPr="00915307" w:rsidRDefault="009453A2" w:rsidP="009453A2">
            <w:pPr>
              <w:rPr>
                <w:rFonts w:cs="Times New Roman"/>
              </w:rPr>
            </w:pPr>
            <w:proofErr w:type="spellStart"/>
            <w:r w:rsidRPr="00915307">
              <w:rPr>
                <w:rFonts w:cs="Times New Roman"/>
              </w:rPr>
              <w:t>уч.г</w:t>
            </w:r>
            <w:proofErr w:type="spellEnd"/>
            <w:r w:rsidRPr="00915307">
              <w:rPr>
                <w:rFonts w:cs="Times New Roman"/>
              </w:rPr>
              <w:t>.</w:t>
            </w:r>
          </w:p>
        </w:tc>
        <w:tc>
          <w:tcPr>
            <w:tcW w:w="1742"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2017- 2018</w:t>
            </w:r>
          </w:p>
          <w:p w:rsidR="009453A2" w:rsidRPr="00915307" w:rsidRDefault="009453A2" w:rsidP="009453A2">
            <w:pPr>
              <w:rPr>
                <w:rFonts w:cs="Times New Roman"/>
              </w:rPr>
            </w:pPr>
            <w:proofErr w:type="spellStart"/>
            <w:r w:rsidRPr="00915307">
              <w:rPr>
                <w:rFonts w:cs="Times New Roman"/>
              </w:rPr>
              <w:t>уч.г</w:t>
            </w:r>
            <w:proofErr w:type="spellEnd"/>
            <w:r w:rsidRPr="00915307">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2018- 2019</w:t>
            </w:r>
          </w:p>
          <w:p w:rsidR="009453A2" w:rsidRPr="00915307" w:rsidRDefault="009453A2" w:rsidP="009453A2">
            <w:pPr>
              <w:rPr>
                <w:rFonts w:cs="Times New Roman"/>
              </w:rPr>
            </w:pPr>
            <w:proofErr w:type="spellStart"/>
            <w:r w:rsidRPr="00915307">
              <w:rPr>
                <w:rFonts w:cs="Times New Roman"/>
              </w:rPr>
              <w:t>уч.г</w:t>
            </w:r>
            <w:proofErr w:type="spellEnd"/>
            <w:r w:rsidRPr="00915307">
              <w:rPr>
                <w:rFonts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9453A2" w:rsidRPr="00915307" w:rsidRDefault="009453A2" w:rsidP="009453A2">
            <w:pPr>
              <w:rPr>
                <w:rFonts w:cs="Times New Roman"/>
              </w:rPr>
            </w:pPr>
            <w:r w:rsidRPr="00915307">
              <w:rPr>
                <w:rFonts w:cs="Times New Roman"/>
              </w:rPr>
              <w:t xml:space="preserve">2019- 2020 </w:t>
            </w:r>
            <w:proofErr w:type="spellStart"/>
            <w:r w:rsidRPr="00915307">
              <w:rPr>
                <w:rFonts w:cs="Times New Roman"/>
              </w:rPr>
              <w:t>уч.г</w:t>
            </w:r>
            <w:proofErr w:type="spellEnd"/>
            <w:r w:rsidRPr="00915307">
              <w:rPr>
                <w:rFonts w:cs="Times New Roman"/>
              </w:rPr>
              <w:t>.</w:t>
            </w:r>
          </w:p>
        </w:tc>
      </w:tr>
      <w:tr w:rsidR="009453A2" w:rsidRPr="00915307" w:rsidTr="009453A2">
        <w:trPr>
          <w:trHeight w:val="617"/>
        </w:trPr>
        <w:tc>
          <w:tcPr>
            <w:tcW w:w="2088"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r w:rsidRPr="00915307">
              <w:t>Организация горячего питания</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62,51%</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66,13%</w:t>
            </w:r>
          </w:p>
        </w:tc>
        <w:tc>
          <w:tcPr>
            <w:tcW w:w="1742"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67,47%</w:t>
            </w:r>
          </w:p>
        </w:tc>
        <w:tc>
          <w:tcPr>
            <w:tcW w:w="1134"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68,5%</w:t>
            </w:r>
          </w:p>
        </w:tc>
        <w:tc>
          <w:tcPr>
            <w:tcW w:w="1134"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66,6%</w:t>
            </w:r>
          </w:p>
        </w:tc>
      </w:tr>
      <w:tr w:rsidR="009453A2" w:rsidRPr="00915307" w:rsidTr="009453A2">
        <w:trPr>
          <w:trHeight w:val="1234"/>
        </w:trPr>
        <w:tc>
          <w:tcPr>
            <w:tcW w:w="2088"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roofErr w:type="gramStart"/>
            <w:r w:rsidRPr="00915307">
              <w:t>Обучение</w:t>
            </w:r>
            <w:proofErr w:type="gramEnd"/>
            <w:r w:rsidRPr="00915307">
              <w:t xml:space="preserve"> по индивидуальным учебным планам/ обучаются на дому</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54/20</w:t>
            </w:r>
          </w:p>
          <w:p w:rsidR="009453A2" w:rsidRPr="00915307" w:rsidRDefault="009453A2" w:rsidP="009453A2">
            <w:pPr>
              <w:rPr>
                <w:rFonts w:cs="Times New Roman"/>
              </w:rPr>
            </w:pPr>
            <w:r w:rsidRPr="00915307">
              <w:rPr>
                <w:rFonts w:cs="Times New Roman"/>
              </w:rPr>
              <w:t>4 находятся на дистанционном обучении</w:t>
            </w:r>
          </w:p>
        </w:tc>
        <w:tc>
          <w:tcPr>
            <w:tcW w:w="1700"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25\21</w:t>
            </w:r>
          </w:p>
          <w:p w:rsidR="009453A2" w:rsidRPr="00915307" w:rsidRDefault="009453A2" w:rsidP="009453A2">
            <w:pPr>
              <w:rPr>
                <w:rFonts w:cs="Times New Roman"/>
              </w:rPr>
            </w:pPr>
            <w:r w:rsidRPr="00915307">
              <w:rPr>
                <w:rFonts w:cs="Times New Roman"/>
              </w:rPr>
              <w:t>3 находятся на дистанционном обучении</w:t>
            </w:r>
          </w:p>
        </w:tc>
        <w:tc>
          <w:tcPr>
            <w:tcW w:w="1742"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 xml:space="preserve">         25/26</w:t>
            </w:r>
          </w:p>
          <w:p w:rsidR="009453A2" w:rsidRPr="00915307" w:rsidRDefault="009453A2" w:rsidP="009453A2">
            <w:pPr>
              <w:rPr>
                <w:rFonts w:cs="Times New Roman"/>
              </w:rPr>
            </w:pPr>
            <w:r w:rsidRPr="00915307">
              <w:rPr>
                <w:rFonts w:cs="Times New Roman"/>
              </w:rPr>
              <w:t xml:space="preserve">     1 находится на дистанционном обучении</w:t>
            </w:r>
          </w:p>
        </w:tc>
        <w:tc>
          <w:tcPr>
            <w:tcW w:w="1134"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25\21</w:t>
            </w:r>
          </w:p>
          <w:p w:rsidR="009453A2" w:rsidRPr="00915307" w:rsidRDefault="009453A2" w:rsidP="009453A2">
            <w:pP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9453A2" w:rsidRPr="00915307" w:rsidRDefault="009453A2" w:rsidP="009453A2">
            <w:pPr>
              <w:rPr>
                <w:rFonts w:cs="Times New Roman"/>
              </w:rPr>
            </w:pPr>
            <w:r w:rsidRPr="00915307">
              <w:rPr>
                <w:rFonts w:cs="Times New Roman"/>
              </w:rPr>
              <w:t>36/16</w:t>
            </w:r>
          </w:p>
        </w:tc>
      </w:tr>
    </w:tbl>
    <w:p w:rsidR="009453A2" w:rsidRPr="00183295" w:rsidRDefault="009453A2" w:rsidP="009453A2">
      <w:pPr>
        <w:jc w:val="both"/>
        <w:rPr>
          <w:rFonts w:cs="Times New Roman"/>
          <w:sz w:val="26"/>
          <w:szCs w:val="26"/>
        </w:rPr>
      </w:pPr>
    </w:p>
    <w:p w:rsidR="009453A2" w:rsidRPr="00183295" w:rsidRDefault="009453A2" w:rsidP="009453A2">
      <w:pPr>
        <w:jc w:val="both"/>
        <w:rPr>
          <w:rFonts w:cs="Times New Roman"/>
          <w:sz w:val="26"/>
          <w:szCs w:val="26"/>
        </w:rPr>
      </w:pPr>
      <w:r w:rsidRPr="00183295">
        <w:rPr>
          <w:rFonts w:cs="Times New Roman"/>
          <w:sz w:val="26"/>
          <w:szCs w:val="26"/>
        </w:rPr>
        <w:tab/>
        <w:t xml:space="preserve">В школах использовались по желанию обучающихся и их родителей: очная  форма обучения, </w:t>
      </w:r>
      <w:proofErr w:type="gramStart"/>
      <w:r w:rsidRPr="00183295">
        <w:rPr>
          <w:rFonts w:cs="Times New Roman"/>
          <w:sz w:val="26"/>
          <w:szCs w:val="26"/>
        </w:rPr>
        <w:t>обучение по</w:t>
      </w:r>
      <w:proofErr w:type="gramEnd"/>
      <w:r w:rsidRPr="00183295">
        <w:rPr>
          <w:rFonts w:cs="Times New Roman"/>
          <w:sz w:val="26"/>
          <w:szCs w:val="26"/>
        </w:rPr>
        <w:t xml:space="preserve"> медицинским показаниям по индивидуальным учебным планам на дому (36 учащихся), очно-заочная форма (16 учащихся).</w:t>
      </w:r>
      <w:r w:rsidRPr="00183295">
        <w:rPr>
          <w:rFonts w:cs="Times New Roman"/>
          <w:sz w:val="26"/>
          <w:szCs w:val="26"/>
        </w:rPr>
        <w:tab/>
      </w:r>
    </w:p>
    <w:p w:rsidR="009453A2" w:rsidRPr="00183295" w:rsidRDefault="009453A2" w:rsidP="009453A2">
      <w:pPr>
        <w:rPr>
          <w:rFonts w:cs="Times New Roman"/>
          <w:sz w:val="26"/>
          <w:szCs w:val="26"/>
        </w:rPr>
      </w:pPr>
    </w:p>
    <w:p w:rsidR="009453A2" w:rsidRPr="00183295" w:rsidRDefault="009453A2" w:rsidP="009453A2">
      <w:pPr>
        <w:rPr>
          <w:rFonts w:cs="Times New Roman"/>
          <w:b/>
          <w:bCs/>
          <w:sz w:val="26"/>
          <w:szCs w:val="26"/>
        </w:rPr>
      </w:pPr>
      <w:r w:rsidRPr="00183295">
        <w:rPr>
          <w:rFonts w:cs="Times New Roman"/>
          <w:b/>
          <w:bCs/>
          <w:sz w:val="26"/>
          <w:szCs w:val="26"/>
        </w:rPr>
        <w:t>Результаты обучения учащихся</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893"/>
        <w:gridCol w:w="1417"/>
        <w:gridCol w:w="1134"/>
        <w:gridCol w:w="1134"/>
        <w:gridCol w:w="1134"/>
        <w:gridCol w:w="1134"/>
      </w:tblGrid>
      <w:tr w:rsidR="00801475" w:rsidRPr="00183295" w:rsidTr="00486510">
        <w:tc>
          <w:tcPr>
            <w:tcW w:w="3475" w:type="dxa"/>
            <w:gridSpan w:val="2"/>
          </w:tcPr>
          <w:p w:rsidR="00801475" w:rsidRPr="00183295" w:rsidRDefault="00801475" w:rsidP="009453A2">
            <w:pPr>
              <w:rPr>
                <w:rFonts w:cs="Times New Roman"/>
                <w:b/>
                <w:bCs/>
                <w:sz w:val="26"/>
                <w:szCs w:val="26"/>
              </w:rPr>
            </w:pPr>
            <w:r w:rsidRPr="00183295">
              <w:rPr>
                <w:rFonts w:cs="Times New Roman"/>
                <w:b/>
                <w:bCs/>
                <w:sz w:val="26"/>
                <w:szCs w:val="26"/>
              </w:rPr>
              <w:t>Показатели</w:t>
            </w:r>
          </w:p>
        </w:tc>
        <w:tc>
          <w:tcPr>
            <w:tcW w:w="1417" w:type="dxa"/>
          </w:tcPr>
          <w:p w:rsidR="00801475" w:rsidRPr="00183295" w:rsidRDefault="00801475" w:rsidP="009453A2">
            <w:pPr>
              <w:rPr>
                <w:rFonts w:cs="Times New Roman"/>
                <w:b/>
                <w:bCs/>
                <w:sz w:val="26"/>
                <w:szCs w:val="26"/>
              </w:rPr>
            </w:pPr>
            <w:r w:rsidRPr="00183295">
              <w:rPr>
                <w:rFonts w:cs="Times New Roman"/>
                <w:b/>
                <w:bCs/>
                <w:sz w:val="26"/>
                <w:szCs w:val="26"/>
              </w:rPr>
              <w:t>2015-2016</w:t>
            </w:r>
          </w:p>
        </w:tc>
        <w:tc>
          <w:tcPr>
            <w:tcW w:w="1134" w:type="dxa"/>
          </w:tcPr>
          <w:p w:rsidR="00801475" w:rsidRPr="00183295" w:rsidRDefault="00801475" w:rsidP="009453A2">
            <w:pPr>
              <w:rPr>
                <w:rFonts w:cs="Times New Roman"/>
                <w:b/>
                <w:bCs/>
                <w:sz w:val="26"/>
                <w:szCs w:val="26"/>
              </w:rPr>
            </w:pPr>
            <w:r w:rsidRPr="00183295">
              <w:rPr>
                <w:rFonts w:cs="Times New Roman"/>
                <w:b/>
                <w:bCs/>
                <w:sz w:val="26"/>
                <w:szCs w:val="26"/>
              </w:rPr>
              <w:t>2016-2017</w:t>
            </w:r>
          </w:p>
        </w:tc>
        <w:tc>
          <w:tcPr>
            <w:tcW w:w="1134" w:type="dxa"/>
          </w:tcPr>
          <w:p w:rsidR="00801475" w:rsidRPr="00183295" w:rsidRDefault="00801475" w:rsidP="009453A2">
            <w:pPr>
              <w:rPr>
                <w:rFonts w:cs="Times New Roman"/>
                <w:b/>
                <w:bCs/>
                <w:sz w:val="26"/>
                <w:szCs w:val="26"/>
              </w:rPr>
            </w:pPr>
            <w:r w:rsidRPr="00183295">
              <w:rPr>
                <w:rFonts w:cs="Times New Roman"/>
                <w:b/>
                <w:bCs/>
                <w:sz w:val="26"/>
                <w:szCs w:val="26"/>
              </w:rPr>
              <w:t>2017-2018</w:t>
            </w:r>
          </w:p>
        </w:tc>
        <w:tc>
          <w:tcPr>
            <w:tcW w:w="1134" w:type="dxa"/>
          </w:tcPr>
          <w:p w:rsidR="00801475" w:rsidRPr="00183295" w:rsidRDefault="00801475" w:rsidP="009453A2">
            <w:pPr>
              <w:rPr>
                <w:rFonts w:cs="Times New Roman"/>
                <w:b/>
                <w:bCs/>
                <w:sz w:val="26"/>
                <w:szCs w:val="26"/>
              </w:rPr>
            </w:pPr>
            <w:r w:rsidRPr="00183295">
              <w:rPr>
                <w:rFonts w:cs="Times New Roman"/>
                <w:b/>
                <w:bCs/>
                <w:sz w:val="26"/>
                <w:szCs w:val="26"/>
              </w:rPr>
              <w:t>2018-2019</w:t>
            </w:r>
          </w:p>
        </w:tc>
        <w:tc>
          <w:tcPr>
            <w:tcW w:w="1134" w:type="dxa"/>
          </w:tcPr>
          <w:p w:rsidR="00801475" w:rsidRPr="00183295" w:rsidRDefault="00801475" w:rsidP="009453A2">
            <w:pPr>
              <w:rPr>
                <w:rFonts w:cs="Times New Roman"/>
                <w:b/>
                <w:bCs/>
                <w:sz w:val="26"/>
                <w:szCs w:val="26"/>
              </w:rPr>
            </w:pPr>
            <w:r w:rsidRPr="00183295">
              <w:rPr>
                <w:rFonts w:cs="Times New Roman"/>
                <w:b/>
                <w:bCs/>
                <w:sz w:val="26"/>
                <w:szCs w:val="26"/>
              </w:rPr>
              <w:t>2019-2020</w:t>
            </w:r>
          </w:p>
        </w:tc>
      </w:tr>
      <w:tr w:rsidR="009453A2" w:rsidRPr="00183295" w:rsidTr="009453A2">
        <w:tc>
          <w:tcPr>
            <w:tcW w:w="582" w:type="dxa"/>
          </w:tcPr>
          <w:p w:rsidR="009453A2" w:rsidRPr="00183295" w:rsidRDefault="009453A2" w:rsidP="009453A2">
            <w:pPr>
              <w:rPr>
                <w:rFonts w:cs="Times New Roman"/>
                <w:sz w:val="26"/>
                <w:szCs w:val="26"/>
              </w:rPr>
            </w:pPr>
            <w:r w:rsidRPr="00183295">
              <w:rPr>
                <w:rFonts w:cs="Times New Roman"/>
                <w:sz w:val="26"/>
                <w:szCs w:val="26"/>
              </w:rPr>
              <w:t>1.</w:t>
            </w:r>
          </w:p>
        </w:tc>
        <w:tc>
          <w:tcPr>
            <w:tcW w:w="2893" w:type="dxa"/>
          </w:tcPr>
          <w:p w:rsidR="009453A2" w:rsidRPr="00183295" w:rsidRDefault="009453A2" w:rsidP="009453A2">
            <w:pPr>
              <w:rPr>
                <w:rFonts w:cs="Times New Roman"/>
                <w:sz w:val="26"/>
                <w:szCs w:val="26"/>
              </w:rPr>
            </w:pPr>
            <w:r w:rsidRPr="00183295">
              <w:rPr>
                <w:rFonts w:cs="Times New Roman"/>
                <w:sz w:val="26"/>
                <w:szCs w:val="26"/>
              </w:rPr>
              <w:t>Закончили учебный год на «4» и «5»</w:t>
            </w:r>
          </w:p>
        </w:tc>
        <w:tc>
          <w:tcPr>
            <w:tcW w:w="1417" w:type="dxa"/>
          </w:tcPr>
          <w:p w:rsidR="009453A2" w:rsidRPr="00183295" w:rsidRDefault="009453A2" w:rsidP="009453A2">
            <w:pPr>
              <w:rPr>
                <w:rFonts w:cs="Times New Roman"/>
                <w:sz w:val="26"/>
                <w:szCs w:val="26"/>
              </w:rPr>
            </w:pPr>
            <w:r w:rsidRPr="00183295">
              <w:rPr>
                <w:rFonts w:cs="Times New Roman"/>
                <w:sz w:val="26"/>
                <w:szCs w:val="26"/>
              </w:rPr>
              <w:t>1408 (46,2%)</w:t>
            </w:r>
          </w:p>
        </w:tc>
        <w:tc>
          <w:tcPr>
            <w:tcW w:w="1134" w:type="dxa"/>
          </w:tcPr>
          <w:p w:rsidR="009453A2" w:rsidRPr="00183295" w:rsidRDefault="009453A2" w:rsidP="009453A2">
            <w:pPr>
              <w:rPr>
                <w:rFonts w:cs="Times New Roman"/>
                <w:sz w:val="26"/>
                <w:szCs w:val="26"/>
              </w:rPr>
            </w:pPr>
            <w:r w:rsidRPr="00183295">
              <w:rPr>
                <w:rFonts w:cs="Times New Roman"/>
                <w:sz w:val="26"/>
                <w:szCs w:val="26"/>
              </w:rPr>
              <w:t xml:space="preserve">1380 </w:t>
            </w:r>
          </w:p>
          <w:p w:rsidR="009453A2" w:rsidRPr="00183295" w:rsidRDefault="009453A2" w:rsidP="009453A2">
            <w:pPr>
              <w:rPr>
                <w:rFonts w:cs="Times New Roman"/>
                <w:sz w:val="26"/>
                <w:szCs w:val="26"/>
              </w:rPr>
            </w:pPr>
            <w:r w:rsidRPr="00183295">
              <w:rPr>
                <w:rFonts w:cs="Times New Roman"/>
                <w:sz w:val="26"/>
                <w:szCs w:val="26"/>
              </w:rPr>
              <w:t>(39, 1%)</w:t>
            </w:r>
          </w:p>
        </w:tc>
        <w:tc>
          <w:tcPr>
            <w:tcW w:w="1134" w:type="dxa"/>
          </w:tcPr>
          <w:p w:rsidR="009453A2" w:rsidRPr="00183295" w:rsidRDefault="009453A2" w:rsidP="009453A2">
            <w:pPr>
              <w:rPr>
                <w:rFonts w:cs="Times New Roman"/>
                <w:sz w:val="26"/>
                <w:szCs w:val="26"/>
              </w:rPr>
            </w:pPr>
            <w:r w:rsidRPr="00183295">
              <w:rPr>
                <w:rFonts w:cs="Times New Roman"/>
                <w:sz w:val="26"/>
                <w:szCs w:val="26"/>
              </w:rPr>
              <w:t>1368</w:t>
            </w:r>
          </w:p>
          <w:p w:rsidR="009453A2" w:rsidRPr="00183295" w:rsidRDefault="009453A2" w:rsidP="009453A2">
            <w:pPr>
              <w:rPr>
                <w:rFonts w:cs="Times New Roman"/>
                <w:sz w:val="26"/>
                <w:szCs w:val="26"/>
              </w:rPr>
            </w:pPr>
            <w:r w:rsidRPr="00183295">
              <w:rPr>
                <w:rFonts w:cs="Times New Roman"/>
                <w:sz w:val="26"/>
                <w:szCs w:val="26"/>
              </w:rPr>
              <w:t>(41, 5%)</w:t>
            </w:r>
          </w:p>
        </w:tc>
        <w:tc>
          <w:tcPr>
            <w:tcW w:w="1134" w:type="dxa"/>
          </w:tcPr>
          <w:p w:rsidR="009453A2" w:rsidRPr="00183295" w:rsidRDefault="009453A2" w:rsidP="009453A2">
            <w:pPr>
              <w:rPr>
                <w:rFonts w:cs="Times New Roman"/>
                <w:sz w:val="26"/>
                <w:szCs w:val="26"/>
              </w:rPr>
            </w:pPr>
            <w:r w:rsidRPr="00183295">
              <w:rPr>
                <w:rFonts w:cs="Times New Roman"/>
                <w:sz w:val="26"/>
                <w:szCs w:val="26"/>
              </w:rPr>
              <w:t>1319</w:t>
            </w:r>
          </w:p>
          <w:p w:rsidR="009453A2" w:rsidRPr="00183295" w:rsidRDefault="009453A2" w:rsidP="009453A2">
            <w:pPr>
              <w:rPr>
                <w:rFonts w:cs="Times New Roman"/>
                <w:sz w:val="26"/>
                <w:szCs w:val="26"/>
              </w:rPr>
            </w:pPr>
            <w:r w:rsidRPr="00183295">
              <w:rPr>
                <w:rFonts w:cs="Times New Roman"/>
                <w:sz w:val="26"/>
                <w:szCs w:val="26"/>
              </w:rPr>
              <w:t>(41, 6%)</w:t>
            </w:r>
          </w:p>
        </w:tc>
        <w:tc>
          <w:tcPr>
            <w:tcW w:w="1134" w:type="dxa"/>
          </w:tcPr>
          <w:p w:rsidR="009453A2" w:rsidRPr="00183295" w:rsidRDefault="009453A2" w:rsidP="009453A2">
            <w:pPr>
              <w:rPr>
                <w:rFonts w:cs="Times New Roman"/>
                <w:sz w:val="26"/>
                <w:szCs w:val="26"/>
              </w:rPr>
            </w:pPr>
            <w:r w:rsidRPr="00183295">
              <w:rPr>
                <w:rFonts w:cs="Times New Roman"/>
                <w:sz w:val="26"/>
                <w:szCs w:val="26"/>
              </w:rPr>
              <w:t>1475</w:t>
            </w:r>
          </w:p>
          <w:p w:rsidR="009453A2" w:rsidRPr="00183295" w:rsidRDefault="009453A2" w:rsidP="009453A2">
            <w:pPr>
              <w:rPr>
                <w:rFonts w:cs="Times New Roman"/>
                <w:sz w:val="26"/>
                <w:szCs w:val="26"/>
              </w:rPr>
            </w:pPr>
            <w:r w:rsidRPr="00183295">
              <w:rPr>
                <w:rFonts w:cs="Times New Roman"/>
                <w:sz w:val="26"/>
                <w:szCs w:val="26"/>
              </w:rPr>
              <w:t>(41,2%)</w:t>
            </w:r>
          </w:p>
        </w:tc>
      </w:tr>
      <w:tr w:rsidR="009453A2" w:rsidRPr="00183295" w:rsidTr="009453A2">
        <w:tc>
          <w:tcPr>
            <w:tcW w:w="582" w:type="dxa"/>
          </w:tcPr>
          <w:p w:rsidR="009453A2" w:rsidRPr="00183295" w:rsidRDefault="009453A2" w:rsidP="009453A2">
            <w:pPr>
              <w:rPr>
                <w:rFonts w:cs="Times New Roman"/>
                <w:sz w:val="26"/>
                <w:szCs w:val="26"/>
              </w:rPr>
            </w:pPr>
            <w:r w:rsidRPr="00183295">
              <w:rPr>
                <w:rFonts w:cs="Times New Roman"/>
                <w:sz w:val="26"/>
                <w:szCs w:val="26"/>
              </w:rPr>
              <w:t>2.</w:t>
            </w:r>
          </w:p>
        </w:tc>
        <w:tc>
          <w:tcPr>
            <w:tcW w:w="2893" w:type="dxa"/>
          </w:tcPr>
          <w:p w:rsidR="009453A2" w:rsidRPr="00183295" w:rsidRDefault="009453A2" w:rsidP="009453A2">
            <w:pPr>
              <w:rPr>
                <w:rFonts w:cs="Times New Roman"/>
                <w:sz w:val="26"/>
                <w:szCs w:val="26"/>
              </w:rPr>
            </w:pPr>
            <w:r w:rsidRPr="00183295">
              <w:rPr>
                <w:rFonts w:cs="Times New Roman"/>
                <w:sz w:val="26"/>
                <w:szCs w:val="26"/>
              </w:rPr>
              <w:t>Получили основное общее образование:</w:t>
            </w:r>
          </w:p>
          <w:p w:rsidR="009453A2" w:rsidRPr="00183295" w:rsidRDefault="009453A2" w:rsidP="009453A2">
            <w:pPr>
              <w:rPr>
                <w:rFonts w:cs="Times New Roman"/>
                <w:sz w:val="26"/>
                <w:szCs w:val="26"/>
              </w:rPr>
            </w:pP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320</w:t>
            </w: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326</w:t>
            </w: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302</w:t>
            </w: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95%</w:t>
            </w:r>
          </w:p>
          <w:p w:rsidR="009453A2" w:rsidRPr="00183295" w:rsidRDefault="009453A2" w:rsidP="009453A2">
            <w:pPr>
              <w:jc w:val="center"/>
              <w:rPr>
                <w:rFonts w:cs="Times New Roman"/>
                <w:sz w:val="26"/>
                <w:szCs w:val="26"/>
              </w:rPr>
            </w:pPr>
            <w:r w:rsidRPr="00183295">
              <w:rPr>
                <w:rFonts w:cs="Times New Roman"/>
                <w:sz w:val="26"/>
                <w:szCs w:val="26"/>
              </w:rPr>
              <w:t>-</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316</w:t>
            </w: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100%</w:t>
            </w:r>
          </w:p>
          <w:p w:rsidR="009453A2" w:rsidRPr="00183295" w:rsidRDefault="009453A2" w:rsidP="009453A2">
            <w:pPr>
              <w:jc w:val="center"/>
              <w:rPr>
                <w:rFonts w:cs="Times New Roman"/>
                <w:sz w:val="26"/>
                <w:szCs w:val="26"/>
              </w:rPr>
            </w:pPr>
            <w:r w:rsidRPr="00183295">
              <w:rPr>
                <w:rFonts w:cs="Times New Roman"/>
                <w:sz w:val="26"/>
                <w:szCs w:val="26"/>
              </w:rPr>
              <w:t>-</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337</w:t>
            </w: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100%</w:t>
            </w:r>
          </w:p>
        </w:tc>
      </w:tr>
      <w:tr w:rsidR="009453A2" w:rsidRPr="00183295" w:rsidTr="009453A2">
        <w:tc>
          <w:tcPr>
            <w:tcW w:w="582" w:type="dxa"/>
          </w:tcPr>
          <w:p w:rsidR="009453A2" w:rsidRPr="00183295" w:rsidRDefault="009453A2" w:rsidP="009453A2">
            <w:pPr>
              <w:rPr>
                <w:rFonts w:cs="Times New Roman"/>
                <w:sz w:val="26"/>
                <w:szCs w:val="26"/>
              </w:rPr>
            </w:pPr>
            <w:r w:rsidRPr="00183295">
              <w:rPr>
                <w:rFonts w:cs="Times New Roman"/>
                <w:sz w:val="26"/>
                <w:szCs w:val="26"/>
              </w:rPr>
              <w:t xml:space="preserve">3. </w:t>
            </w:r>
          </w:p>
        </w:tc>
        <w:tc>
          <w:tcPr>
            <w:tcW w:w="2893" w:type="dxa"/>
          </w:tcPr>
          <w:p w:rsidR="009453A2" w:rsidRPr="00183295" w:rsidRDefault="009453A2" w:rsidP="009453A2">
            <w:pPr>
              <w:rPr>
                <w:rFonts w:cs="Times New Roman"/>
                <w:sz w:val="26"/>
                <w:szCs w:val="26"/>
              </w:rPr>
            </w:pPr>
            <w:r w:rsidRPr="00183295">
              <w:rPr>
                <w:rFonts w:cs="Times New Roman"/>
                <w:sz w:val="26"/>
                <w:szCs w:val="26"/>
              </w:rPr>
              <w:t>Получили среднее  общее образование</w:t>
            </w: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159 (97,5%)</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152 (98,3%)</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173 (100%)</w:t>
            </w:r>
          </w:p>
        </w:tc>
        <w:tc>
          <w:tcPr>
            <w:tcW w:w="1134" w:type="dxa"/>
          </w:tcPr>
          <w:p w:rsidR="009453A2" w:rsidRDefault="009453A2" w:rsidP="009453A2">
            <w:pPr>
              <w:jc w:val="center"/>
              <w:rPr>
                <w:rFonts w:cs="Times New Roman"/>
                <w:sz w:val="26"/>
                <w:szCs w:val="26"/>
              </w:rPr>
            </w:pPr>
            <w:r>
              <w:rPr>
                <w:rFonts w:cs="Times New Roman"/>
                <w:sz w:val="26"/>
                <w:szCs w:val="26"/>
              </w:rPr>
              <w:t>175</w:t>
            </w:r>
          </w:p>
          <w:p w:rsidR="009453A2" w:rsidRPr="00183295" w:rsidRDefault="009453A2" w:rsidP="009453A2">
            <w:pPr>
              <w:jc w:val="center"/>
              <w:rPr>
                <w:rFonts w:cs="Times New Roman"/>
                <w:sz w:val="26"/>
                <w:szCs w:val="26"/>
              </w:rPr>
            </w:pPr>
            <w:r>
              <w:rPr>
                <w:rFonts w:cs="Times New Roman"/>
                <w:sz w:val="26"/>
                <w:szCs w:val="26"/>
              </w:rPr>
              <w:t>(96,1%)</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160</w:t>
            </w:r>
          </w:p>
          <w:p w:rsidR="009453A2" w:rsidRPr="00183295" w:rsidRDefault="009453A2" w:rsidP="009453A2">
            <w:pPr>
              <w:jc w:val="center"/>
              <w:rPr>
                <w:rFonts w:cs="Times New Roman"/>
                <w:sz w:val="26"/>
                <w:szCs w:val="26"/>
              </w:rPr>
            </w:pPr>
            <w:r w:rsidRPr="00183295">
              <w:rPr>
                <w:rFonts w:cs="Times New Roman"/>
                <w:sz w:val="26"/>
                <w:szCs w:val="26"/>
              </w:rPr>
              <w:t>(100%)</w:t>
            </w:r>
          </w:p>
        </w:tc>
      </w:tr>
      <w:tr w:rsidR="009453A2" w:rsidRPr="00183295" w:rsidTr="009453A2">
        <w:tc>
          <w:tcPr>
            <w:tcW w:w="582" w:type="dxa"/>
          </w:tcPr>
          <w:p w:rsidR="009453A2" w:rsidRPr="00183295" w:rsidRDefault="009453A2" w:rsidP="009453A2">
            <w:pPr>
              <w:rPr>
                <w:rFonts w:cs="Times New Roman"/>
                <w:sz w:val="26"/>
                <w:szCs w:val="26"/>
              </w:rPr>
            </w:pPr>
            <w:r w:rsidRPr="00183295">
              <w:rPr>
                <w:rFonts w:cs="Times New Roman"/>
                <w:sz w:val="26"/>
                <w:szCs w:val="26"/>
              </w:rPr>
              <w:t>4.</w:t>
            </w:r>
          </w:p>
        </w:tc>
        <w:tc>
          <w:tcPr>
            <w:tcW w:w="2893" w:type="dxa"/>
          </w:tcPr>
          <w:p w:rsidR="009453A2" w:rsidRPr="00183295" w:rsidRDefault="009453A2" w:rsidP="009453A2">
            <w:pPr>
              <w:rPr>
                <w:rFonts w:cs="Times New Roman"/>
                <w:sz w:val="26"/>
                <w:szCs w:val="26"/>
              </w:rPr>
            </w:pPr>
            <w:r w:rsidRPr="00183295">
              <w:rPr>
                <w:rFonts w:cs="Times New Roman"/>
                <w:sz w:val="26"/>
                <w:szCs w:val="26"/>
              </w:rPr>
              <w:t>Окончили основную школу с отличием</w:t>
            </w: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9</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14</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25</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18</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10</w:t>
            </w:r>
          </w:p>
        </w:tc>
      </w:tr>
      <w:tr w:rsidR="009453A2" w:rsidRPr="00183295" w:rsidTr="009453A2">
        <w:trPr>
          <w:trHeight w:val="368"/>
        </w:trPr>
        <w:tc>
          <w:tcPr>
            <w:tcW w:w="582" w:type="dxa"/>
          </w:tcPr>
          <w:p w:rsidR="009453A2" w:rsidRPr="00183295" w:rsidRDefault="009453A2" w:rsidP="009453A2">
            <w:pPr>
              <w:rPr>
                <w:rFonts w:cs="Times New Roman"/>
                <w:sz w:val="26"/>
                <w:szCs w:val="26"/>
              </w:rPr>
            </w:pPr>
            <w:r w:rsidRPr="00183295">
              <w:rPr>
                <w:rFonts w:cs="Times New Roman"/>
                <w:sz w:val="26"/>
                <w:szCs w:val="26"/>
              </w:rPr>
              <w:t>5.</w:t>
            </w:r>
          </w:p>
        </w:tc>
        <w:tc>
          <w:tcPr>
            <w:tcW w:w="2893" w:type="dxa"/>
          </w:tcPr>
          <w:p w:rsidR="009453A2" w:rsidRPr="00183295" w:rsidRDefault="009453A2" w:rsidP="009453A2">
            <w:pPr>
              <w:rPr>
                <w:rFonts w:cs="Times New Roman"/>
                <w:sz w:val="26"/>
                <w:szCs w:val="26"/>
              </w:rPr>
            </w:pPr>
            <w:r w:rsidRPr="00183295">
              <w:rPr>
                <w:rFonts w:cs="Times New Roman"/>
                <w:sz w:val="26"/>
                <w:szCs w:val="26"/>
              </w:rPr>
              <w:t>Окончили среднюю школу с медалями</w:t>
            </w: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17</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23</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16</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13</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22</w:t>
            </w:r>
          </w:p>
        </w:tc>
      </w:tr>
      <w:tr w:rsidR="009453A2" w:rsidRPr="00183295" w:rsidTr="009453A2">
        <w:trPr>
          <w:trHeight w:val="349"/>
        </w:trPr>
        <w:tc>
          <w:tcPr>
            <w:tcW w:w="582" w:type="dxa"/>
          </w:tcPr>
          <w:p w:rsidR="009453A2" w:rsidRPr="00183295" w:rsidRDefault="009453A2" w:rsidP="009453A2">
            <w:pPr>
              <w:rPr>
                <w:rFonts w:cs="Times New Roman"/>
                <w:sz w:val="26"/>
                <w:szCs w:val="26"/>
              </w:rPr>
            </w:pPr>
            <w:r w:rsidRPr="00183295">
              <w:rPr>
                <w:rFonts w:cs="Times New Roman"/>
                <w:sz w:val="26"/>
                <w:szCs w:val="26"/>
              </w:rPr>
              <w:t>6.</w:t>
            </w:r>
          </w:p>
        </w:tc>
        <w:tc>
          <w:tcPr>
            <w:tcW w:w="2893" w:type="dxa"/>
          </w:tcPr>
          <w:p w:rsidR="009453A2" w:rsidRPr="00183295" w:rsidRDefault="009453A2" w:rsidP="009453A2">
            <w:pPr>
              <w:rPr>
                <w:rFonts w:cs="Times New Roman"/>
                <w:sz w:val="26"/>
                <w:szCs w:val="26"/>
              </w:rPr>
            </w:pPr>
            <w:r w:rsidRPr="00183295">
              <w:rPr>
                <w:rFonts w:cs="Times New Roman"/>
                <w:sz w:val="26"/>
                <w:szCs w:val="26"/>
              </w:rPr>
              <w:t>Оставлено на повторный год обучения</w:t>
            </w: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16</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8</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21</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20</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7</w:t>
            </w:r>
          </w:p>
        </w:tc>
      </w:tr>
      <w:tr w:rsidR="009453A2" w:rsidRPr="00183295" w:rsidTr="009453A2">
        <w:trPr>
          <w:trHeight w:val="372"/>
        </w:trPr>
        <w:tc>
          <w:tcPr>
            <w:tcW w:w="582" w:type="dxa"/>
          </w:tcPr>
          <w:p w:rsidR="009453A2" w:rsidRPr="00183295" w:rsidRDefault="009453A2" w:rsidP="009453A2">
            <w:pPr>
              <w:rPr>
                <w:rFonts w:cs="Times New Roman"/>
                <w:sz w:val="26"/>
                <w:szCs w:val="26"/>
              </w:rPr>
            </w:pPr>
            <w:r w:rsidRPr="00183295">
              <w:rPr>
                <w:rFonts w:cs="Times New Roman"/>
                <w:sz w:val="26"/>
                <w:szCs w:val="26"/>
              </w:rPr>
              <w:t>7.</w:t>
            </w:r>
          </w:p>
        </w:tc>
        <w:tc>
          <w:tcPr>
            <w:tcW w:w="2893" w:type="dxa"/>
          </w:tcPr>
          <w:p w:rsidR="009453A2" w:rsidRPr="00183295" w:rsidRDefault="009453A2" w:rsidP="009453A2">
            <w:pPr>
              <w:rPr>
                <w:rFonts w:cs="Times New Roman"/>
                <w:sz w:val="26"/>
                <w:szCs w:val="26"/>
              </w:rPr>
            </w:pPr>
            <w:r w:rsidRPr="00183295">
              <w:rPr>
                <w:rFonts w:cs="Times New Roman"/>
                <w:sz w:val="26"/>
                <w:szCs w:val="26"/>
              </w:rPr>
              <w:t>%  успеваемости</w:t>
            </w:r>
          </w:p>
        </w:tc>
        <w:tc>
          <w:tcPr>
            <w:tcW w:w="1417" w:type="dxa"/>
          </w:tcPr>
          <w:p w:rsidR="009453A2" w:rsidRPr="00183295" w:rsidRDefault="009453A2" w:rsidP="009453A2">
            <w:pPr>
              <w:jc w:val="center"/>
              <w:rPr>
                <w:rFonts w:cs="Times New Roman"/>
                <w:sz w:val="26"/>
                <w:szCs w:val="26"/>
              </w:rPr>
            </w:pPr>
            <w:r w:rsidRPr="00183295">
              <w:rPr>
                <w:rFonts w:cs="Times New Roman"/>
                <w:sz w:val="26"/>
                <w:szCs w:val="26"/>
              </w:rPr>
              <w:t>99,7</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99, 7</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99, 4</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99, 4</w:t>
            </w:r>
          </w:p>
        </w:tc>
        <w:tc>
          <w:tcPr>
            <w:tcW w:w="1134" w:type="dxa"/>
          </w:tcPr>
          <w:p w:rsidR="009453A2" w:rsidRPr="00183295" w:rsidRDefault="009453A2" w:rsidP="009453A2">
            <w:pPr>
              <w:jc w:val="center"/>
              <w:rPr>
                <w:rFonts w:cs="Times New Roman"/>
                <w:sz w:val="26"/>
                <w:szCs w:val="26"/>
              </w:rPr>
            </w:pPr>
            <w:r w:rsidRPr="00183295">
              <w:rPr>
                <w:rFonts w:cs="Times New Roman"/>
                <w:sz w:val="26"/>
                <w:szCs w:val="26"/>
              </w:rPr>
              <w:t>99,8</w:t>
            </w:r>
          </w:p>
        </w:tc>
      </w:tr>
      <w:tr w:rsidR="009453A2" w:rsidRPr="00183295" w:rsidTr="009453A2">
        <w:trPr>
          <w:trHeight w:val="698"/>
        </w:trPr>
        <w:tc>
          <w:tcPr>
            <w:tcW w:w="582" w:type="dxa"/>
          </w:tcPr>
          <w:p w:rsidR="009453A2" w:rsidRPr="00183295" w:rsidRDefault="009453A2" w:rsidP="009453A2">
            <w:pPr>
              <w:rPr>
                <w:rFonts w:cs="Times New Roman"/>
                <w:sz w:val="26"/>
                <w:szCs w:val="26"/>
              </w:rPr>
            </w:pPr>
            <w:r w:rsidRPr="00183295">
              <w:rPr>
                <w:rFonts w:cs="Times New Roman"/>
                <w:sz w:val="26"/>
                <w:szCs w:val="26"/>
              </w:rPr>
              <w:lastRenderedPageBreak/>
              <w:t>8.</w:t>
            </w:r>
          </w:p>
        </w:tc>
        <w:tc>
          <w:tcPr>
            <w:tcW w:w="2893" w:type="dxa"/>
          </w:tcPr>
          <w:p w:rsidR="009453A2" w:rsidRPr="00183295" w:rsidRDefault="009453A2" w:rsidP="009453A2">
            <w:pPr>
              <w:rPr>
                <w:rFonts w:cs="Times New Roman"/>
                <w:sz w:val="26"/>
                <w:szCs w:val="26"/>
              </w:rPr>
            </w:pPr>
            <w:r w:rsidRPr="00183295">
              <w:rPr>
                <w:rFonts w:cs="Times New Roman"/>
                <w:sz w:val="26"/>
                <w:szCs w:val="26"/>
              </w:rPr>
              <w:t>Результаты участия в региональных предметных олимпиадах</w:t>
            </w:r>
          </w:p>
          <w:p w:rsidR="009453A2" w:rsidRPr="00183295" w:rsidRDefault="009453A2" w:rsidP="009453A2">
            <w:pPr>
              <w:rPr>
                <w:rFonts w:cs="Times New Roman"/>
                <w:sz w:val="26"/>
                <w:szCs w:val="26"/>
              </w:rPr>
            </w:pPr>
            <w:r w:rsidRPr="00183295">
              <w:rPr>
                <w:rFonts w:cs="Times New Roman"/>
                <w:sz w:val="26"/>
                <w:szCs w:val="26"/>
              </w:rPr>
              <w:t>- состав команды</w:t>
            </w:r>
          </w:p>
          <w:p w:rsidR="009453A2" w:rsidRPr="00183295" w:rsidRDefault="009453A2" w:rsidP="009453A2">
            <w:pPr>
              <w:rPr>
                <w:rFonts w:cs="Times New Roman"/>
                <w:sz w:val="26"/>
                <w:szCs w:val="26"/>
              </w:rPr>
            </w:pPr>
            <w:r w:rsidRPr="00183295">
              <w:rPr>
                <w:rFonts w:cs="Times New Roman"/>
                <w:sz w:val="26"/>
                <w:szCs w:val="26"/>
              </w:rPr>
              <w:t>- число призовых мест</w:t>
            </w:r>
          </w:p>
        </w:tc>
        <w:tc>
          <w:tcPr>
            <w:tcW w:w="1417" w:type="dxa"/>
          </w:tcPr>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20</w:t>
            </w:r>
          </w:p>
          <w:p w:rsidR="009453A2" w:rsidRPr="00183295" w:rsidRDefault="009453A2" w:rsidP="009453A2">
            <w:pPr>
              <w:jc w:val="center"/>
              <w:rPr>
                <w:rFonts w:cs="Times New Roman"/>
                <w:sz w:val="26"/>
                <w:szCs w:val="26"/>
              </w:rPr>
            </w:pPr>
            <w:r w:rsidRPr="00183295">
              <w:rPr>
                <w:rFonts w:cs="Times New Roman"/>
                <w:sz w:val="26"/>
                <w:szCs w:val="26"/>
              </w:rPr>
              <w:t>4</w:t>
            </w:r>
          </w:p>
        </w:tc>
        <w:tc>
          <w:tcPr>
            <w:tcW w:w="1134" w:type="dxa"/>
          </w:tcPr>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17</w:t>
            </w:r>
          </w:p>
          <w:p w:rsidR="009453A2" w:rsidRPr="00183295" w:rsidRDefault="009453A2" w:rsidP="009453A2">
            <w:pPr>
              <w:jc w:val="center"/>
              <w:rPr>
                <w:rFonts w:cs="Times New Roman"/>
                <w:sz w:val="26"/>
                <w:szCs w:val="26"/>
              </w:rPr>
            </w:pPr>
            <w:r w:rsidRPr="00183295">
              <w:rPr>
                <w:rFonts w:cs="Times New Roman"/>
                <w:sz w:val="26"/>
                <w:szCs w:val="26"/>
              </w:rPr>
              <w:t>1</w:t>
            </w:r>
          </w:p>
        </w:tc>
        <w:tc>
          <w:tcPr>
            <w:tcW w:w="1134" w:type="dxa"/>
          </w:tcPr>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26</w:t>
            </w:r>
          </w:p>
          <w:p w:rsidR="009453A2" w:rsidRPr="00183295" w:rsidRDefault="009453A2" w:rsidP="009453A2">
            <w:pPr>
              <w:jc w:val="center"/>
              <w:rPr>
                <w:rFonts w:cs="Times New Roman"/>
                <w:sz w:val="26"/>
                <w:szCs w:val="26"/>
              </w:rPr>
            </w:pPr>
            <w:r w:rsidRPr="00183295">
              <w:rPr>
                <w:rFonts w:cs="Times New Roman"/>
                <w:sz w:val="26"/>
                <w:szCs w:val="26"/>
              </w:rPr>
              <w:t>1</w:t>
            </w:r>
          </w:p>
        </w:tc>
        <w:tc>
          <w:tcPr>
            <w:tcW w:w="1134" w:type="dxa"/>
          </w:tcPr>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14</w:t>
            </w:r>
          </w:p>
          <w:p w:rsidR="009453A2" w:rsidRPr="00183295" w:rsidRDefault="009453A2" w:rsidP="009453A2">
            <w:pPr>
              <w:jc w:val="center"/>
              <w:rPr>
                <w:rFonts w:cs="Times New Roman"/>
                <w:sz w:val="26"/>
                <w:szCs w:val="26"/>
              </w:rPr>
            </w:pPr>
            <w:r w:rsidRPr="00183295">
              <w:rPr>
                <w:rFonts w:cs="Times New Roman"/>
                <w:sz w:val="26"/>
                <w:szCs w:val="26"/>
              </w:rPr>
              <w:t>7</w:t>
            </w:r>
          </w:p>
        </w:tc>
        <w:tc>
          <w:tcPr>
            <w:tcW w:w="1134" w:type="dxa"/>
          </w:tcPr>
          <w:p w:rsidR="009453A2" w:rsidRPr="00183295"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Default="009453A2" w:rsidP="009453A2">
            <w:pPr>
              <w:jc w:val="center"/>
              <w:rPr>
                <w:rFonts w:cs="Times New Roman"/>
                <w:sz w:val="26"/>
                <w:szCs w:val="26"/>
              </w:rPr>
            </w:pPr>
          </w:p>
          <w:p w:rsidR="009453A2" w:rsidRPr="00183295" w:rsidRDefault="009453A2" w:rsidP="009453A2">
            <w:pPr>
              <w:jc w:val="center"/>
              <w:rPr>
                <w:rFonts w:cs="Times New Roman"/>
                <w:sz w:val="26"/>
                <w:szCs w:val="26"/>
              </w:rPr>
            </w:pPr>
            <w:r w:rsidRPr="00183295">
              <w:rPr>
                <w:rFonts w:cs="Times New Roman"/>
                <w:sz w:val="26"/>
                <w:szCs w:val="26"/>
              </w:rPr>
              <w:t>12</w:t>
            </w:r>
          </w:p>
          <w:p w:rsidR="009453A2" w:rsidRPr="00183295" w:rsidRDefault="009453A2" w:rsidP="009453A2">
            <w:pPr>
              <w:jc w:val="center"/>
              <w:rPr>
                <w:rFonts w:cs="Times New Roman"/>
                <w:sz w:val="26"/>
                <w:szCs w:val="26"/>
              </w:rPr>
            </w:pPr>
            <w:r w:rsidRPr="00183295">
              <w:rPr>
                <w:rFonts w:cs="Times New Roman"/>
                <w:sz w:val="26"/>
                <w:szCs w:val="26"/>
              </w:rPr>
              <w:t>2</w:t>
            </w:r>
          </w:p>
        </w:tc>
      </w:tr>
    </w:tbl>
    <w:p w:rsidR="009453A2" w:rsidRPr="00183295" w:rsidRDefault="009453A2" w:rsidP="009453A2">
      <w:pPr>
        <w:rPr>
          <w:rFonts w:cs="Times New Roman"/>
          <w:b/>
          <w:bCs/>
          <w:sz w:val="26"/>
          <w:szCs w:val="26"/>
          <w:highlight w:val="yellow"/>
        </w:rPr>
      </w:pPr>
    </w:p>
    <w:p w:rsidR="009453A2" w:rsidRPr="00183295" w:rsidRDefault="009453A2" w:rsidP="009453A2">
      <w:pPr>
        <w:ind w:firstLine="709"/>
        <w:jc w:val="both"/>
        <w:rPr>
          <w:rFonts w:cs="Times New Roman"/>
          <w:sz w:val="26"/>
          <w:szCs w:val="26"/>
        </w:rPr>
      </w:pPr>
      <w:proofErr w:type="gramStart"/>
      <w:r w:rsidRPr="00183295">
        <w:rPr>
          <w:rFonts w:cs="Times New Roman"/>
          <w:sz w:val="26"/>
          <w:szCs w:val="26"/>
        </w:rPr>
        <w:t>На результатах обучения в 2019-2020</w:t>
      </w:r>
      <w:r w:rsidR="00C30BD5">
        <w:rPr>
          <w:rFonts w:cs="Times New Roman"/>
          <w:sz w:val="26"/>
          <w:szCs w:val="26"/>
        </w:rPr>
        <w:t xml:space="preserve"> </w:t>
      </w:r>
      <w:r w:rsidRPr="00183295">
        <w:rPr>
          <w:rFonts w:cs="Times New Roman"/>
          <w:sz w:val="26"/>
          <w:szCs w:val="26"/>
        </w:rPr>
        <w:t xml:space="preserve">учебном году отразилась   эпидемиологическая обстановка, связанная с </w:t>
      </w:r>
      <w:proofErr w:type="spellStart"/>
      <w:r w:rsidRPr="00183295">
        <w:rPr>
          <w:rFonts w:cs="Times New Roman"/>
          <w:sz w:val="26"/>
          <w:szCs w:val="26"/>
        </w:rPr>
        <w:t>коронавирусной</w:t>
      </w:r>
      <w:proofErr w:type="spellEnd"/>
      <w:r w:rsidRPr="00183295">
        <w:rPr>
          <w:rFonts w:cs="Times New Roman"/>
          <w:sz w:val="26"/>
          <w:szCs w:val="26"/>
        </w:rPr>
        <w:t xml:space="preserve">  инфекцией, и организация  обучения   в дистанционном  форме.</w:t>
      </w:r>
      <w:proofErr w:type="gramEnd"/>
      <w:r w:rsidRPr="00183295">
        <w:rPr>
          <w:rFonts w:cs="Times New Roman"/>
          <w:sz w:val="26"/>
          <w:szCs w:val="26"/>
        </w:rPr>
        <w:t xml:space="preserve">  Качество знаний   обучающихся снизилось  и  составляет  41,2%, а успеваемость  имеет положительную тенденцию роста  и   составила  99, 8%.</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Получили аттестаты об  основном  общем  образовании  без прохождения государственной итоговой  аттестации - 337 </w:t>
      </w:r>
      <w:proofErr w:type="gramStart"/>
      <w:r w:rsidRPr="00183295">
        <w:rPr>
          <w:rFonts w:cs="Times New Roman"/>
          <w:sz w:val="26"/>
          <w:szCs w:val="26"/>
        </w:rPr>
        <w:t>обучающихся</w:t>
      </w:r>
      <w:proofErr w:type="gramEnd"/>
      <w:r w:rsidRPr="00183295">
        <w:rPr>
          <w:rFonts w:cs="Times New Roman"/>
          <w:sz w:val="26"/>
          <w:szCs w:val="26"/>
        </w:rPr>
        <w:t xml:space="preserve"> (100%). Аттестаты  о  среднем  общем образовании по итогам успеваемости, без прохождения государственной итоговой аттестации получили 160  обучающихся</w:t>
      </w:r>
      <w:proofErr w:type="gramStart"/>
      <w:r w:rsidRPr="00183295">
        <w:rPr>
          <w:rFonts w:cs="Times New Roman"/>
          <w:sz w:val="26"/>
          <w:szCs w:val="26"/>
        </w:rPr>
        <w:t xml:space="preserve">( </w:t>
      </w:r>
      <w:proofErr w:type="gramEnd"/>
      <w:r w:rsidRPr="00183295">
        <w:rPr>
          <w:rFonts w:cs="Times New Roman"/>
          <w:sz w:val="26"/>
          <w:szCs w:val="26"/>
        </w:rPr>
        <w:t>100%).</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 Двадцать два выпускника муниципальных общеобразовательных учреждений Дальнереченского  городского округа  получили аттестаты  о среднем общем образовании с отличием и награждены медалями  « За особые успехи в учении».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«Лицей» - 11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«СОШ№2» -3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«СОШ№3» - 1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«СОШ№5» - 2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«СОШ№6» - 1 чел. </w:t>
      </w:r>
    </w:p>
    <w:p w:rsidR="009453A2" w:rsidRPr="00183295" w:rsidRDefault="009453A2" w:rsidP="009453A2">
      <w:pPr>
        <w:ind w:firstLine="709"/>
        <w:jc w:val="both"/>
        <w:rPr>
          <w:rFonts w:cs="Times New Roman"/>
          <w:sz w:val="26"/>
          <w:szCs w:val="26"/>
        </w:rPr>
      </w:pPr>
      <w:r w:rsidRPr="00183295">
        <w:rPr>
          <w:rFonts w:cs="Times New Roman"/>
          <w:sz w:val="26"/>
          <w:szCs w:val="26"/>
        </w:rPr>
        <w:t>Десять  выпускников   муниципальных  общеобразовательных учреждений Дальнереченского  городского округа  получили аттестаты  об основном  общем образовании с отличием.</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«Лицей» - 6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«СОШ№3»-  3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МБОУ « СОШ№6» - 1 чел.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Подготовка и  проведение  единого государственного  экзамена  в условиях  сложившейся  неблагоприятной эпидемиологической ситуации, связанной  с распространением распространения новой </w:t>
      </w:r>
      <w:proofErr w:type="spellStart"/>
      <w:r w:rsidRPr="00183295">
        <w:rPr>
          <w:rFonts w:cs="Times New Roman"/>
          <w:sz w:val="26"/>
          <w:szCs w:val="26"/>
        </w:rPr>
        <w:t>коронавирусной</w:t>
      </w:r>
      <w:proofErr w:type="spellEnd"/>
      <w:r w:rsidRPr="00183295">
        <w:rPr>
          <w:rFonts w:cs="Times New Roman"/>
          <w:sz w:val="26"/>
          <w:szCs w:val="26"/>
        </w:rPr>
        <w:t xml:space="preserve"> инфекции (</w:t>
      </w:r>
      <w:r w:rsidRPr="00183295">
        <w:rPr>
          <w:rFonts w:cs="Times New Roman"/>
          <w:sz w:val="26"/>
          <w:szCs w:val="26"/>
          <w:lang w:val="en-US"/>
        </w:rPr>
        <w:t>COVID</w:t>
      </w:r>
      <w:r w:rsidRPr="00183295">
        <w:rPr>
          <w:rFonts w:cs="Times New Roman"/>
          <w:sz w:val="26"/>
          <w:szCs w:val="26"/>
        </w:rPr>
        <w:t xml:space="preserve">-19), проводилась на основании нормативно- правовых документов Министерства просвещения РФ. Единый государственный экзамен проводился только в целях использования его результатов при приёме на </w:t>
      </w:r>
      <w:proofErr w:type="gramStart"/>
      <w:r w:rsidRPr="00183295">
        <w:rPr>
          <w:rFonts w:cs="Times New Roman"/>
          <w:sz w:val="26"/>
          <w:szCs w:val="26"/>
        </w:rPr>
        <w:t>обучение по программам</w:t>
      </w:r>
      <w:proofErr w:type="gramEnd"/>
      <w:r w:rsidR="00C30BD5">
        <w:rPr>
          <w:rFonts w:cs="Times New Roman"/>
          <w:sz w:val="26"/>
          <w:szCs w:val="26"/>
        </w:rPr>
        <w:t xml:space="preserve"> </w:t>
      </w:r>
      <w:proofErr w:type="spellStart"/>
      <w:r w:rsidRPr="00183295">
        <w:rPr>
          <w:rFonts w:cs="Times New Roman"/>
          <w:sz w:val="26"/>
          <w:szCs w:val="26"/>
        </w:rPr>
        <w:t>бакалавриата</w:t>
      </w:r>
      <w:proofErr w:type="spellEnd"/>
      <w:r w:rsidRPr="00183295">
        <w:rPr>
          <w:rFonts w:cs="Times New Roman"/>
          <w:sz w:val="26"/>
          <w:szCs w:val="26"/>
        </w:rPr>
        <w:t xml:space="preserve"> и программам </w:t>
      </w:r>
      <w:proofErr w:type="spellStart"/>
      <w:r w:rsidRPr="00183295">
        <w:rPr>
          <w:rFonts w:cs="Times New Roman"/>
          <w:sz w:val="26"/>
          <w:szCs w:val="26"/>
        </w:rPr>
        <w:t>специалитета</w:t>
      </w:r>
      <w:proofErr w:type="spellEnd"/>
      <w:r w:rsidRPr="00183295">
        <w:rPr>
          <w:rFonts w:cs="Times New Roman"/>
          <w:sz w:val="26"/>
          <w:szCs w:val="26"/>
        </w:rPr>
        <w:t xml:space="preserve"> в образовательные организации высшего образования. </w:t>
      </w:r>
    </w:p>
    <w:p w:rsidR="009453A2" w:rsidRPr="00183295" w:rsidRDefault="009453A2" w:rsidP="009453A2">
      <w:pPr>
        <w:ind w:firstLine="709"/>
        <w:jc w:val="both"/>
        <w:rPr>
          <w:rFonts w:cs="Times New Roman"/>
          <w:sz w:val="26"/>
          <w:szCs w:val="26"/>
        </w:rPr>
      </w:pPr>
      <w:r w:rsidRPr="00183295">
        <w:rPr>
          <w:rFonts w:cs="Times New Roman"/>
          <w:sz w:val="26"/>
          <w:szCs w:val="26"/>
        </w:rPr>
        <w:t>Позитивным социальным результатом ЕГЭ  является увеличение возможностей выпускников  общеобразовательных организаций  продолжать своё обучение в престижных российских вузах.     Увеличилось    количество  «</w:t>
      </w:r>
      <w:proofErr w:type="spellStart"/>
      <w:r w:rsidRPr="00183295">
        <w:rPr>
          <w:rFonts w:cs="Times New Roman"/>
          <w:sz w:val="26"/>
          <w:szCs w:val="26"/>
        </w:rPr>
        <w:t>высокобалльников</w:t>
      </w:r>
      <w:proofErr w:type="spellEnd"/>
      <w:r w:rsidRPr="00183295">
        <w:rPr>
          <w:rFonts w:cs="Times New Roman"/>
          <w:sz w:val="26"/>
          <w:szCs w:val="26"/>
        </w:rPr>
        <w:t xml:space="preserve">»  (от 80  баллов до 96). Нет показателя успеваемости -  100 баллов. </w:t>
      </w:r>
    </w:p>
    <w:p w:rsidR="009453A2" w:rsidRPr="00183295" w:rsidRDefault="009453A2" w:rsidP="009453A2">
      <w:pPr>
        <w:jc w:val="center"/>
        <w:rPr>
          <w:rFonts w:cs="Times New Roman"/>
          <w:b/>
          <w:sz w:val="26"/>
          <w:szCs w:val="26"/>
        </w:rPr>
      </w:pPr>
      <w:r w:rsidRPr="00183295">
        <w:rPr>
          <w:rFonts w:cs="Times New Roman"/>
          <w:b/>
          <w:sz w:val="26"/>
          <w:szCs w:val="26"/>
        </w:rPr>
        <w:t>Итоги сдачи единого государственного экзамена</w:t>
      </w:r>
      <w:r>
        <w:rPr>
          <w:rFonts w:cs="Times New Roman"/>
          <w:b/>
          <w:sz w:val="26"/>
          <w:szCs w:val="26"/>
        </w:rPr>
        <w:t xml:space="preserve"> </w:t>
      </w:r>
      <w:proofErr w:type="gramStart"/>
      <w:r w:rsidRPr="00183295">
        <w:rPr>
          <w:rFonts w:cs="Times New Roman"/>
          <w:b/>
          <w:sz w:val="26"/>
          <w:szCs w:val="26"/>
        </w:rPr>
        <w:t>в</w:t>
      </w:r>
      <w:proofErr w:type="gramEnd"/>
      <w:r w:rsidR="00F70348">
        <w:rPr>
          <w:rFonts w:cs="Times New Roman"/>
          <w:b/>
          <w:sz w:val="26"/>
          <w:szCs w:val="26"/>
        </w:rPr>
        <w:t xml:space="preserve"> </w:t>
      </w:r>
      <w:proofErr w:type="gramStart"/>
      <w:r w:rsidRPr="00183295">
        <w:rPr>
          <w:rFonts w:cs="Times New Roman"/>
          <w:b/>
          <w:sz w:val="26"/>
          <w:szCs w:val="26"/>
        </w:rPr>
        <w:t>Дальнереченском</w:t>
      </w:r>
      <w:proofErr w:type="gramEnd"/>
      <w:r w:rsidRPr="00183295">
        <w:rPr>
          <w:rFonts w:cs="Times New Roman"/>
          <w:b/>
          <w:sz w:val="26"/>
          <w:szCs w:val="26"/>
        </w:rPr>
        <w:t xml:space="preserve"> городском округе</w:t>
      </w:r>
    </w:p>
    <w:p w:rsidR="009453A2" w:rsidRPr="00183295" w:rsidRDefault="009453A2" w:rsidP="009453A2">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229"/>
        <w:gridCol w:w="1745"/>
        <w:gridCol w:w="1732"/>
        <w:gridCol w:w="1383"/>
      </w:tblGrid>
      <w:tr w:rsidR="009453A2" w:rsidRPr="00915307" w:rsidTr="009453A2">
        <w:trPr>
          <w:trHeight w:val="571"/>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w:t>
            </w:r>
          </w:p>
          <w:p w:rsidR="009453A2" w:rsidRPr="00915307" w:rsidRDefault="009453A2" w:rsidP="009453A2">
            <w:pPr>
              <w:rPr>
                <w:rFonts w:cs="Times New Roman"/>
              </w:rPr>
            </w:pPr>
            <w:r w:rsidRPr="00915307">
              <w:rPr>
                <w:rFonts w:cs="Times New Roman"/>
              </w:rPr>
              <w:t>п\</w:t>
            </w:r>
            <w:proofErr w:type="gramStart"/>
            <w:r w:rsidRPr="00915307">
              <w:rPr>
                <w:rFonts w:cs="Times New Roman"/>
              </w:rPr>
              <w:t>п</w:t>
            </w:r>
            <w:proofErr w:type="gramEnd"/>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 xml:space="preserve">      предмет</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jc w:val="center"/>
              <w:rPr>
                <w:rFonts w:cs="Times New Roman"/>
              </w:rPr>
            </w:pPr>
            <w:r w:rsidRPr="00915307">
              <w:rPr>
                <w:rFonts w:cs="Times New Roman"/>
              </w:rPr>
              <w:t>к-во сдававших</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к-во сдавших</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 сдавших</w:t>
            </w:r>
          </w:p>
        </w:tc>
      </w:tr>
      <w:tr w:rsidR="009453A2" w:rsidRPr="00915307" w:rsidTr="009453A2">
        <w:trPr>
          <w:trHeight w:val="431"/>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lastRenderedPageBreak/>
              <w:t>1.</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Математика</w:t>
            </w:r>
          </w:p>
          <w:p w:rsidR="009453A2" w:rsidRPr="00915307" w:rsidRDefault="009453A2" w:rsidP="00C80728">
            <w:pPr>
              <w:jc w:val="center"/>
              <w:rPr>
                <w:rFonts w:cs="Times New Roman"/>
              </w:rPr>
            </w:pPr>
            <w:r w:rsidRPr="00915307">
              <w:rPr>
                <w:rFonts w:cs="Times New Roman"/>
              </w:rPr>
              <w:t>профильного уровня</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69</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50</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72,5</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2.</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Русский язык</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135</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134</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99, 2</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3.</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Биология</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22</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13</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59</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4.</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Информатика и ИКТ</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9</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22</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5.</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Литература</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3</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66, 6</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6.</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Английский язык (письменно и  устно)</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11</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11</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100</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7.</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География</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100</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8.</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Обществознание</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93</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63</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67,7</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9.</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История</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42</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35</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83</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10.</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Физика</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32</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23</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71, 8</w:t>
            </w:r>
          </w:p>
        </w:tc>
      </w:tr>
      <w:tr w:rsidR="009453A2" w:rsidRPr="00915307" w:rsidTr="009453A2">
        <w:trPr>
          <w:jc w:val="center"/>
        </w:trPr>
        <w:tc>
          <w:tcPr>
            <w:tcW w:w="86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9453A2">
            <w:pPr>
              <w:rPr>
                <w:rFonts w:cs="Times New Roman"/>
              </w:rPr>
            </w:pPr>
            <w:r w:rsidRPr="00915307">
              <w:rPr>
                <w:rFonts w:cs="Times New Roman"/>
              </w:rPr>
              <w:t xml:space="preserve">  11.</w:t>
            </w:r>
          </w:p>
        </w:tc>
        <w:tc>
          <w:tcPr>
            <w:tcW w:w="2229"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Химия</w:t>
            </w:r>
          </w:p>
        </w:tc>
        <w:tc>
          <w:tcPr>
            <w:tcW w:w="1745"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11</w:t>
            </w:r>
          </w:p>
        </w:tc>
        <w:tc>
          <w:tcPr>
            <w:tcW w:w="1732"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9</w:t>
            </w:r>
          </w:p>
        </w:tc>
        <w:tc>
          <w:tcPr>
            <w:tcW w:w="1383" w:type="dxa"/>
            <w:tcBorders>
              <w:top w:val="single" w:sz="4" w:space="0" w:color="auto"/>
              <w:left w:val="single" w:sz="4" w:space="0" w:color="auto"/>
              <w:bottom w:val="single" w:sz="4" w:space="0" w:color="auto"/>
              <w:right w:val="single" w:sz="4" w:space="0" w:color="auto"/>
            </w:tcBorders>
            <w:hideMark/>
          </w:tcPr>
          <w:p w:rsidR="009453A2" w:rsidRPr="00915307" w:rsidRDefault="009453A2" w:rsidP="00C80728">
            <w:pPr>
              <w:jc w:val="center"/>
              <w:rPr>
                <w:rFonts w:cs="Times New Roman"/>
              </w:rPr>
            </w:pPr>
            <w:r w:rsidRPr="00915307">
              <w:rPr>
                <w:rFonts w:cs="Times New Roman"/>
              </w:rPr>
              <w:t>81, 8</w:t>
            </w:r>
          </w:p>
        </w:tc>
      </w:tr>
    </w:tbl>
    <w:p w:rsidR="009453A2" w:rsidRPr="00183295" w:rsidRDefault="009453A2" w:rsidP="009453A2">
      <w:pPr>
        <w:rPr>
          <w:rFonts w:cs="Times New Roman"/>
          <w:sz w:val="26"/>
          <w:szCs w:val="26"/>
        </w:rPr>
      </w:pPr>
    </w:p>
    <w:p w:rsidR="009453A2" w:rsidRPr="00183295" w:rsidRDefault="009453A2" w:rsidP="009453A2">
      <w:pPr>
        <w:rPr>
          <w:rFonts w:cs="Times New Roman"/>
          <w:b/>
          <w:sz w:val="26"/>
          <w:szCs w:val="26"/>
        </w:rPr>
      </w:pPr>
      <w:r w:rsidRPr="00183295">
        <w:rPr>
          <w:rFonts w:cs="Times New Roman"/>
          <w:b/>
          <w:sz w:val="26"/>
          <w:szCs w:val="26"/>
        </w:rPr>
        <w:t>Учащиеся, получившие на ЕГЭ  в 2020 году   более  80 баллов:</w:t>
      </w:r>
    </w:p>
    <w:p w:rsidR="009453A2" w:rsidRPr="00183295" w:rsidRDefault="009453A2" w:rsidP="009453A2">
      <w:pPr>
        <w:rPr>
          <w:rFonts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945"/>
        <w:gridCol w:w="1873"/>
        <w:gridCol w:w="2085"/>
        <w:gridCol w:w="1464"/>
      </w:tblGrid>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w:t>
            </w:r>
          </w:p>
          <w:p w:rsidR="009453A2" w:rsidRPr="00F70348" w:rsidRDefault="009453A2" w:rsidP="009453A2">
            <w:pPr>
              <w:rPr>
                <w:rFonts w:cs="Times New Roman"/>
              </w:rPr>
            </w:pPr>
            <w:r w:rsidRPr="00F70348">
              <w:rPr>
                <w:rFonts w:cs="Times New Roman"/>
              </w:rPr>
              <w:t>п\</w:t>
            </w:r>
            <w:proofErr w:type="gramStart"/>
            <w:r w:rsidRPr="00F70348">
              <w:rPr>
                <w:rFonts w:cs="Times New Roman"/>
              </w:rPr>
              <w:t>п</w:t>
            </w:r>
            <w:proofErr w:type="gramEnd"/>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Фамилия,  имя</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ОО</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Предмет </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Балл</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Логунова Анастасия</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2.</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Малыш Алексей</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математика</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p w:rsidR="009453A2" w:rsidRPr="00F70348" w:rsidRDefault="009453A2" w:rsidP="009453A2">
            <w:pPr>
              <w:jc w:val="center"/>
              <w:rPr>
                <w:rFonts w:cs="Times New Roman"/>
              </w:rPr>
            </w:pPr>
            <w:r w:rsidRPr="00F70348">
              <w:rPr>
                <w:rFonts w:cs="Times New Roman"/>
              </w:rPr>
              <w:t>84</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3.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Федоровская Людмила</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обществознание</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p w:rsidR="009453A2" w:rsidRPr="00F70348" w:rsidRDefault="009453A2" w:rsidP="009453A2">
            <w:pPr>
              <w:jc w:val="center"/>
              <w:rPr>
                <w:rFonts w:cs="Times New Roman"/>
              </w:rPr>
            </w:pPr>
            <w:r w:rsidRPr="00F70348">
              <w:rPr>
                <w:rFonts w:cs="Times New Roman"/>
              </w:rPr>
              <w:t>81</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4.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Сурикова Вероника</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87</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5.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Кабанова Виктория</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6.</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Зуева Алиса</w:t>
            </w:r>
          </w:p>
        </w:tc>
        <w:tc>
          <w:tcPr>
            <w:tcW w:w="1873"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82</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7.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Шульга Анастасия</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обществознание</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8.</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Трофименко Алина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«СОШ№2»</w:t>
            </w:r>
          </w:p>
        </w:tc>
        <w:tc>
          <w:tcPr>
            <w:tcW w:w="2085"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p>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jc w:val="center"/>
              <w:rPr>
                <w:rFonts w:cs="Times New Roman"/>
              </w:rPr>
            </w:pPr>
          </w:p>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9.</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Алексеенко Вероника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«СОШ№2»</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89</w:t>
            </w:r>
          </w:p>
        </w:tc>
      </w:tr>
      <w:tr w:rsidR="009453A2" w:rsidRPr="00F70348" w:rsidTr="009453A2">
        <w:trPr>
          <w:trHeight w:val="817"/>
        </w:trPr>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10.</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Усманова Анфиса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«СОШ№3»</w:t>
            </w:r>
          </w:p>
        </w:tc>
        <w:tc>
          <w:tcPr>
            <w:tcW w:w="2085"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p>
          <w:p w:rsidR="009453A2" w:rsidRPr="00F70348" w:rsidRDefault="009453A2" w:rsidP="009453A2">
            <w:pPr>
              <w:rPr>
                <w:rFonts w:cs="Times New Roman"/>
              </w:rPr>
            </w:pPr>
            <w:r w:rsidRPr="00F70348">
              <w:rPr>
                <w:rFonts w:cs="Times New Roman"/>
              </w:rPr>
              <w:t>обществознание</w:t>
            </w:r>
          </w:p>
          <w:p w:rsidR="009453A2" w:rsidRPr="00F70348" w:rsidRDefault="009453A2" w:rsidP="009453A2">
            <w:pPr>
              <w:rPr>
                <w:rFonts w:cs="Times New Roman"/>
              </w:rPr>
            </w:pPr>
          </w:p>
        </w:tc>
        <w:tc>
          <w:tcPr>
            <w:tcW w:w="1464"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jc w:val="center"/>
              <w:rPr>
                <w:rFonts w:cs="Times New Roman"/>
              </w:rPr>
            </w:pPr>
          </w:p>
          <w:p w:rsidR="009453A2" w:rsidRPr="00F70348" w:rsidRDefault="009453A2" w:rsidP="009453A2">
            <w:pPr>
              <w:jc w:val="center"/>
              <w:rPr>
                <w:rFonts w:cs="Times New Roman"/>
              </w:rPr>
            </w:pPr>
            <w:r w:rsidRPr="00F70348">
              <w:rPr>
                <w:rFonts w:cs="Times New Roman"/>
              </w:rPr>
              <w:t>88</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11.</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Сизоненко Ангелина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 №3»</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82</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12.</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proofErr w:type="spellStart"/>
            <w:r w:rsidRPr="00F70348">
              <w:rPr>
                <w:rFonts w:cs="Times New Roman"/>
              </w:rPr>
              <w:t>Скорынин</w:t>
            </w:r>
            <w:proofErr w:type="spellEnd"/>
            <w:r w:rsidRPr="00F70348">
              <w:rPr>
                <w:rFonts w:cs="Times New Roman"/>
              </w:rPr>
              <w:t xml:space="preserve"> Максим</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 №3»</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13.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Гончарова Арина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 №3»</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обществознание</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p w:rsidR="009453A2" w:rsidRPr="00F70348" w:rsidRDefault="009453A2" w:rsidP="009453A2">
            <w:pPr>
              <w:jc w:val="center"/>
              <w:rPr>
                <w:rFonts w:cs="Times New Roman"/>
              </w:rPr>
            </w:pPr>
            <w:r w:rsidRPr="00F70348">
              <w:rPr>
                <w:rFonts w:cs="Times New Roman"/>
              </w:rPr>
              <w:t>83</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14.</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Осипенко Эльвира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 №5»</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химия</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87</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15.</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Боковая Кристина</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 №5»</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85</w:t>
            </w:r>
          </w:p>
        </w:tc>
      </w:tr>
      <w:tr w:rsidR="009453A2" w:rsidRPr="00F70348" w:rsidTr="009453A2">
        <w:tc>
          <w:tcPr>
            <w:tcW w:w="81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16. </w:t>
            </w:r>
          </w:p>
        </w:tc>
        <w:tc>
          <w:tcPr>
            <w:tcW w:w="294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Замесов Иван</w:t>
            </w:r>
          </w:p>
        </w:tc>
        <w:tc>
          <w:tcPr>
            <w:tcW w:w="1873"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w:t>
            </w:r>
          </w:p>
          <w:p w:rsidR="009453A2" w:rsidRPr="00F70348" w:rsidRDefault="009453A2" w:rsidP="009453A2">
            <w:pPr>
              <w:rPr>
                <w:rFonts w:cs="Times New Roman"/>
              </w:rPr>
            </w:pPr>
            <w:r w:rsidRPr="00F70348">
              <w:rPr>
                <w:rFonts w:cs="Times New Roman"/>
              </w:rPr>
              <w:t xml:space="preserve"> «СОШ№6»</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464"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82</w:t>
            </w:r>
          </w:p>
        </w:tc>
      </w:tr>
    </w:tbl>
    <w:p w:rsidR="009453A2" w:rsidRPr="00183295" w:rsidRDefault="009453A2" w:rsidP="009453A2">
      <w:pPr>
        <w:jc w:val="both"/>
        <w:rPr>
          <w:rFonts w:cs="Times New Roman"/>
          <w:sz w:val="26"/>
          <w:szCs w:val="26"/>
        </w:rPr>
      </w:pPr>
      <w:r w:rsidRPr="00183295">
        <w:rPr>
          <w:rFonts w:cs="Times New Roman"/>
          <w:sz w:val="26"/>
          <w:szCs w:val="26"/>
        </w:rPr>
        <w:t>МБОУ «Лицей»      -      7чел.</w:t>
      </w:r>
    </w:p>
    <w:p w:rsidR="009453A2" w:rsidRPr="00183295" w:rsidRDefault="009453A2" w:rsidP="009453A2">
      <w:pPr>
        <w:jc w:val="both"/>
        <w:rPr>
          <w:rFonts w:cs="Times New Roman"/>
          <w:sz w:val="26"/>
          <w:szCs w:val="26"/>
        </w:rPr>
      </w:pPr>
      <w:r w:rsidRPr="00183295">
        <w:rPr>
          <w:rFonts w:cs="Times New Roman"/>
          <w:sz w:val="26"/>
          <w:szCs w:val="26"/>
        </w:rPr>
        <w:t>МБОУ «СОШ№2» -       2 чел.</w:t>
      </w:r>
    </w:p>
    <w:p w:rsidR="009453A2" w:rsidRPr="00183295" w:rsidRDefault="009453A2" w:rsidP="009453A2">
      <w:pPr>
        <w:jc w:val="both"/>
        <w:rPr>
          <w:rFonts w:cs="Times New Roman"/>
          <w:sz w:val="26"/>
          <w:szCs w:val="26"/>
        </w:rPr>
      </w:pPr>
      <w:r w:rsidRPr="00183295">
        <w:rPr>
          <w:rFonts w:cs="Times New Roman"/>
          <w:sz w:val="26"/>
          <w:szCs w:val="26"/>
        </w:rPr>
        <w:t>МБОУ «СОШ№3»  -      4 чел.</w:t>
      </w:r>
    </w:p>
    <w:p w:rsidR="009453A2" w:rsidRPr="00183295" w:rsidRDefault="009453A2" w:rsidP="009453A2">
      <w:pPr>
        <w:jc w:val="both"/>
        <w:rPr>
          <w:rFonts w:cs="Times New Roman"/>
          <w:sz w:val="26"/>
          <w:szCs w:val="26"/>
        </w:rPr>
      </w:pPr>
      <w:r>
        <w:rPr>
          <w:rFonts w:cs="Times New Roman"/>
          <w:sz w:val="26"/>
          <w:szCs w:val="26"/>
        </w:rPr>
        <w:lastRenderedPageBreak/>
        <w:t xml:space="preserve">МБОУ «СОШ№5»  -      </w:t>
      </w:r>
      <w:r w:rsidRPr="00183295">
        <w:rPr>
          <w:rFonts w:cs="Times New Roman"/>
          <w:sz w:val="26"/>
          <w:szCs w:val="26"/>
        </w:rPr>
        <w:t>2 чел.</w:t>
      </w:r>
    </w:p>
    <w:p w:rsidR="009453A2" w:rsidRPr="00183295" w:rsidRDefault="009453A2" w:rsidP="009453A2">
      <w:pPr>
        <w:jc w:val="both"/>
        <w:rPr>
          <w:rFonts w:cs="Times New Roman"/>
          <w:sz w:val="26"/>
          <w:szCs w:val="26"/>
        </w:rPr>
      </w:pPr>
      <w:r>
        <w:rPr>
          <w:rFonts w:cs="Times New Roman"/>
          <w:sz w:val="26"/>
          <w:szCs w:val="26"/>
        </w:rPr>
        <w:t xml:space="preserve">МБОУ «СОШ№6» -     </w:t>
      </w:r>
      <w:r w:rsidRPr="00183295">
        <w:rPr>
          <w:rFonts w:cs="Times New Roman"/>
          <w:sz w:val="26"/>
          <w:szCs w:val="26"/>
        </w:rPr>
        <w:t xml:space="preserve">  1 чел.</w:t>
      </w:r>
    </w:p>
    <w:p w:rsidR="009453A2" w:rsidRPr="00183295" w:rsidRDefault="009453A2" w:rsidP="009453A2">
      <w:pPr>
        <w:rPr>
          <w:rFonts w:cs="Times New Roman"/>
          <w:sz w:val="26"/>
          <w:szCs w:val="26"/>
        </w:rPr>
      </w:pPr>
    </w:p>
    <w:p w:rsidR="009453A2" w:rsidRPr="00183295" w:rsidRDefault="009453A2" w:rsidP="009453A2">
      <w:pPr>
        <w:rPr>
          <w:rFonts w:cs="Times New Roman"/>
          <w:b/>
          <w:sz w:val="26"/>
          <w:szCs w:val="26"/>
        </w:rPr>
      </w:pPr>
      <w:r w:rsidRPr="00183295">
        <w:rPr>
          <w:rFonts w:cs="Times New Roman"/>
          <w:b/>
          <w:sz w:val="26"/>
          <w:szCs w:val="26"/>
        </w:rPr>
        <w:t xml:space="preserve">                Учащиеся, получившие на ЕГЭ   в 2020 году  более 90 баллов:</w:t>
      </w:r>
    </w:p>
    <w:tbl>
      <w:tblPr>
        <w:tblpPr w:leftFromText="180" w:rightFromText="180" w:vertAnchor="text" w:horzAnchor="margin"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76"/>
        <w:gridCol w:w="1825"/>
        <w:gridCol w:w="2085"/>
        <w:gridCol w:w="1665"/>
      </w:tblGrid>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w:t>
            </w:r>
          </w:p>
          <w:p w:rsidR="009453A2" w:rsidRPr="00F70348" w:rsidRDefault="009453A2" w:rsidP="009453A2">
            <w:pPr>
              <w:rPr>
                <w:rFonts w:cs="Times New Roman"/>
              </w:rPr>
            </w:pPr>
            <w:proofErr w:type="gramStart"/>
            <w:r w:rsidRPr="00F70348">
              <w:rPr>
                <w:rFonts w:cs="Times New Roman"/>
              </w:rPr>
              <w:t>п</w:t>
            </w:r>
            <w:proofErr w:type="gramEnd"/>
            <w:r w:rsidRPr="00F70348">
              <w:rPr>
                <w:rFonts w:cs="Times New Roman"/>
              </w:rPr>
              <w:t>/п</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Фамилия, имя</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ОО</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Предмет</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Балл</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r w:rsidRPr="00F70348">
              <w:rPr>
                <w:rFonts w:cs="Times New Roman"/>
              </w:rPr>
              <w:t>1.</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Марьина Мила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96</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2.</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proofErr w:type="spellStart"/>
            <w:r w:rsidRPr="00F70348">
              <w:rPr>
                <w:rFonts w:cs="Times New Roman"/>
              </w:rPr>
              <w:t>Чечель</w:t>
            </w:r>
            <w:proofErr w:type="spellEnd"/>
            <w:r w:rsidRPr="00F70348">
              <w:rPr>
                <w:rFonts w:cs="Times New Roman"/>
              </w:rPr>
              <w:t xml:space="preserve"> Анна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химия</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p w:rsidR="009453A2" w:rsidRPr="00F70348" w:rsidRDefault="009453A2" w:rsidP="009453A2">
            <w:pPr>
              <w:jc w:val="center"/>
              <w:rPr>
                <w:rFonts w:cs="Times New Roman"/>
              </w:rPr>
            </w:pPr>
            <w:r w:rsidRPr="00F70348">
              <w:rPr>
                <w:rFonts w:cs="Times New Roman"/>
              </w:rPr>
              <w:t>90</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3.</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Шульга Анастасия</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4. </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Узун  Александра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p>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94</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5. </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Борисова Виктория</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обществознание</w:t>
            </w:r>
          </w:p>
          <w:p w:rsidR="009453A2" w:rsidRPr="00F70348" w:rsidRDefault="009453A2" w:rsidP="009453A2">
            <w:pPr>
              <w:rPr>
                <w:rFonts w:cs="Times New Roman"/>
              </w:rPr>
            </w:pPr>
            <w:r w:rsidRPr="00F70348">
              <w:rPr>
                <w:rFonts w:cs="Times New Roman"/>
              </w:rPr>
              <w:t>история</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96</w:t>
            </w:r>
          </w:p>
          <w:p w:rsidR="009453A2" w:rsidRPr="00F70348" w:rsidRDefault="009453A2" w:rsidP="009453A2">
            <w:pPr>
              <w:jc w:val="center"/>
              <w:rPr>
                <w:rFonts w:cs="Times New Roman"/>
              </w:rPr>
            </w:pPr>
            <w:r w:rsidRPr="00F70348">
              <w:rPr>
                <w:rFonts w:cs="Times New Roman"/>
              </w:rPr>
              <w:t>90</w:t>
            </w:r>
          </w:p>
          <w:p w:rsidR="009453A2" w:rsidRPr="00F70348" w:rsidRDefault="009453A2" w:rsidP="009453A2">
            <w:pPr>
              <w:jc w:val="center"/>
              <w:rPr>
                <w:rFonts w:cs="Times New Roman"/>
              </w:rPr>
            </w:pPr>
            <w:r w:rsidRPr="00F70348">
              <w:rPr>
                <w:rFonts w:cs="Times New Roman"/>
              </w:rPr>
              <w:t>96</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r w:rsidRPr="00F70348">
              <w:rPr>
                <w:rFonts w:cs="Times New Roman"/>
              </w:rPr>
              <w:t>6.</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Кирилова  Алиса</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«СОШ№2»</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r w:rsidRPr="00F70348">
              <w:rPr>
                <w:rFonts w:cs="Times New Roman"/>
              </w:rPr>
              <w:t>7.</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Осипенко Эльвира</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«СОШ№5»</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tc>
      </w:tr>
    </w:tbl>
    <w:p w:rsidR="009453A2" w:rsidRDefault="009453A2" w:rsidP="009453A2">
      <w:pPr>
        <w:rPr>
          <w:rFonts w:cs="Times New Roman"/>
          <w:sz w:val="26"/>
          <w:szCs w:val="26"/>
        </w:rPr>
      </w:pPr>
      <w:r w:rsidRPr="00183295">
        <w:rPr>
          <w:rFonts w:cs="Times New Roman"/>
          <w:sz w:val="26"/>
          <w:szCs w:val="26"/>
        </w:rPr>
        <w:t>МБОУ «Лицей» -     5 че</w:t>
      </w:r>
      <w:r>
        <w:rPr>
          <w:rFonts w:cs="Times New Roman"/>
          <w:sz w:val="26"/>
          <w:szCs w:val="26"/>
        </w:rPr>
        <w:t xml:space="preserve">л                            </w:t>
      </w:r>
    </w:p>
    <w:p w:rsidR="009453A2" w:rsidRDefault="009453A2" w:rsidP="009453A2">
      <w:pPr>
        <w:rPr>
          <w:rFonts w:cs="Times New Roman"/>
          <w:sz w:val="26"/>
          <w:szCs w:val="26"/>
        </w:rPr>
      </w:pPr>
      <w:r w:rsidRPr="00183295">
        <w:rPr>
          <w:rFonts w:cs="Times New Roman"/>
          <w:sz w:val="26"/>
          <w:szCs w:val="26"/>
        </w:rPr>
        <w:t xml:space="preserve">МБОУ «СОШ№2»  -  1чел.    </w:t>
      </w:r>
    </w:p>
    <w:p w:rsidR="009453A2" w:rsidRPr="00183295" w:rsidRDefault="009453A2" w:rsidP="009453A2">
      <w:pPr>
        <w:rPr>
          <w:rFonts w:cs="Times New Roman"/>
          <w:sz w:val="26"/>
          <w:szCs w:val="26"/>
        </w:rPr>
      </w:pPr>
      <w:r w:rsidRPr="00183295">
        <w:rPr>
          <w:rFonts w:cs="Times New Roman"/>
          <w:sz w:val="26"/>
          <w:szCs w:val="26"/>
        </w:rPr>
        <w:t xml:space="preserve">МБОУ «СОШ№5»    - 1чел. </w:t>
      </w:r>
    </w:p>
    <w:p w:rsidR="009453A2" w:rsidRPr="00183295" w:rsidRDefault="009453A2" w:rsidP="009453A2">
      <w:pPr>
        <w:rPr>
          <w:rFonts w:cs="Times New Roman"/>
          <w:sz w:val="26"/>
          <w:szCs w:val="26"/>
        </w:rPr>
      </w:pPr>
    </w:p>
    <w:p w:rsidR="009453A2" w:rsidRPr="00183295" w:rsidRDefault="009453A2" w:rsidP="009453A2">
      <w:pPr>
        <w:rPr>
          <w:rFonts w:cs="Times New Roman"/>
          <w:b/>
          <w:sz w:val="26"/>
          <w:szCs w:val="26"/>
        </w:rPr>
      </w:pPr>
      <w:r w:rsidRPr="00183295">
        <w:rPr>
          <w:rFonts w:cs="Times New Roman"/>
          <w:b/>
          <w:sz w:val="26"/>
          <w:szCs w:val="26"/>
        </w:rPr>
        <w:t xml:space="preserve">                Учащиеся, получившие на ЕГЭ   в 2020 году  более 90 баллов:</w:t>
      </w:r>
    </w:p>
    <w:tbl>
      <w:tblPr>
        <w:tblpPr w:leftFromText="180" w:rightFromText="180" w:vertAnchor="text" w:horzAnchor="margin"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76"/>
        <w:gridCol w:w="1825"/>
        <w:gridCol w:w="2085"/>
        <w:gridCol w:w="1665"/>
      </w:tblGrid>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w:t>
            </w:r>
          </w:p>
          <w:p w:rsidR="009453A2" w:rsidRPr="00F70348" w:rsidRDefault="009453A2" w:rsidP="009453A2">
            <w:pPr>
              <w:rPr>
                <w:rFonts w:cs="Times New Roman"/>
              </w:rPr>
            </w:pPr>
            <w:proofErr w:type="gramStart"/>
            <w:r w:rsidRPr="00F70348">
              <w:rPr>
                <w:rFonts w:cs="Times New Roman"/>
              </w:rPr>
              <w:t>п</w:t>
            </w:r>
            <w:proofErr w:type="gramEnd"/>
            <w:r w:rsidRPr="00F70348">
              <w:rPr>
                <w:rFonts w:cs="Times New Roman"/>
              </w:rPr>
              <w:t>/п</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Фамилия, имя</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ОО</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Предмет</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Балл</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Марьина Мила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96</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2.</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proofErr w:type="spellStart"/>
            <w:r w:rsidRPr="00F70348">
              <w:rPr>
                <w:rFonts w:cs="Times New Roman"/>
              </w:rPr>
              <w:t>Чечель</w:t>
            </w:r>
            <w:proofErr w:type="spellEnd"/>
            <w:r w:rsidRPr="00F70348">
              <w:rPr>
                <w:rFonts w:cs="Times New Roman"/>
              </w:rPr>
              <w:t xml:space="preserve"> Анна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химия</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p w:rsidR="009453A2" w:rsidRPr="00F70348" w:rsidRDefault="009453A2" w:rsidP="009453A2">
            <w:pPr>
              <w:jc w:val="center"/>
              <w:rPr>
                <w:rFonts w:cs="Times New Roman"/>
              </w:rPr>
            </w:pPr>
            <w:r w:rsidRPr="00F70348">
              <w:rPr>
                <w:rFonts w:cs="Times New Roman"/>
              </w:rPr>
              <w:t>90</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3 </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Шульга Анастасия</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4. </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Узун  Александра</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p>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94</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 xml:space="preserve">5. </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Борисова Виктория</w:t>
            </w:r>
          </w:p>
        </w:tc>
        <w:tc>
          <w:tcPr>
            <w:tcW w:w="1825" w:type="dxa"/>
            <w:tcBorders>
              <w:top w:val="single" w:sz="4" w:space="0" w:color="auto"/>
              <w:left w:val="single" w:sz="4" w:space="0" w:color="auto"/>
              <w:bottom w:val="single" w:sz="4" w:space="0" w:color="auto"/>
              <w:right w:val="single" w:sz="4" w:space="0" w:color="auto"/>
            </w:tcBorders>
          </w:tcPr>
          <w:p w:rsidR="009453A2" w:rsidRPr="00F70348" w:rsidRDefault="009453A2" w:rsidP="009453A2">
            <w:r w:rsidRPr="00F70348">
              <w:rPr>
                <w:rFonts w:cs="Times New Roman"/>
              </w:rPr>
              <w:t>МБОУ «Лицей»</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p w:rsidR="009453A2" w:rsidRPr="00F70348" w:rsidRDefault="009453A2" w:rsidP="009453A2">
            <w:pPr>
              <w:rPr>
                <w:rFonts w:cs="Times New Roman"/>
              </w:rPr>
            </w:pPr>
            <w:r w:rsidRPr="00F70348">
              <w:rPr>
                <w:rFonts w:cs="Times New Roman"/>
              </w:rPr>
              <w:t>обществознание</w:t>
            </w:r>
          </w:p>
          <w:p w:rsidR="009453A2" w:rsidRPr="00F70348" w:rsidRDefault="009453A2" w:rsidP="009453A2">
            <w:pPr>
              <w:rPr>
                <w:rFonts w:cs="Times New Roman"/>
              </w:rPr>
            </w:pPr>
            <w:r w:rsidRPr="00F70348">
              <w:rPr>
                <w:rFonts w:cs="Times New Roman"/>
              </w:rPr>
              <w:t>история</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96</w:t>
            </w:r>
          </w:p>
          <w:p w:rsidR="009453A2" w:rsidRPr="00F70348" w:rsidRDefault="009453A2" w:rsidP="009453A2">
            <w:pPr>
              <w:jc w:val="center"/>
              <w:rPr>
                <w:rFonts w:cs="Times New Roman"/>
              </w:rPr>
            </w:pPr>
            <w:r w:rsidRPr="00F70348">
              <w:rPr>
                <w:rFonts w:cs="Times New Roman"/>
              </w:rPr>
              <w:t>90</w:t>
            </w:r>
          </w:p>
          <w:p w:rsidR="009453A2" w:rsidRPr="00F70348" w:rsidRDefault="009453A2" w:rsidP="009453A2">
            <w:pPr>
              <w:jc w:val="center"/>
              <w:rPr>
                <w:rFonts w:cs="Times New Roman"/>
              </w:rPr>
            </w:pPr>
            <w:r w:rsidRPr="00F70348">
              <w:rPr>
                <w:rFonts w:cs="Times New Roman"/>
              </w:rPr>
              <w:t>96</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r w:rsidRPr="00F70348">
              <w:rPr>
                <w:rFonts w:cs="Times New Roman"/>
              </w:rPr>
              <w:t>6.</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Кирилова  Алиса</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«СОШ№2»</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jc w:val="center"/>
              <w:rPr>
                <w:rFonts w:cs="Times New Roman"/>
              </w:rPr>
            </w:pPr>
            <w:r w:rsidRPr="00F70348">
              <w:rPr>
                <w:rFonts w:cs="Times New Roman"/>
              </w:rPr>
              <w:t>91</w:t>
            </w:r>
          </w:p>
        </w:tc>
      </w:tr>
      <w:tr w:rsidR="009453A2" w:rsidRPr="00F70348" w:rsidTr="009453A2">
        <w:tc>
          <w:tcPr>
            <w:tcW w:w="671" w:type="dxa"/>
            <w:tcBorders>
              <w:top w:val="single" w:sz="4" w:space="0" w:color="auto"/>
              <w:left w:val="single" w:sz="4" w:space="0" w:color="auto"/>
              <w:bottom w:val="single" w:sz="4" w:space="0" w:color="auto"/>
              <w:right w:val="single" w:sz="4" w:space="0" w:color="auto"/>
            </w:tcBorders>
          </w:tcPr>
          <w:p w:rsidR="009453A2" w:rsidRPr="00F70348" w:rsidRDefault="009453A2" w:rsidP="009453A2">
            <w:pPr>
              <w:rPr>
                <w:rFonts w:cs="Times New Roman"/>
              </w:rPr>
            </w:pPr>
            <w:r w:rsidRPr="00F70348">
              <w:rPr>
                <w:rFonts w:cs="Times New Roman"/>
              </w:rPr>
              <w:t>7.</w:t>
            </w:r>
          </w:p>
        </w:tc>
        <w:tc>
          <w:tcPr>
            <w:tcW w:w="3076"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Осипенко Эльвира</w:t>
            </w:r>
          </w:p>
        </w:tc>
        <w:tc>
          <w:tcPr>
            <w:tcW w:w="182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МБОУ «СОШ№5»</w:t>
            </w:r>
          </w:p>
        </w:tc>
        <w:tc>
          <w:tcPr>
            <w:tcW w:w="2085" w:type="dxa"/>
            <w:tcBorders>
              <w:top w:val="single" w:sz="4" w:space="0" w:color="auto"/>
              <w:left w:val="single" w:sz="4" w:space="0" w:color="auto"/>
              <w:bottom w:val="single" w:sz="4" w:space="0" w:color="auto"/>
              <w:right w:val="single" w:sz="4" w:space="0" w:color="auto"/>
            </w:tcBorders>
            <w:hideMark/>
          </w:tcPr>
          <w:p w:rsidR="009453A2" w:rsidRPr="00F70348" w:rsidRDefault="009453A2" w:rsidP="009453A2">
            <w:pPr>
              <w:rPr>
                <w:rFonts w:cs="Times New Roman"/>
              </w:rPr>
            </w:pPr>
            <w:r w:rsidRPr="00F70348">
              <w:rPr>
                <w:rFonts w:cs="Times New Roman"/>
              </w:rPr>
              <w:t>русский язык</w:t>
            </w:r>
          </w:p>
        </w:tc>
        <w:tc>
          <w:tcPr>
            <w:tcW w:w="1665" w:type="dxa"/>
            <w:tcBorders>
              <w:top w:val="single" w:sz="4" w:space="0" w:color="auto"/>
              <w:left w:val="single" w:sz="4" w:space="0" w:color="auto"/>
              <w:bottom w:val="single" w:sz="4" w:space="0" w:color="auto"/>
              <w:right w:val="single" w:sz="4" w:space="0" w:color="auto"/>
            </w:tcBorders>
            <w:hideMark/>
          </w:tcPr>
          <w:p w:rsidR="009453A2" w:rsidRPr="00F70348" w:rsidRDefault="00C80728" w:rsidP="009453A2">
            <w:pPr>
              <w:rPr>
                <w:rFonts w:cs="Times New Roman"/>
              </w:rPr>
            </w:pPr>
            <w:r>
              <w:rPr>
                <w:rFonts w:cs="Times New Roman"/>
              </w:rPr>
              <w:t xml:space="preserve">          </w:t>
            </w:r>
            <w:r w:rsidR="009453A2" w:rsidRPr="00F70348">
              <w:rPr>
                <w:rFonts w:cs="Times New Roman"/>
              </w:rPr>
              <w:t>91</w:t>
            </w:r>
          </w:p>
        </w:tc>
      </w:tr>
    </w:tbl>
    <w:p w:rsidR="00F70348" w:rsidRDefault="00F70348" w:rsidP="009453A2">
      <w:pPr>
        <w:ind w:left="-142"/>
        <w:rPr>
          <w:rFonts w:cs="Times New Roman"/>
          <w:sz w:val="26"/>
          <w:szCs w:val="26"/>
        </w:rPr>
      </w:pPr>
    </w:p>
    <w:p w:rsidR="009453A2" w:rsidRDefault="009453A2" w:rsidP="009453A2">
      <w:pPr>
        <w:ind w:left="-142"/>
        <w:rPr>
          <w:rFonts w:cs="Times New Roman"/>
          <w:sz w:val="26"/>
          <w:szCs w:val="26"/>
        </w:rPr>
      </w:pPr>
      <w:r w:rsidRPr="00183295">
        <w:rPr>
          <w:rFonts w:cs="Times New Roman"/>
          <w:sz w:val="26"/>
          <w:szCs w:val="26"/>
        </w:rPr>
        <w:t>МБОУ «Лицей» -     5 чел</w:t>
      </w:r>
    </w:p>
    <w:p w:rsidR="009453A2" w:rsidRDefault="009453A2" w:rsidP="009453A2">
      <w:pPr>
        <w:ind w:left="-142"/>
        <w:rPr>
          <w:rFonts w:cs="Times New Roman"/>
          <w:sz w:val="26"/>
          <w:szCs w:val="26"/>
        </w:rPr>
      </w:pPr>
      <w:r w:rsidRPr="00183295">
        <w:rPr>
          <w:rFonts w:cs="Times New Roman"/>
          <w:sz w:val="26"/>
          <w:szCs w:val="26"/>
        </w:rPr>
        <w:t xml:space="preserve">МБОУ «СОШ№2»  -  1чел.   </w:t>
      </w:r>
    </w:p>
    <w:p w:rsidR="009453A2" w:rsidRDefault="009453A2" w:rsidP="009453A2">
      <w:pPr>
        <w:ind w:left="-142"/>
        <w:rPr>
          <w:rFonts w:cs="Times New Roman"/>
          <w:sz w:val="26"/>
          <w:szCs w:val="26"/>
        </w:rPr>
      </w:pPr>
      <w:r>
        <w:rPr>
          <w:rFonts w:cs="Times New Roman"/>
          <w:sz w:val="26"/>
          <w:szCs w:val="26"/>
        </w:rPr>
        <w:t xml:space="preserve">МБОУ «СОШ№5»    - 1чел. </w:t>
      </w:r>
    </w:p>
    <w:p w:rsidR="009453A2" w:rsidRDefault="009453A2" w:rsidP="00F70348">
      <w:pPr>
        <w:ind w:firstLine="709"/>
        <w:jc w:val="both"/>
        <w:rPr>
          <w:rFonts w:cs="Times New Roman"/>
          <w:sz w:val="26"/>
          <w:szCs w:val="26"/>
        </w:rPr>
      </w:pPr>
      <w:r w:rsidRPr="00183295">
        <w:rPr>
          <w:rFonts w:cs="Times New Roman"/>
          <w:sz w:val="26"/>
          <w:szCs w:val="26"/>
        </w:rPr>
        <w:t>По ито</w:t>
      </w:r>
      <w:r>
        <w:rPr>
          <w:rFonts w:cs="Times New Roman"/>
          <w:sz w:val="26"/>
          <w:szCs w:val="26"/>
        </w:rPr>
        <w:t xml:space="preserve">гам проведённого анализа </w:t>
      </w:r>
      <w:r w:rsidRPr="00183295">
        <w:rPr>
          <w:rFonts w:cs="Times New Roman"/>
          <w:sz w:val="26"/>
          <w:szCs w:val="26"/>
        </w:rPr>
        <w:t xml:space="preserve">представлена объективная  картина качества образования.   </w:t>
      </w:r>
    </w:p>
    <w:p w:rsidR="00F70348" w:rsidRPr="00183295" w:rsidRDefault="00F70348" w:rsidP="00F70348">
      <w:pPr>
        <w:ind w:firstLine="709"/>
        <w:jc w:val="both"/>
        <w:rPr>
          <w:rFonts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60"/>
        <w:gridCol w:w="1420"/>
        <w:gridCol w:w="2454"/>
        <w:gridCol w:w="2410"/>
      </w:tblGrid>
      <w:tr w:rsidR="009453A2" w:rsidRPr="00183295" w:rsidTr="009453A2">
        <w:tc>
          <w:tcPr>
            <w:tcW w:w="162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lastRenderedPageBreak/>
              <w:t xml:space="preserve"> На начало</w:t>
            </w:r>
          </w:p>
          <w:p w:rsidR="009453A2" w:rsidRPr="00183295" w:rsidRDefault="009453A2" w:rsidP="009453A2">
            <w:pPr>
              <w:rPr>
                <w:rFonts w:cs="Times New Roman"/>
                <w:sz w:val="26"/>
                <w:szCs w:val="26"/>
              </w:rPr>
            </w:pPr>
            <w:r w:rsidRPr="00183295">
              <w:rPr>
                <w:rFonts w:cs="Times New Roman"/>
                <w:sz w:val="26"/>
                <w:szCs w:val="26"/>
              </w:rPr>
              <w:t>уч.  года</w:t>
            </w:r>
          </w:p>
        </w:tc>
        <w:tc>
          <w:tcPr>
            <w:tcW w:w="156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xml:space="preserve">Участники </w:t>
            </w:r>
          </w:p>
          <w:p w:rsidR="009453A2" w:rsidRPr="00183295" w:rsidRDefault="009453A2" w:rsidP="009453A2">
            <w:pPr>
              <w:rPr>
                <w:rFonts w:cs="Times New Roman"/>
                <w:sz w:val="26"/>
                <w:szCs w:val="26"/>
              </w:rPr>
            </w:pPr>
            <w:r w:rsidRPr="00183295">
              <w:rPr>
                <w:rFonts w:cs="Times New Roman"/>
                <w:sz w:val="26"/>
                <w:szCs w:val="26"/>
              </w:rPr>
              <w:t xml:space="preserve">    ЕГЭ</w:t>
            </w:r>
          </w:p>
        </w:tc>
        <w:tc>
          <w:tcPr>
            <w:tcW w:w="142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Участники ЕГЭ</w:t>
            </w:r>
          </w:p>
          <w:p w:rsidR="009453A2" w:rsidRPr="00183295" w:rsidRDefault="009453A2" w:rsidP="009453A2">
            <w:pPr>
              <w:rPr>
                <w:rFonts w:cs="Times New Roman"/>
                <w:sz w:val="26"/>
                <w:szCs w:val="26"/>
              </w:rPr>
            </w:pPr>
            <w:r w:rsidRPr="00183295">
              <w:rPr>
                <w:rFonts w:cs="Times New Roman"/>
                <w:sz w:val="26"/>
                <w:szCs w:val="26"/>
              </w:rPr>
              <w:t xml:space="preserve">  по </w:t>
            </w:r>
            <w:proofErr w:type="spellStart"/>
            <w:r w:rsidRPr="00183295">
              <w:rPr>
                <w:rFonts w:cs="Times New Roman"/>
                <w:sz w:val="26"/>
                <w:szCs w:val="26"/>
              </w:rPr>
              <w:t>рус</w:t>
            </w:r>
            <w:proofErr w:type="gramStart"/>
            <w:r w:rsidRPr="00183295">
              <w:rPr>
                <w:rFonts w:cs="Times New Roman"/>
                <w:sz w:val="26"/>
                <w:szCs w:val="26"/>
              </w:rPr>
              <w:t>.я</w:t>
            </w:r>
            <w:proofErr w:type="gramEnd"/>
            <w:r w:rsidRPr="00183295">
              <w:rPr>
                <w:rFonts w:cs="Times New Roman"/>
                <w:sz w:val="26"/>
                <w:szCs w:val="26"/>
              </w:rPr>
              <w:t>з</w:t>
            </w:r>
            <w:proofErr w:type="spellEnd"/>
          </w:p>
        </w:tc>
        <w:tc>
          <w:tcPr>
            <w:tcW w:w="2454"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xml:space="preserve">Сдали  ЕГЭ по </w:t>
            </w:r>
            <w:proofErr w:type="spellStart"/>
            <w:r w:rsidRPr="00183295">
              <w:rPr>
                <w:rFonts w:cs="Times New Roman"/>
                <w:sz w:val="26"/>
                <w:szCs w:val="26"/>
              </w:rPr>
              <w:t>рус</w:t>
            </w:r>
            <w:proofErr w:type="gramStart"/>
            <w:r w:rsidRPr="00183295">
              <w:rPr>
                <w:rFonts w:cs="Times New Roman"/>
                <w:sz w:val="26"/>
                <w:szCs w:val="26"/>
              </w:rPr>
              <w:t>.я</w:t>
            </w:r>
            <w:proofErr w:type="gramEnd"/>
            <w:r w:rsidRPr="00183295">
              <w:rPr>
                <w:rFonts w:cs="Times New Roman"/>
                <w:sz w:val="26"/>
                <w:szCs w:val="26"/>
              </w:rPr>
              <w:t>з</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Не сдали ЕГЭ по  русскому языку</w:t>
            </w:r>
          </w:p>
        </w:tc>
      </w:tr>
      <w:tr w:rsidR="009453A2" w:rsidRPr="00183295" w:rsidTr="009453A2">
        <w:tc>
          <w:tcPr>
            <w:tcW w:w="162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160</w:t>
            </w:r>
          </w:p>
        </w:tc>
        <w:tc>
          <w:tcPr>
            <w:tcW w:w="156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135</w:t>
            </w:r>
          </w:p>
        </w:tc>
        <w:tc>
          <w:tcPr>
            <w:tcW w:w="1420"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135</w:t>
            </w:r>
          </w:p>
        </w:tc>
        <w:tc>
          <w:tcPr>
            <w:tcW w:w="2454"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134 (99, 2%)</w:t>
            </w:r>
          </w:p>
        </w:tc>
        <w:tc>
          <w:tcPr>
            <w:tcW w:w="2410"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1</w:t>
            </w:r>
          </w:p>
        </w:tc>
      </w:tr>
    </w:tbl>
    <w:p w:rsidR="009453A2" w:rsidRPr="00183295" w:rsidRDefault="009453A2" w:rsidP="009453A2">
      <w:pPr>
        <w:rPr>
          <w:rFonts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593"/>
        <w:gridCol w:w="1593"/>
        <w:gridCol w:w="2275"/>
        <w:gridCol w:w="2552"/>
      </w:tblGrid>
      <w:tr w:rsidR="009453A2" w:rsidRPr="00183295" w:rsidTr="009453A2">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Участники</w:t>
            </w:r>
          </w:p>
          <w:p w:rsidR="009453A2" w:rsidRPr="00183295" w:rsidRDefault="009453A2" w:rsidP="009453A2">
            <w:pPr>
              <w:rPr>
                <w:rFonts w:cs="Times New Roman"/>
                <w:sz w:val="26"/>
                <w:szCs w:val="26"/>
              </w:rPr>
            </w:pPr>
            <w:r w:rsidRPr="00183295">
              <w:rPr>
                <w:rFonts w:cs="Times New Roman"/>
                <w:sz w:val="26"/>
                <w:szCs w:val="26"/>
              </w:rPr>
              <w:t xml:space="preserve">ЕГЭ математике </w:t>
            </w:r>
          </w:p>
        </w:tc>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xml:space="preserve">Сдали ЕГЭ </w:t>
            </w:r>
            <w:proofErr w:type="gramStart"/>
            <w:r w:rsidRPr="00183295">
              <w:rPr>
                <w:rFonts w:cs="Times New Roman"/>
                <w:sz w:val="26"/>
                <w:szCs w:val="26"/>
              </w:rPr>
              <w:t>по</w:t>
            </w:r>
            <w:proofErr w:type="gramEnd"/>
          </w:p>
          <w:p w:rsidR="009453A2" w:rsidRPr="00183295" w:rsidRDefault="009453A2" w:rsidP="009453A2">
            <w:pPr>
              <w:rPr>
                <w:rFonts w:cs="Times New Roman"/>
                <w:sz w:val="26"/>
                <w:szCs w:val="26"/>
              </w:rPr>
            </w:pPr>
            <w:r w:rsidRPr="00183295">
              <w:rPr>
                <w:rFonts w:cs="Times New Roman"/>
                <w:sz w:val="26"/>
                <w:szCs w:val="26"/>
              </w:rPr>
              <w:t xml:space="preserve">математике </w:t>
            </w:r>
          </w:p>
        </w:tc>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xml:space="preserve">Не сдали ЕГЭ по математике     </w:t>
            </w:r>
          </w:p>
        </w:tc>
        <w:tc>
          <w:tcPr>
            <w:tcW w:w="2275"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xml:space="preserve">Получили. </w:t>
            </w:r>
          </w:p>
          <w:p w:rsidR="009453A2" w:rsidRPr="00183295" w:rsidRDefault="009453A2" w:rsidP="009453A2">
            <w:pPr>
              <w:rPr>
                <w:rFonts w:cs="Times New Roman"/>
                <w:sz w:val="26"/>
                <w:szCs w:val="26"/>
              </w:rPr>
            </w:pPr>
            <w:r w:rsidRPr="00183295">
              <w:rPr>
                <w:rFonts w:cs="Times New Roman"/>
                <w:sz w:val="26"/>
                <w:szCs w:val="26"/>
              </w:rPr>
              <w:t>аттестаты</w:t>
            </w:r>
          </w:p>
        </w:tc>
        <w:tc>
          <w:tcPr>
            <w:tcW w:w="2552"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Получили аттестаты с отличием</w:t>
            </w:r>
          </w:p>
        </w:tc>
      </w:tr>
      <w:tr w:rsidR="009453A2" w:rsidRPr="00183295" w:rsidTr="009453A2">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69</w:t>
            </w:r>
          </w:p>
        </w:tc>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50  (72,5%)</w:t>
            </w:r>
          </w:p>
        </w:tc>
        <w:tc>
          <w:tcPr>
            <w:tcW w:w="1593"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19</w:t>
            </w:r>
          </w:p>
        </w:tc>
        <w:tc>
          <w:tcPr>
            <w:tcW w:w="2275"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160 (100%)</w:t>
            </w:r>
          </w:p>
        </w:tc>
        <w:tc>
          <w:tcPr>
            <w:tcW w:w="2552"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jc w:val="center"/>
              <w:rPr>
                <w:rFonts w:cs="Times New Roman"/>
                <w:sz w:val="26"/>
                <w:szCs w:val="26"/>
              </w:rPr>
            </w:pPr>
            <w:r w:rsidRPr="00183295">
              <w:rPr>
                <w:rFonts w:cs="Times New Roman"/>
                <w:sz w:val="26"/>
                <w:szCs w:val="26"/>
              </w:rPr>
              <w:t>22</w:t>
            </w:r>
          </w:p>
        </w:tc>
      </w:tr>
    </w:tbl>
    <w:p w:rsidR="009453A2" w:rsidRPr="00183295" w:rsidRDefault="009453A2" w:rsidP="009453A2">
      <w:pPr>
        <w:rPr>
          <w:rFonts w:cs="Times New Roman"/>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Важным фактором  положительных итогов ЕГЭ  2019- 2020 учебного года</w:t>
      </w:r>
      <w:r w:rsidR="00F70348">
        <w:rPr>
          <w:rFonts w:cs="Times New Roman"/>
          <w:sz w:val="26"/>
          <w:szCs w:val="26"/>
        </w:rPr>
        <w:t xml:space="preserve"> </w:t>
      </w:r>
      <w:r w:rsidRPr="00183295">
        <w:rPr>
          <w:rFonts w:cs="Times New Roman"/>
          <w:sz w:val="26"/>
          <w:szCs w:val="26"/>
        </w:rPr>
        <w:t xml:space="preserve">являются  качественные изменения в реализации общеобразовательными организациями   вариативной части базисного учебного  плана,  составление учителями - предметниками «реальных» учебных программ по предметам, курсам, созданным конкретным учителем «под предмет», для  конкретного класса и  конкретного ученика.          </w:t>
      </w:r>
    </w:p>
    <w:p w:rsidR="009453A2" w:rsidRPr="00183295" w:rsidRDefault="009453A2" w:rsidP="009453A2">
      <w:pPr>
        <w:ind w:firstLine="709"/>
        <w:jc w:val="both"/>
        <w:rPr>
          <w:rFonts w:cs="Times New Roman"/>
          <w:sz w:val="26"/>
          <w:szCs w:val="26"/>
        </w:rPr>
      </w:pPr>
      <w:r w:rsidRPr="00183295">
        <w:rPr>
          <w:rFonts w:cs="Times New Roman"/>
          <w:sz w:val="26"/>
          <w:szCs w:val="26"/>
        </w:rPr>
        <w:t>В 2019-2020 учебном году  в школьном этапе  интеллектуальных состязаний  принимали участие 2764     учащихся     5-11 классов.   615 учеников,  учащихся 7-11 классов</w:t>
      </w:r>
      <w:proofErr w:type="gramStart"/>
      <w:r w:rsidRPr="00183295">
        <w:rPr>
          <w:rFonts w:cs="Times New Roman"/>
          <w:sz w:val="26"/>
          <w:szCs w:val="26"/>
        </w:rPr>
        <w:t xml:space="preserve"> ,</w:t>
      </w:r>
      <w:proofErr w:type="gramEnd"/>
      <w:r w:rsidRPr="00183295">
        <w:rPr>
          <w:rFonts w:cs="Times New Roman"/>
          <w:sz w:val="26"/>
          <w:szCs w:val="26"/>
        </w:rPr>
        <w:t xml:space="preserve"> победителей и  призёров школьного этапа , стали участниками  муниципального этапа. Среди них  получили статус «победитель»     35 человек,  52 человека – статус - призёр. </w:t>
      </w:r>
    </w:p>
    <w:p w:rsidR="009453A2" w:rsidRPr="00183295" w:rsidRDefault="009453A2" w:rsidP="009453A2">
      <w:pPr>
        <w:ind w:firstLine="709"/>
        <w:jc w:val="both"/>
        <w:rPr>
          <w:rFonts w:cs="Times New Roman"/>
          <w:sz w:val="26"/>
          <w:szCs w:val="26"/>
        </w:rPr>
      </w:pPr>
      <w:r w:rsidRPr="00183295">
        <w:rPr>
          <w:rFonts w:cs="Times New Roman"/>
          <w:sz w:val="26"/>
          <w:szCs w:val="26"/>
        </w:rPr>
        <w:t>Команда в составе 14  человек принимала участие (в январе-феврале 2019 года) в региональном этапе всероссийской  олимпиады  школьников, который проходил поэтапно в  Школе-интернате для одарённых детей ВГУЭС, на базе кампуса ДВФУ на о-ве Русском, в техническом лицее г. Владивостока, в гуманита</w:t>
      </w:r>
      <w:r w:rsidR="00C30BD5">
        <w:rPr>
          <w:rFonts w:cs="Times New Roman"/>
          <w:sz w:val="26"/>
          <w:szCs w:val="26"/>
        </w:rPr>
        <w:t>рн</w:t>
      </w:r>
      <w:proofErr w:type="gramStart"/>
      <w:r w:rsidR="00C30BD5">
        <w:rPr>
          <w:rFonts w:cs="Times New Roman"/>
          <w:sz w:val="26"/>
          <w:szCs w:val="26"/>
        </w:rPr>
        <w:t>о-</w:t>
      </w:r>
      <w:proofErr w:type="gramEnd"/>
      <w:r w:rsidR="00C30BD5">
        <w:rPr>
          <w:rFonts w:cs="Times New Roman"/>
          <w:sz w:val="26"/>
          <w:szCs w:val="26"/>
        </w:rPr>
        <w:t xml:space="preserve"> технологическом колледже (</w:t>
      </w:r>
      <w:r w:rsidRPr="00183295">
        <w:rPr>
          <w:rFonts w:cs="Times New Roman"/>
          <w:sz w:val="26"/>
          <w:szCs w:val="26"/>
        </w:rPr>
        <w:t xml:space="preserve">г. Владивосток). </w:t>
      </w:r>
    </w:p>
    <w:p w:rsidR="009453A2" w:rsidRPr="00183295" w:rsidRDefault="009453A2" w:rsidP="009453A2">
      <w:pPr>
        <w:ind w:firstLine="709"/>
        <w:jc w:val="both"/>
        <w:rPr>
          <w:rFonts w:cs="Times New Roman"/>
          <w:sz w:val="26"/>
          <w:szCs w:val="26"/>
        </w:rPr>
      </w:pPr>
      <w:r w:rsidRPr="00183295">
        <w:rPr>
          <w:rFonts w:cs="Times New Roman"/>
          <w:sz w:val="26"/>
          <w:szCs w:val="26"/>
        </w:rPr>
        <w:t>Филиппов Захар,  учащийся 11 класса средней общеобразовательной школы №</w:t>
      </w:r>
      <w:r w:rsidR="00C30BD5">
        <w:rPr>
          <w:rFonts w:cs="Times New Roman"/>
          <w:sz w:val="26"/>
          <w:szCs w:val="26"/>
        </w:rPr>
        <w:t xml:space="preserve"> </w:t>
      </w:r>
      <w:r w:rsidRPr="00183295">
        <w:rPr>
          <w:rFonts w:cs="Times New Roman"/>
          <w:sz w:val="26"/>
          <w:szCs w:val="26"/>
        </w:rPr>
        <w:t xml:space="preserve">2,  признан победителем регионального этапа всероссийской олимпиады по  физической культуре. Будет принимать участие в Заключительном этапе всероссийской олимпиады школьников по физической культуре в г. Курске.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Борисова Виктория, ученица 11 класса лицея, признана победителем регионального этапа всероссийской олимпиады по обществознанию. </w:t>
      </w:r>
    </w:p>
    <w:p w:rsidR="009453A2" w:rsidRPr="00183295" w:rsidRDefault="009453A2" w:rsidP="009453A2">
      <w:pPr>
        <w:ind w:firstLine="709"/>
        <w:jc w:val="both"/>
        <w:rPr>
          <w:rFonts w:cs="Times New Roman"/>
          <w:sz w:val="26"/>
          <w:szCs w:val="26"/>
        </w:rPr>
      </w:pPr>
      <w:r w:rsidRPr="00183295">
        <w:rPr>
          <w:rFonts w:cs="Times New Roman"/>
          <w:sz w:val="26"/>
          <w:szCs w:val="26"/>
        </w:rPr>
        <w:t>Марьина Мила, ученица 11 класса лицея, признана призёром  регионального этапа всероссийской олимпиады по обществознанию.</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Денисенко Егор, ученик 10 класса средней общеобразовательной школы №2, признан призёром  регионального этапа всероссийской олимпиады по основам безопасности жизнедеятельности.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Сысоева София, ученица 10 класса лицея, признана призёром  регионального этапа всероссийской олимпиады по  физической культуре. </w:t>
      </w:r>
    </w:p>
    <w:p w:rsidR="009453A2" w:rsidRPr="00183295" w:rsidRDefault="009453A2" w:rsidP="009453A2">
      <w:pPr>
        <w:ind w:firstLine="709"/>
        <w:jc w:val="both"/>
        <w:rPr>
          <w:rFonts w:cs="Times New Roman"/>
          <w:sz w:val="26"/>
          <w:szCs w:val="26"/>
        </w:rPr>
      </w:pPr>
      <w:r w:rsidRPr="00183295">
        <w:rPr>
          <w:rFonts w:cs="Times New Roman"/>
          <w:sz w:val="26"/>
          <w:szCs w:val="26"/>
        </w:rPr>
        <w:t>Пастушенко Даниил, ученик 9</w:t>
      </w:r>
      <w:r w:rsidR="00C80728">
        <w:rPr>
          <w:rFonts w:cs="Times New Roman"/>
          <w:sz w:val="26"/>
          <w:szCs w:val="26"/>
        </w:rPr>
        <w:t xml:space="preserve"> </w:t>
      </w:r>
      <w:r w:rsidRPr="00183295">
        <w:rPr>
          <w:rFonts w:cs="Times New Roman"/>
          <w:sz w:val="26"/>
          <w:szCs w:val="26"/>
        </w:rPr>
        <w:t xml:space="preserve">класса лицея, признан призёром  регионального этапа всероссийской олимпиады по  физической культуре.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Конюшенко Денис, ученик 10 класса лицея, признан призёром   регионального  этапа всероссийской олимпиады по физической культуре.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 2020-2021 учебном  году  в  школьном этапе </w:t>
      </w:r>
      <w:proofErr w:type="gramStart"/>
      <w:r w:rsidRPr="00183295">
        <w:rPr>
          <w:rFonts w:cs="Times New Roman"/>
          <w:sz w:val="26"/>
          <w:szCs w:val="26"/>
        </w:rPr>
        <w:t>приняли  Всероссийской  олимпиады школьников  приняли</w:t>
      </w:r>
      <w:proofErr w:type="gramEnd"/>
      <w:r w:rsidRPr="00183295">
        <w:rPr>
          <w:rFonts w:cs="Times New Roman"/>
          <w:sz w:val="26"/>
          <w:szCs w:val="26"/>
        </w:rPr>
        <w:t xml:space="preserve"> участие.</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 2020- 2021 учебном году  в школьном  этапе  Всероссийской олимпиады школьников   приняли участие  2537   человек, учащихся 5-11 классов .  573 ученика  приняли участие в муниципальном этапе  по 19 предметам.     </w:t>
      </w:r>
      <w:proofErr w:type="gramStart"/>
      <w:r w:rsidRPr="00183295">
        <w:rPr>
          <w:rFonts w:cs="Times New Roman"/>
          <w:sz w:val="26"/>
          <w:szCs w:val="26"/>
        </w:rPr>
        <w:t xml:space="preserve">Ста </w:t>
      </w:r>
      <w:proofErr w:type="spellStart"/>
      <w:r w:rsidRPr="00183295">
        <w:rPr>
          <w:rFonts w:cs="Times New Roman"/>
          <w:sz w:val="26"/>
          <w:szCs w:val="26"/>
        </w:rPr>
        <w:t>тус</w:t>
      </w:r>
      <w:proofErr w:type="spellEnd"/>
      <w:proofErr w:type="gramEnd"/>
      <w:r w:rsidRPr="00183295">
        <w:rPr>
          <w:rFonts w:cs="Times New Roman"/>
          <w:sz w:val="26"/>
          <w:szCs w:val="26"/>
        </w:rPr>
        <w:t xml:space="preserve"> победителя получили 28 учащихся, а призёрами признаны – 45 учеников.     </w:t>
      </w:r>
      <w:r w:rsidRPr="00183295">
        <w:rPr>
          <w:rFonts w:cs="Times New Roman"/>
          <w:sz w:val="26"/>
          <w:szCs w:val="26"/>
        </w:rPr>
        <w:lastRenderedPageBreak/>
        <w:t>Муниципальный этап про</w:t>
      </w:r>
      <w:r w:rsidR="00C30BD5">
        <w:rPr>
          <w:rFonts w:cs="Times New Roman"/>
          <w:sz w:val="26"/>
          <w:szCs w:val="26"/>
        </w:rPr>
        <w:t>водился с соблюдением правил</w:t>
      </w:r>
      <w:r w:rsidRPr="00183295">
        <w:rPr>
          <w:rFonts w:cs="Times New Roman"/>
          <w:sz w:val="26"/>
          <w:szCs w:val="26"/>
        </w:rPr>
        <w:t xml:space="preserve"> санитарн</w:t>
      </w:r>
      <w:proofErr w:type="gramStart"/>
      <w:r w:rsidRPr="00183295">
        <w:rPr>
          <w:rFonts w:cs="Times New Roman"/>
          <w:sz w:val="26"/>
          <w:szCs w:val="26"/>
        </w:rPr>
        <w:t>о-</w:t>
      </w:r>
      <w:proofErr w:type="gramEnd"/>
      <w:r w:rsidRPr="00183295">
        <w:rPr>
          <w:rFonts w:cs="Times New Roman"/>
          <w:sz w:val="26"/>
          <w:szCs w:val="26"/>
        </w:rPr>
        <w:t xml:space="preserve"> эпидемиологического режима  в каждой общеобразовательной организации.</w:t>
      </w:r>
    </w:p>
    <w:p w:rsidR="009453A2" w:rsidRPr="00183295" w:rsidRDefault="009453A2" w:rsidP="009453A2">
      <w:pPr>
        <w:ind w:firstLine="709"/>
        <w:jc w:val="both"/>
        <w:rPr>
          <w:rFonts w:cs="Times New Roman"/>
          <w:sz w:val="26"/>
          <w:szCs w:val="26"/>
        </w:rPr>
      </w:pPr>
      <w:r w:rsidRPr="00183295">
        <w:rPr>
          <w:rFonts w:cs="Times New Roman"/>
          <w:sz w:val="26"/>
          <w:szCs w:val="26"/>
        </w:rPr>
        <w:t>Команда в составе 12 человек, учащихся 8-11 классов   МБОУ «Лицей», МБОУ СОШ</w:t>
      </w:r>
      <w:r w:rsidR="00C30BD5">
        <w:rPr>
          <w:rFonts w:cs="Times New Roman"/>
          <w:sz w:val="26"/>
          <w:szCs w:val="26"/>
        </w:rPr>
        <w:t xml:space="preserve"> </w:t>
      </w:r>
      <w:r w:rsidRPr="00183295">
        <w:rPr>
          <w:rFonts w:cs="Times New Roman"/>
          <w:sz w:val="26"/>
          <w:szCs w:val="26"/>
        </w:rPr>
        <w:t>№</w:t>
      </w:r>
      <w:r w:rsidR="00C30BD5">
        <w:rPr>
          <w:rFonts w:cs="Times New Roman"/>
          <w:sz w:val="26"/>
          <w:szCs w:val="26"/>
        </w:rPr>
        <w:t xml:space="preserve"> </w:t>
      </w:r>
      <w:r w:rsidRPr="00183295">
        <w:rPr>
          <w:rFonts w:cs="Times New Roman"/>
          <w:sz w:val="26"/>
          <w:szCs w:val="26"/>
        </w:rPr>
        <w:t>2»  МБОУ «СОШ</w:t>
      </w:r>
      <w:r w:rsidR="00C30BD5">
        <w:rPr>
          <w:rFonts w:cs="Times New Roman"/>
          <w:sz w:val="26"/>
          <w:szCs w:val="26"/>
        </w:rPr>
        <w:t xml:space="preserve"> </w:t>
      </w:r>
      <w:r w:rsidRPr="00183295">
        <w:rPr>
          <w:rFonts w:cs="Times New Roman"/>
          <w:sz w:val="26"/>
          <w:szCs w:val="26"/>
        </w:rPr>
        <w:t>№</w:t>
      </w:r>
      <w:r w:rsidR="00C30BD5">
        <w:rPr>
          <w:rFonts w:cs="Times New Roman"/>
          <w:sz w:val="26"/>
          <w:szCs w:val="26"/>
        </w:rPr>
        <w:t xml:space="preserve"> </w:t>
      </w:r>
      <w:r w:rsidRPr="00183295">
        <w:rPr>
          <w:rFonts w:cs="Times New Roman"/>
          <w:sz w:val="26"/>
          <w:szCs w:val="26"/>
        </w:rPr>
        <w:t>3», МБОУ «СОШ</w:t>
      </w:r>
      <w:r w:rsidR="00C30BD5">
        <w:rPr>
          <w:rFonts w:cs="Times New Roman"/>
          <w:sz w:val="26"/>
          <w:szCs w:val="26"/>
        </w:rPr>
        <w:t xml:space="preserve"> </w:t>
      </w:r>
      <w:r w:rsidRPr="00183295">
        <w:rPr>
          <w:rFonts w:cs="Times New Roman"/>
          <w:sz w:val="26"/>
          <w:szCs w:val="26"/>
        </w:rPr>
        <w:t>№</w:t>
      </w:r>
      <w:r w:rsidR="00C30BD5">
        <w:rPr>
          <w:rFonts w:cs="Times New Roman"/>
          <w:sz w:val="26"/>
          <w:szCs w:val="26"/>
        </w:rPr>
        <w:t xml:space="preserve"> </w:t>
      </w:r>
      <w:r w:rsidRPr="00183295">
        <w:rPr>
          <w:rFonts w:cs="Times New Roman"/>
          <w:sz w:val="26"/>
          <w:szCs w:val="26"/>
        </w:rPr>
        <w:t>5» , МБОУ «СОШ</w:t>
      </w:r>
      <w:r w:rsidR="00C30BD5">
        <w:rPr>
          <w:rFonts w:cs="Times New Roman"/>
          <w:sz w:val="26"/>
          <w:szCs w:val="26"/>
        </w:rPr>
        <w:t xml:space="preserve"> </w:t>
      </w:r>
      <w:r w:rsidRPr="00183295">
        <w:rPr>
          <w:rFonts w:cs="Times New Roman"/>
          <w:sz w:val="26"/>
          <w:szCs w:val="26"/>
        </w:rPr>
        <w:t>№</w:t>
      </w:r>
      <w:r w:rsidR="00C30BD5">
        <w:rPr>
          <w:rFonts w:cs="Times New Roman"/>
          <w:sz w:val="26"/>
          <w:szCs w:val="26"/>
        </w:rPr>
        <w:t xml:space="preserve"> </w:t>
      </w:r>
      <w:r w:rsidRPr="00183295">
        <w:rPr>
          <w:rFonts w:cs="Times New Roman"/>
          <w:sz w:val="26"/>
          <w:szCs w:val="26"/>
        </w:rPr>
        <w:t>6»,  принимала участие в региональном этапе Всероссийской олимпиады по   географии, обществознанию,</w:t>
      </w:r>
      <w:r w:rsidR="00C30BD5">
        <w:rPr>
          <w:rFonts w:cs="Times New Roman"/>
          <w:sz w:val="26"/>
          <w:szCs w:val="26"/>
        </w:rPr>
        <w:t xml:space="preserve"> </w:t>
      </w:r>
      <w:r w:rsidRPr="00183295">
        <w:rPr>
          <w:rFonts w:cs="Times New Roman"/>
          <w:sz w:val="26"/>
          <w:szCs w:val="26"/>
        </w:rPr>
        <w:t xml:space="preserve">ОБЖ, физической культуре, технологии, физике, экономике, биологии.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Ученица 11 класса МБОУ «Лицей» Сысоева София признана победителем  регионального этапа Всероссийской олимпиады школьников по физической культуре Ученик 10 класса МБОУ «Лицей» Пастушенко Даниил признан  призёром  регионального этапа Всероссийской олимпиады школьников по физической культуре.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 конкурсном отборе на  назначение  стипендии Губернатора Приморского края  в 2020 году  принимал участие Пастушенко Даниил, ученик 10  класса МБОУ «Лицей». По итогам конкурса документов </w:t>
      </w:r>
      <w:proofErr w:type="gramStart"/>
      <w:r w:rsidRPr="00183295">
        <w:rPr>
          <w:rFonts w:cs="Times New Roman"/>
          <w:sz w:val="26"/>
          <w:szCs w:val="26"/>
        </w:rPr>
        <w:t>признан</w:t>
      </w:r>
      <w:proofErr w:type="gramEnd"/>
      <w:r w:rsidRPr="00183295">
        <w:rPr>
          <w:rFonts w:cs="Times New Roman"/>
          <w:sz w:val="26"/>
          <w:szCs w:val="26"/>
        </w:rPr>
        <w:t xml:space="preserve"> стипендиатом. </w:t>
      </w:r>
    </w:p>
    <w:p w:rsidR="009453A2" w:rsidRPr="00183295" w:rsidRDefault="009453A2" w:rsidP="009453A2">
      <w:pPr>
        <w:rPr>
          <w:rFonts w:cs="Times New Roman"/>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Дополнительное образование</w:t>
      </w:r>
    </w:p>
    <w:p w:rsidR="009453A2" w:rsidRPr="00183295" w:rsidRDefault="009453A2" w:rsidP="009453A2">
      <w:pPr>
        <w:ind w:firstLine="709"/>
        <w:jc w:val="both"/>
        <w:rPr>
          <w:rFonts w:cs="Times New Roman"/>
          <w:bCs/>
          <w:sz w:val="26"/>
          <w:szCs w:val="26"/>
        </w:rPr>
      </w:pPr>
      <w:r w:rsidRPr="00183295">
        <w:rPr>
          <w:rFonts w:cs="Times New Roman"/>
          <w:bCs/>
          <w:sz w:val="26"/>
          <w:szCs w:val="26"/>
        </w:rPr>
        <w:t>В последнее время всё больше внимания уделяется дополнительному образованию детей, как необходимому звену системы непрерывного образования, направленному на формирование и развитие гражданственности и патриотизма, навыков здорового образа жизни, творческих способностей обучающихся.</w:t>
      </w:r>
    </w:p>
    <w:p w:rsidR="009453A2" w:rsidRPr="00183295" w:rsidRDefault="009453A2" w:rsidP="009453A2">
      <w:pPr>
        <w:ind w:firstLine="709"/>
        <w:jc w:val="both"/>
        <w:rPr>
          <w:rFonts w:cs="Times New Roman"/>
          <w:sz w:val="26"/>
          <w:szCs w:val="26"/>
        </w:rPr>
      </w:pPr>
      <w:r w:rsidRPr="00183295">
        <w:rPr>
          <w:rFonts w:cs="Times New Roman"/>
          <w:sz w:val="26"/>
          <w:szCs w:val="26"/>
        </w:rPr>
        <w:t>На сегодняшний день системой дополнительного образования округа созданы возможности добровольного выбора детьми и их семьями направления и вида деятельности, педагога, организационных форм реализации дополнительных программ, времени и темпа их освоения с учетом интересов и желаний, способностей и потребностей ребенка.</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 прошедшем учебном году  для 985 школьников на базе образовательных учреждений были организованы кружки и секции. </w:t>
      </w:r>
    </w:p>
    <w:p w:rsidR="00F70348" w:rsidRDefault="00F70348" w:rsidP="009453A2">
      <w:pPr>
        <w:jc w:val="center"/>
        <w:rPr>
          <w:rFonts w:cs="Times New Roman"/>
          <w:b/>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Кружки (секции)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3735"/>
        <w:gridCol w:w="2732"/>
      </w:tblGrid>
      <w:tr w:rsidR="009453A2" w:rsidRPr="00183295" w:rsidTr="009453A2">
        <w:tc>
          <w:tcPr>
            <w:tcW w:w="3104" w:type="dxa"/>
          </w:tcPr>
          <w:p w:rsidR="009453A2" w:rsidRPr="00183295" w:rsidRDefault="009453A2" w:rsidP="009453A2">
            <w:pPr>
              <w:rPr>
                <w:rFonts w:cs="Times New Roman"/>
                <w:b/>
                <w:sz w:val="26"/>
                <w:szCs w:val="26"/>
              </w:rPr>
            </w:pPr>
            <w:r w:rsidRPr="00183295">
              <w:rPr>
                <w:rFonts w:cs="Times New Roman"/>
                <w:b/>
                <w:sz w:val="26"/>
                <w:szCs w:val="26"/>
              </w:rPr>
              <w:t>Образовательная организация</w:t>
            </w:r>
          </w:p>
        </w:tc>
        <w:tc>
          <w:tcPr>
            <w:tcW w:w="3735" w:type="dxa"/>
          </w:tcPr>
          <w:p w:rsidR="009453A2" w:rsidRPr="00183295" w:rsidRDefault="009453A2" w:rsidP="009453A2">
            <w:pPr>
              <w:rPr>
                <w:rFonts w:cs="Times New Roman"/>
                <w:b/>
                <w:sz w:val="26"/>
                <w:szCs w:val="26"/>
              </w:rPr>
            </w:pPr>
            <w:r w:rsidRPr="00183295">
              <w:rPr>
                <w:rFonts w:cs="Times New Roman"/>
                <w:b/>
                <w:sz w:val="26"/>
                <w:szCs w:val="26"/>
              </w:rPr>
              <w:t>Название кружка</w:t>
            </w:r>
          </w:p>
        </w:tc>
        <w:tc>
          <w:tcPr>
            <w:tcW w:w="2732" w:type="dxa"/>
          </w:tcPr>
          <w:p w:rsidR="009453A2" w:rsidRPr="00183295" w:rsidRDefault="009453A2" w:rsidP="009453A2">
            <w:pPr>
              <w:rPr>
                <w:rFonts w:cs="Times New Roman"/>
                <w:b/>
                <w:sz w:val="26"/>
                <w:szCs w:val="26"/>
              </w:rPr>
            </w:pPr>
            <w:r w:rsidRPr="00183295">
              <w:rPr>
                <w:rFonts w:cs="Times New Roman"/>
                <w:b/>
                <w:sz w:val="26"/>
                <w:szCs w:val="26"/>
              </w:rPr>
              <w:t>Кол-во учащихся</w:t>
            </w:r>
          </w:p>
        </w:tc>
      </w:tr>
      <w:tr w:rsidR="009453A2" w:rsidRPr="00183295" w:rsidTr="009453A2">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«Лицей» Дальнереченского 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t>«Весёлое оригами»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«Робототехника»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«Батик»</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«Весёлые нотки»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«Школа мяча»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«Музейное дело»</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«Шахматы»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«Вокальное и хоровое пение»</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«Интерьерная игрушка»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«Моделирование и дизайн»</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«Адаптация»</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 «Волейбол»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«Школа КВН»</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rPr>
          <w:trHeight w:val="431"/>
        </w:trPr>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«Школа ведущих»</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 xml:space="preserve">2» Дальнереченского </w:t>
            </w:r>
            <w:r w:rsidRPr="00183295">
              <w:rPr>
                <w:rFonts w:cs="Times New Roman"/>
                <w:sz w:val="26"/>
                <w:szCs w:val="26"/>
              </w:rPr>
              <w:lastRenderedPageBreak/>
              <w:t>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lastRenderedPageBreak/>
              <w:t>«От праздника к празднику»</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«Баскетбол»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45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«Подвижные игры с элементами волейбола»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«Волейбол»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«Самбо»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«Тяжелая атлетика»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3» Дальнереченского 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t>«Волейбол»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16</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«Пионербол»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«Мастерская </w:t>
            </w:r>
            <w:proofErr w:type="spellStart"/>
            <w:r w:rsidRPr="00183295">
              <w:rPr>
                <w:rFonts w:cs="Times New Roman"/>
                <w:sz w:val="26"/>
                <w:szCs w:val="26"/>
              </w:rPr>
              <w:t>Самоделкина</w:t>
            </w:r>
            <w:proofErr w:type="spellEnd"/>
            <w:r w:rsidRPr="00183295">
              <w:rPr>
                <w:rFonts w:cs="Times New Roman"/>
                <w:sz w:val="26"/>
                <w:szCs w:val="26"/>
              </w:rPr>
              <w:t xml:space="preserve">»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«Волшебная бумага»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«Родное слово»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«Эрудит»</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«Введение в журналистику»</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7</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«Ритмика»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 «Занимательная математика»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«Творческая мастерская по вязанию»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«Юный эколог»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 «Чародеи»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«Зеленая планета»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«Тайны живого»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«Введение в журналистику»</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8</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«Головоломка»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«Золотой ключик»</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rPr>
          <w:trHeight w:val="414"/>
        </w:trPr>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«Оригами»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«Решение текстовых задач»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17</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«Олимпийские вершины»</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5» Дальнереченского 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t>«Математическая шкатулка»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16</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«Занимательная математика»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«Химия и задачи»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16</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«Считай, </w:t>
            </w:r>
            <w:proofErr w:type="gramStart"/>
            <w:r w:rsidRPr="00183295">
              <w:rPr>
                <w:rFonts w:cs="Times New Roman"/>
                <w:sz w:val="26"/>
                <w:szCs w:val="26"/>
              </w:rPr>
              <w:t>смекай</w:t>
            </w:r>
            <w:proofErr w:type="gramEnd"/>
            <w:r w:rsidRPr="00183295">
              <w:rPr>
                <w:rFonts w:cs="Times New Roman"/>
                <w:sz w:val="26"/>
                <w:szCs w:val="26"/>
              </w:rPr>
              <w:t>, отгадывай»</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19</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«Олимп»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«Монолит»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17</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 xml:space="preserve">«Юный олимп»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w:t>
            </w:r>
            <w:proofErr w:type="spellStart"/>
            <w:r w:rsidRPr="00183295">
              <w:rPr>
                <w:rFonts w:cs="Times New Roman"/>
                <w:sz w:val="26"/>
                <w:szCs w:val="26"/>
              </w:rPr>
              <w:t>Светофорик</w:t>
            </w:r>
            <w:proofErr w:type="spellEnd"/>
            <w:r w:rsidRPr="00183295">
              <w:rPr>
                <w:rFonts w:cs="Times New Roman"/>
                <w:sz w:val="26"/>
                <w:szCs w:val="26"/>
              </w:rPr>
              <w:t>»</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«Умелые руки»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«Хочу все знать»</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16</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«Математика вокруг нас»</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«Школа баскетбола»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«Решение логических задач»</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15</w:t>
            </w:r>
          </w:p>
        </w:tc>
      </w:tr>
      <w:tr w:rsidR="009453A2" w:rsidRPr="00183295" w:rsidTr="009453A2">
        <w:trPr>
          <w:trHeight w:val="399"/>
        </w:trPr>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«Хочу все знать»</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16</w:t>
            </w:r>
          </w:p>
        </w:tc>
      </w:tr>
      <w:tr w:rsidR="009453A2" w:rsidRPr="00183295" w:rsidTr="009453A2">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6» Дальнереченского 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t>«Живые краски»</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30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«Авиамодельный кружок»</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20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«Волейбол»</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35</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w:t>
            </w:r>
            <w:proofErr w:type="spellStart"/>
            <w:r w:rsidRPr="00183295">
              <w:rPr>
                <w:rFonts w:cs="Times New Roman"/>
                <w:sz w:val="26"/>
                <w:szCs w:val="26"/>
              </w:rPr>
              <w:t>Развивайка</w:t>
            </w:r>
            <w:proofErr w:type="spellEnd"/>
            <w:r w:rsidRPr="00183295">
              <w:rPr>
                <w:rFonts w:cs="Times New Roman"/>
                <w:sz w:val="26"/>
                <w:szCs w:val="26"/>
              </w:rPr>
              <w:t>»</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9</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«Английский язык»</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10</w:t>
            </w:r>
          </w:p>
        </w:tc>
      </w:tr>
      <w:tr w:rsidR="009453A2" w:rsidRPr="00183295" w:rsidTr="009453A2">
        <w:trPr>
          <w:trHeight w:val="311"/>
        </w:trPr>
        <w:tc>
          <w:tcPr>
            <w:tcW w:w="3104" w:type="dxa"/>
            <w:vMerge w:val="restart"/>
          </w:tcPr>
          <w:p w:rsidR="009453A2" w:rsidRPr="00183295" w:rsidRDefault="009453A2" w:rsidP="009453A2">
            <w:pPr>
              <w:rPr>
                <w:rFonts w:cs="Times New Roman"/>
                <w:sz w:val="26"/>
                <w:szCs w:val="26"/>
              </w:rPr>
            </w:pPr>
            <w:r w:rsidRPr="00183295">
              <w:rPr>
                <w:rFonts w:cs="Times New Roman"/>
                <w:sz w:val="26"/>
                <w:szCs w:val="26"/>
              </w:rPr>
              <w:t>МБОУ «ООШ №</w:t>
            </w:r>
            <w:r w:rsidR="00C30BD5">
              <w:rPr>
                <w:rFonts w:cs="Times New Roman"/>
                <w:sz w:val="26"/>
                <w:szCs w:val="26"/>
              </w:rPr>
              <w:t xml:space="preserve"> </w:t>
            </w:r>
            <w:r w:rsidRPr="00183295">
              <w:rPr>
                <w:rFonts w:cs="Times New Roman"/>
                <w:sz w:val="26"/>
                <w:szCs w:val="26"/>
              </w:rPr>
              <w:t xml:space="preserve">12» Дальнереченского </w:t>
            </w:r>
            <w:r w:rsidRPr="00183295">
              <w:rPr>
                <w:rFonts w:cs="Times New Roman"/>
                <w:sz w:val="26"/>
                <w:szCs w:val="26"/>
              </w:rPr>
              <w:lastRenderedPageBreak/>
              <w:t>городского округа</w:t>
            </w:r>
          </w:p>
        </w:tc>
        <w:tc>
          <w:tcPr>
            <w:tcW w:w="3735" w:type="dxa"/>
          </w:tcPr>
          <w:p w:rsidR="009453A2" w:rsidRPr="00183295" w:rsidRDefault="009453A2" w:rsidP="009453A2">
            <w:pPr>
              <w:rPr>
                <w:rFonts w:cs="Times New Roman"/>
                <w:sz w:val="26"/>
                <w:szCs w:val="26"/>
              </w:rPr>
            </w:pPr>
            <w:r w:rsidRPr="00183295">
              <w:rPr>
                <w:rFonts w:cs="Times New Roman"/>
                <w:sz w:val="26"/>
                <w:szCs w:val="26"/>
              </w:rPr>
              <w:lastRenderedPageBreak/>
              <w:t xml:space="preserve">«Я сдам ОГЭ, ГИА» </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18</w:t>
            </w:r>
          </w:p>
        </w:tc>
      </w:tr>
      <w:tr w:rsidR="009453A2" w:rsidRPr="00183295" w:rsidTr="009453A2">
        <w:trPr>
          <w:trHeight w:val="272"/>
        </w:trPr>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«Подвижные игры»</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10</w:t>
            </w:r>
          </w:p>
        </w:tc>
      </w:tr>
      <w:tr w:rsidR="009453A2" w:rsidRPr="00183295" w:rsidTr="009453A2">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«Занимательный английский»</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10</w:t>
            </w:r>
          </w:p>
        </w:tc>
      </w:tr>
      <w:tr w:rsidR="009453A2" w:rsidRPr="00183295" w:rsidTr="009453A2">
        <w:trPr>
          <w:trHeight w:val="271"/>
        </w:trPr>
        <w:tc>
          <w:tcPr>
            <w:tcW w:w="3104" w:type="dxa"/>
            <w:vMerge/>
          </w:tcPr>
          <w:p w:rsidR="009453A2" w:rsidRPr="00183295" w:rsidRDefault="009453A2" w:rsidP="009453A2">
            <w:pPr>
              <w:rPr>
                <w:rFonts w:cs="Times New Roman"/>
                <w:sz w:val="26"/>
                <w:szCs w:val="26"/>
              </w:rPr>
            </w:pPr>
          </w:p>
        </w:tc>
        <w:tc>
          <w:tcPr>
            <w:tcW w:w="3735" w:type="dxa"/>
          </w:tcPr>
          <w:p w:rsidR="009453A2" w:rsidRPr="00183295" w:rsidRDefault="009453A2" w:rsidP="009453A2">
            <w:pPr>
              <w:rPr>
                <w:rFonts w:cs="Times New Roman"/>
                <w:sz w:val="26"/>
                <w:szCs w:val="26"/>
              </w:rPr>
            </w:pPr>
            <w:r w:rsidRPr="00183295">
              <w:rPr>
                <w:rFonts w:cs="Times New Roman"/>
                <w:sz w:val="26"/>
                <w:szCs w:val="26"/>
              </w:rPr>
              <w:t>«Увлекательная математика»</w:t>
            </w:r>
          </w:p>
        </w:tc>
        <w:tc>
          <w:tcPr>
            <w:tcW w:w="2732" w:type="dxa"/>
          </w:tcPr>
          <w:p w:rsidR="009453A2" w:rsidRPr="00183295" w:rsidRDefault="009453A2" w:rsidP="009453A2">
            <w:pPr>
              <w:jc w:val="center"/>
              <w:rPr>
                <w:rFonts w:cs="Times New Roman"/>
                <w:sz w:val="26"/>
                <w:szCs w:val="26"/>
              </w:rPr>
            </w:pPr>
            <w:r w:rsidRPr="00183295">
              <w:rPr>
                <w:rFonts w:cs="Times New Roman"/>
                <w:sz w:val="26"/>
                <w:szCs w:val="26"/>
              </w:rPr>
              <w:t>10</w:t>
            </w:r>
          </w:p>
        </w:tc>
      </w:tr>
    </w:tbl>
    <w:p w:rsidR="009453A2" w:rsidRDefault="009453A2" w:rsidP="009453A2">
      <w:pPr>
        <w:rPr>
          <w:rFonts w:cs="Times New Roman"/>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Одним из показателей реализации программ дополнительного образования является участие в конкурсах, выставках различного уровня, на которых обучающиеся стали призёрами и победителями. Рост числа участников конкурсов различного уровня и наличие призовых мест свидетельствует о том, что педагоги проводят серьёзную работу в этом направлении: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Спиридонов Дмитрий занял </w:t>
      </w:r>
      <w:r w:rsidRPr="00183295">
        <w:rPr>
          <w:rFonts w:cs="Times New Roman"/>
          <w:sz w:val="26"/>
          <w:szCs w:val="26"/>
          <w:lang w:val="en-US"/>
        </w:rPr>
        <w:t>I</w:t>
      </w:r>
      <w:r w:rsidRPr="00183295">
        <w:rPr>
          <w:rFonts w:cs="Times New Roman"/>
          <w:sz w:val="26"/>
          <w:szCs w:val="26"/>
        </w:rPr>
        <w:t xml:space="preserve"> место в краевом конкурсе социальной рекламы «Мы говорим - НЕТ»;</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Волков Сергей занял </w:t>
      </w:r>
      <w:r w:rsidRPr="00183295">
        <w:rPr>
          <w:rFonts w:cs="Times New Roman"/>
          <w:sz w:val="26"/>
          <w:szCs w:val="26"/>
          <w:lang w:val="en-US"/>
        </w:rPr>
        <w:t>I</w:t>
      </w:r>
      <w:r w:rsidRPr="00183295">
        <w:rPr>
          <w:rFonts w:cs="Times New Roman"/>
          <w:sz w:val="26"/>
          <w:szCs w:val="26"/>
        </w:rPr>
        <w:t xml:space="preserve"> место в региональном конкурсе «Россия. Вооруженные силы»;</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Ивакина Виктория, Нестерова Анастасия заняли </w:t>
      </w:r>
      <w:r w:rsidRPr="00183295">
        <w:rPr>
          <w:rFonts w:cs="Times New Roman"/>
          <w:sz w:val="26"/>
          <w:szCs w:val="26"/>
          <w:lang w:val="en-US"/>
        </w:rPr>
        <w:t>I</w:t>
      </w:r>
      <w:r w:rsidRPr="00183295">
        <w:rPr>
          <w:rFonts w:cs="Times New Roman"/>
          <w:sz w:val="26"/>
          <w:szCs w:val="26"/>
        </w:rPr>
        <w:t xml:space="preserve"> место в Международном конкурсе изобразительного искусства, ДТП и фотографии «Осенних красок хоровод»;</w:t>
      </w:r>
    </w:p>
    <w:p w:rsidR="009453A2" w:rsidRPr="00183295" w:rsidRDefault="009453A2" w:rsidP="009453A2">
      <w:pPr>
        <w:ind w:firstLine="709"/>
        <w:jc w:val="both"/>
        <w:rPr>
          <w:rFonts w:cs="Times New Roman"/>
          <w:sz w:val="26"/>
          <w:szCs w:val="26"/>
        </w:rPr>
      </w:pPr>
      <w:proofErr w:type="spellStart"/>
      <w:r w:rsidRPr="00183295">
        <w:rPr>
          <w:rFonts w:cs="Times New Roman"/>
          <w:sz w:val="26"/>
          <w:szCs w:val="26"/>
        </w:rPr>
        <w:t>Несвитей</w:t>
      </w:r>
      <w:proofErr w:type="spellEnd"/>
      <w:r w:rsidRPr="00183295">
        <w:rPr>
          <w:rFonts w:cs="Times New Roman"/>
          <w:sz w:val="26"/>
          <w:szCs w:val="26"/>
        </w:rPr>
        <w:t xml:space="preserve"> Олеся, заняла </w:t>
      </w:r>
      <w:r w:rsidRPr="00183295">
        <w:rPr>
          <w:rFonts w:cs="Times New Roman"/>
          <w:sz w:val="26"/>
          <w:szCs w:val="26"/>
          <w:lang w:val="en-US"/>
        </w:rPr>
        <w:t>II</w:t>
      </w:r>
      <w:r w:rsidRPr="00183295">
        <w:rPr>
          <w:rFonts w:cs="Times New Roman"/>
          <w:sz w:val="26"/>
          <w:szCs w:val="26"/>
        </w:rPr>
        <w:t xml:space="preserve"> место в общероссийском конкурсе творческих работ «Память сильнее времени»;</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Шевченко Дмитрий, занял </w:t>
      </w:r>
      <w:r w:rsidRPr="00183295">
        <w:rPr>
          <w:rFonts w:cs="Times New Roman"/>
          <w:sz w:val="26"/>
          <w:szCs w:val="26"/>
          <w:lang w:val="en-US"/>
        </w:rPr>
        <w:t>I</w:t>
      </w:r>
      <w:r w:rsidRPr="00183295">
        <w:rPr>
          <w:rFonts w:cs="Times New Roman"/>
          <w:sz w:val="26"/>
          <w:szCs w:val="26"/>
        </w:rPr>
        <w:t xml:space="preserve"> место во Всероссийском творческом конкурсе «Пейзажи родного края»;</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Глущенко Анастасия заняла </w:t>
      </w:r>
      <w:r w:rsidRPr="00183295">
        <w:rPr>
          <w:rFonts w:cs="Times New Roman"/>
          <w:sz w:val="26"/>
          <w:szCs w:val="26"/>
          <w:lang w:val="en-US"/>
        </w:rPr>
        <w:t>I</w:t>
      </w:r>
      <w:r w:rsidRPr="00183295">
        <w:rPr>
          <w:rFonts w:cs="Times New Roman"/>
          <w:sz w:val="26"/>
          <w:szCs w:val="26"/>
        </w:rPr>
        <w:t xml:space="preserve"> место во Всероссийском конкурсе рисунков «Родной край»;</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Петрук Светлана заняла </w:t>
      </w:r>
      <w:r w:rsidRPr="00183295">
        <w:rPr>
          <w:rFonts w:cs="Times New Roman"/>
          <w:sz w:val="26"/>
          <w:szCs w:val="26"/>
          <w:lang w:val="en-US"/>
        </w:rPr>
        <w:t>I</w:t>
      </w:r>
      <w:r w:rsidRPr="00183295">
        <w:rPr>
          <w:rFonts w:cs="Times New Roman"/>
          <w:sz w:val="26"/>
          <w:szCs w:val="26"/>
        </w:rPr>
        <w:t xml:space="preserve"> место во Всероссийском конкурсе «Большая перемена».</w:t>
      </w:r>
    </w:p>
    <w:p w:rsidR="009453A2" w:rsidRPr="00183295" w:rsidRDefault="009453A2" w:rsidP="009453A2">
      <w:pPr>
        <w:ind w:firstLine="709"/>
        <w:jc w:val="both"/>
        <w:rPr>
          <w:rFonts w:cs="Times New Roman"/>
          <w:sz w:val="26"/>
          <w:szCs w:val="26"/>
        </w:rPr>
      </w:pPr>
      <w:r w:rsidRPr="00183295">
        <w:rPr>
          <w:rFonts w:cs="Times New Roman"/>
          <w:sz w:val="26"/>
          <w:szCs w:val="26"/>
        </w:rPr>
        <w:t>Команда «ФАКС», МБОУ «</w:t>
      </w:r>
      <w:proofErr w:type="gramStart"/>
      <w:r w:rsidRPr="00183295">
        <w:rPr>
          <w:rFonts w:cs="Times New Roman"/>
          <w:sz w:val="26"/>
          <w:szCs w:val="26"/>
          <w:lang w:val="en-US"/>
        </w:rPr>
        <w:t>C</w:t>
      </w:r>
      <w:proofErr w:type="gramEnd"/>
      <w:r w:rsidRPr="00183295">
        <w:rPr>
          <w:rFonts w:cs="Times New Roman"/>
          <w:sz w:val="26"/>
          <w:szCs w:val="26"/>
        </w:rPr>
        <w:t xml:space="preserve">ОШ №2» заняла </w:t>
      </w:r>
      <w:r w:rsidRPr="00183295">
        <w:rPr>
          <w:rFonts w:cs="Times New Roman"/>
          <w:sz w:val="26"/>
          <w:szCs w:val="26"/>
          <w:lang w:val="en-US"/>
        </w:rPr>
        <w:t>II</w:t>
      </w:r>
      <w:r w:rsidRPr="00183295">
        <w:rPr>
          <w:rFonts w:cs="Times New Roman"/>
          <w:sz w:val="26"/>
          <w:szCs w:val="26"/>
        </w:rPr>
        <w:t xml:space="preserve"> в Приморской юниор-лиги КВН.</w:t>
      </w:r>
    </w:p>
    <w:p w:rsidR="009453A2" w:rsidRPr="00183295" w:rsidRDefault="009453A2" w:rsidP="009453A2">
      <w:pPr>
        <w:ind w:firstLine="709"/>
        <w:jc w:val="both"/>
        <w:rPr>
          <w:rFonts w:cs="Times New Roman"/>
          <w:sz w:val="26"/>
          <w:szCs w:val="26"/>
          <w:shd w:val="clear" w:color="auto" w:fill="FFFFFF"/>
        </w:rPr>
      </w:pPr>
      <w:r w:rsidRPr="00183295">
        <w:rPr>
          <w:rFonts w:cs="Times New Roman"/>
          <w:sz w:val="26"/>
          <w:szCs w:val="26"/>
        </w:rPr>
        <w:t xml:space="preserve">В ведомстве МКУ «Управление образования» 1 муниципальное учреждение дополнительного образования </w:t>
      </w:r>
      <w:r w:rsidRPr="00183295">
        <w:rPr>
          <w:rFonts w:cs="Times New Roman"/>
          <w:sz w:val="26"/>
          <w:szCs w:val="26"/>
          <w:shd w:val="clear" w:color="auto" w:fill="FFFFFF"/>
        </w:rPr>
        <w:t xml:space="preserve">– МБОУ ДОД «Детско-юношеская спортивная школа». В учреждении функционирует 23 групп по 8 видам спорта </w:t>
      </w:r>
      <w:r w:rsidRPr="00183295">
        <w:rPr>
          <w:rFonts w:cs="Times New Roman"/>
          <w:sz w:val="26"/>
          <w:szCs w:val="26"/>
        </w:rPr>
        <w:t xml:space="preserve">(бокс, волейбол, самбо, тяжелая атлетика, хоккей, футбол, </w:t>
      </w:r>
      <w:proofErr w:type="spellStart"/>
      <w:r w:rsidRPr="00183295">
        <w:rPr>
          <w:rFonts w:cs="Times New Roman"/>
          <w:sz w:val="26"/>
          <w:szCs w:val="26"/>
        </w:rPr>
        <w:t>киокусинкай</w:t>
      </w:r>
      <w:proofErr w:type="spellEnd"/>
      <w:r w:rsidRPr="00183295">
        <w:rPr>
          <w:rFonts w:cs="Times New Roman"/>
          <w:sz w:val="26"/>
          <w:szCs w:val="26"/>
        </w:rPr>
        <w:t>, смешанное боевое единоборство)</w:t>
      </w:r>
      <w:r w:rsidRPr="00183295">
        <w:rPr>
          <w:rFonts w:cs="Times New Roman"/>
          <w:sz w:val="26"/>
          <w:szCs w:val="26"/>
          <w:shd w:val="clear" w:color="auto" w:fill="FFFFFF"/>
        </w:rPr>
        <w:t xml:space="preserve">, в которых занимаются  390 </w:t>
      </w:r>
      <w:r w:rsidRPr="00183295">
        <w:rPr>
          <w:rFonts w:cs="Times New Roman"/>
          <w:sz w:val="26"/>
          <w:szCs w:val="26"/>
        </w:rPr>
        <w:t>учащихся от 6 до 17 лет</w:t>
      </w:r>
      <w:r w:rsidRPr="00183295">
        <w:rPr>
          <w:rFonts w:cs="Times New Roman"/>
          <w:sz w:val="26"/>
          <w:szCs w:val="26"/>
          <w:shd w:val="clear" w:color="auto" w:fill="FFFFFF"/>
        </w:rPr>
        <w:t>.</w:t>
      </w:r>
    </w:p>
    <w:p w:rsidR="009453A2" w:rsidRPr="00183295" w:rsidRDefault="009453A2" w:rsidP="009453A2">
      <w:pPr>
        <w:ind w:firstLine="709"/>
        <w:jc w:val="both"/>
        <w:rPr>
          <w:rFonts w:cs="Times New Roman"/>
          <w:sz w:val="26"/>
          <w:szCs w:val="26"/>
        </w:rPr>
      </w:pPr>
      <w:r w:rsidRPr="00183295">
        <w:rPr>
          <w:rFonts w:cs="Times New Roman"/>
          <w:sz w:val="26"/>
          <w:szCs w:val="26"/>
        </w:rPr>
        <w:t>Учреждения дополнительного образования являются центром проведения многих городских мероприятий: открытое первенство города Дальнереченска по самбо, городские соревнования по мини-футболу, волейболу, баскетболу, тяжелой атлетики, турнир по хоккею среди детских команд.</w:t>
      </w:r>
    </w:p>
    <w:p w:rsidR="009453A2" w:rsidRPr="00183295" w:rsidRDefault="009453A2" w:rsidP="009453A2">
      <w:pPr>
        <w:ind w:firstLine="709"/>
        <w:jc w:val="both"/>
        <w:rPr>
          <w:rFonts w:cs="Times New Roman"/>
          <w:sz w:val="26"/>
          <w:szCs w:val="26"/>
        </w:rPr>
      </w:pPr>
      <w:r w:rsidRPr="00183295">
        <w:rPr>
          <w:rFonts w:cs="Times New Roman"/>
          <w:sz w:val="26"/>
          <w:szCs w:val="26"/>
        </w:rPr>
        <w:t>Воспитанники МБОУ ДОД «ДЮСШ» принимают активное участие в региональных и краевых соревнованиях, соревнованиях Дальневосточного федерального округа, на которых занимали призовые места, проявив спортивный дух и стремления к победе. Число участников этих соревнований составило 109 человек. По результатам соревнований подготовлено 7 спортсменов массовых разрядов.</w:t>
      </w:r>
    </w:p>
    <w:p w:rsidR="009453A2" w:rsidRPr="00183295" w:rsidRDefault="009453A2" w:rsidP="009453A2">
      <w:pPr>
        <w:ind w:firstLine="709"/>
        <w:jc w:val="both"/>
        <w:rPr>
          <w:rFonts w:cs="Times New Roman"/>
          <w:sz w:val="26"/>
          <w:szCs w:val="26"/>
        </w:rPr>
      </w:pPr>
      <w:r w:rsidRPr="00183295">
        <w:rPr>
          <w:rFonts w:cs="Times New Roman"/>
          <w:sz w:val="26"/>
          <w:szCs w:val="26"/>
        </w:rPr>
        <w:t>Подготовка разрядников является неотъемлемой частью учебно-тренировочного процесса тренерско-педагогического состава. Всего за 2019-2020 учебном год присвоено  53 учащимся спортивные разряды (в том числе второй спортивный – чел., третий спортивный – 34 чел., первый юношеский – 9 чел., второй юношеский – 4 чел.).</w:t>
      </w:r>
    </w:p>
    <w:p w:rsidR="009453A2" w:rsidRPr="00183295" w:rsidRDefault="009453A2" w:rsidP="009453A2">
      <w:pPr>
        <w:ind w:firstLine="709"/>
        <w:jc w:val="both"/>
        <w:rPr>
          <w:rFonts w:cs="Times New Roman"/>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В 2016 году постановлением администрации Дальнереченского городского округа на базе МОУ ДОД «ДЮСШ» создан городской центр тестирования по выявлению видов испытаний (нормативов) ВФСК ГТО. </w:t>
      </w:r>
    </w:p>
    <w:p w:rsidR="009453A2" w:rsidRDefault="009453A2" w:rsidP="009453A2">
      <w:pPr>
        <w:ind w:firstLine="709"/>
        <w:jc w:val="both"/>
        <w:rPr>
          <w:rFonts w:cs="Times New Roman"/>
          <w:sz w:val="26"/>
          <w:szCs w:val="26"/>
        </w:rPr>
      </w:pPr>
      <w:r w:rsidRPr="00183295">
        <w:rPr>
          <w:rFonts w:cs="Times New Roman"/>
          <w:sz w:val="26"/>
          <w:szCs w:val="26"/>
        </w:rPr>
        <w:lastRenderedPageBreak/>
        <w:t>Общее количество мероприятий по оценке выполнения нормативов комплекса ГТО с 2017 по декабрь 2020г. составило</w:t>
      </w:r>
      <w:proofErr w:type="gramStart"/>
      <w:r w:rsidRPr="00183295">
        <w:rPr>
          <w:rFonts w:cs="Times New Roman"/>
          <w:sz w:val="26"/>
          <w:szCs w:val="26"/>
        </w:rPr>
        <w:t xml:space="preserve"> :</w:t>
      </w:r>
      <w:proofErr w:type="gramEnd"/>
      <w:r w:rsidRPr="00183295">
        <w:rPr>
          <w:rFonts w:cs="Times New Roman"/>
          <w:sz w:val="26"/>
          <w:szCs w:val="26"/>
        </w:rPr>
        <w:t xml:space="preserve"> 33 – муниципальных и 5 региональных. Всего в этих мероприятиях приняли участие более 700 чел. </w:t>
      </w:r>
    </w:p>
    <w:p w:rsidR="009453A2" w:rsidRPr="00183295" w:rsidRDefault="009453A2" w:rsidP="009453A2">
      <w:pPr>
        <w:ind w:firstLine="709"/>
        <w:jc w:val="both"/>
        <w:rPr>
          <w:rFonts w:cs="Times New Roman"/>
          <w:sz w:val="26"/>
          <w:szCs w:val="26"/>
        </w:rPr>
      </w:pPr>
      <w:r w:rsidRPr="00183295">
        <w:rPr>
          <w:rFonts w:cs="Times New Roman"/>
          <w:sz w:val="26"/>
          <w:szCs w:val="26"/>
          <w:shd w:val="clear" w:color="auto" w:fill="FFFFFF"/>
        </w:rPr>
        <w:t xml:space="preserve">В наше время в стране ширится военно-патриотическое юнармейское движение. </w:t>
      </w:r>
      <w:r w:rsidRPr="00183295">
        <w:rPr>
          <w:rFonts w:cs="Times New Roman"/>
          <w:sz w:val="26"/>
          <w:szCs w:val="26"/>
        </w:rPr>
        <w:t>В 2020 году на базах общеобразовательных учреждениях созданы Юнармейские отряды. Ш</w:t>
      </w:r>
      <w:r w:rsidRPr="00183295">
        <w:rPr>
          <w:rFonts w:cs="Times New Roman"/>
          <w:sz w:val="26"/>
          <w:szCs w:val="26"/>
          <w:shd w:val="clear" w:color="auto" w:fill="FFFFFF"/>
        </w:rPr>
        <w:t>кольные юнармейские отряды объединяют ребят, желающих участвовать в Движении. Определены педагоги, которые курируют отряды.</w:t>
      </w:r>
    </w:p>
    <w:p w:rsidR="009453A2" w:rsidRPr="00183295" w:rsidRDefault="009453A2" w:rsidP="009453A2">
      <w:pPr>
        <w:ind w:firstLine="709"/>
        <w:jc w:val="both"/>
        <w:rPr>
          <w:rFonts w:cs="Times New Roman"/>
          <w:sz w:val="26"/>
          <w:szCs w:val="26"/>
        </w:rPr>
      </w:pPr>
      <w:r w:rsidRPr="00183295">
        <w:rPr>
          <w:rFonts w:cs="Times New Roman"/>
          <w:sz w:val="26"/>
          <w:szCs w:val="26"/>
        </w:rPr>
        <w:t>В 4 образовательных учреждениях функционируют военно-патриотические клубы (объединения)</w:t>
      </w:r>
    </w:p>
    <w:tbl>
      <w:tblPr>
        <w:tblW w:w="96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18"/>
        <w:gridCol w:w="3402"/>
      </w:tblGrid>
      <w:tr w:rsidR="009453A2" w:rsidRPr="00183295" w:rsidTr="009453A2">
        <w:trPr>
          <w:trHeight w:val="315"/>
        </w:trPr>
        <w:tc>
          <w:tcPr>
            <w:tcW w:w="3135" w:type="dxa"/>
            <w:shd w:val="clear" w:color="auto" w:fill="auto"/>
            <w:noWrap/>
            <w:vAlign w:val="center"/>
            <w:hideMark/>
          </w:tcPr>
          <w:p w:rsidR="009453A2" w:rsidRPr="00183295" w:rsidRDefault="009453A2" w:rsidP="009453A2">
            <w:pPr>
              <w:rPr>
                <w:rFonts w:cs="Times New Roman"/>
                <w:b/>
                <w:sz w:val="26"/>
                <w:szCs w:val="26"/>
              </w:rPr>
            </w:pPr>
            <w:r w:rsidRPr="00183295">
              <w:rPr>
                <w:rFonts w:cs="Times New Roman"/>
                <w:b/>
                <w:sz w:val="26"/>
                <w:szCs w:val="26"/>
              </w:rPr>
              <w:t>Наименование учреждения</w:t>
            </w:r>
          </w:p>
        </w:tc>
        <w:tc>
          <w:tcPr>
            <w:tcW w:w="3118" w:type="dxa"/>
            <w:shd w:val="clear" w:color="auto" w:fill="auto"/>
            <w:noWrap/>
            <w:vAlign w:val="center"/>
            <w:hideMark/>
          </w:tcPr>
          <w:p w:rsidR="009453A2" w:rsidRPr="00183295" w:rsidRDefault="009453A2" w:rsidP="009453A2">
            <w:pPr>
              <w:rPr>
                <w:rFonts w:cs="Times New Roman"/>
                <w:b/>
                <w:sz w:val="26"/>
                <w:szCs w:val="26"/>
              </w:rPr>
            </w:pPr>
            <w:r w:rsidRPr="00183295">
              <w:rPr>
                <w:rFonts w:cs="Times New Roman"/>
                <w:b/>
                <w:sz w:val="26"/>
                <w:szCs w:val="26"/>
              </w:rPr>
              <w:t>Объединения</w:t>
            </w:r>
          </w:p>
        </w:tc>
        <w:tc>
          <w:tcPr>
            <w:tcW w:w="3402" w:type="dxa"/>
            <w:shd w:val="clear" w:color="auto" w:fill="auto"/>
            <w:noWrap/>
            <w:vAlign w:val="center"/>
            <w:hideMark/>
          </w:tcPr>
          <w:p w:rsidR="009453A2" w:rsidRPr="00183295" w:rsidRDefault="009453A2" w:rsidP="009453A2">
            <w:pPr>
              <w:rPr>
                <w:rFonts w:cs="Times New Roman"/>
                <w:b/>
                <w:sz w:val="26"/>
                <w:szCs w:val="26"/>
              </w:rPr>
            </w:pPr>
            <w:r w:rsidRPr="00183295">
              <w:rPr>
                <w:rFonts w:cs="Times New Roman"/>
                <w:b/>
                <w:sz w:val="26"/>
                <w:szCs w:val="26"/>
              </w:rPr>
              <w:t>Количество участников</w:t>
            </w:r>
          </w:p>
        </w:tc>
      </w:tr>
      <w:tr w:rsidR="009453A2" w:rsidRPr="00183295" w:rsidTr="009453A2">
        <w:trPr>
          <w:trHeight w:val="556"/>
        </w:trPr>
        <w:tc>
          <w:tcPr>
            <w:tcW w:w="3135" w:type="dxa"/>
            <w:shd w:val="clear" w:color="auto" w:fill="auto"/>
            <w:vAlign w:val="center"/>
            <w:hideMark/>
          </w:tcPr>
          <w:p w:rsidR="009453A2" w:rsidRPr="00183295" w:rsidRDefault="009453A2" w:rsidP="009453A2">
            <w:pPr>
              <w:rPr>
                <w:rFonts w:cs="Times New Roman"/>
                <w:sz w:val="26"/>
                <w:szCs w:val="26"/>
              </w:rPr>
            </w:pPr>
            <w:r w:rsidRPr="00183295">
              <w:rPr>
                <w:rFonts w:cs="Times New Roman"/>
                <w:sz w:val="26"/>
                <w:szCs w:val="26"/>
              </w:rPr>
              <w:t>МБОУ "Лицей"</w:t>
            </w: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«Музейное дело»</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15 чел.</w:t>
            </w:r>
          </w:p>
        </w:tc>
      </w:tr>
      <w:tr w:rsidR="009453A2" w:rsidRPr="00183295" w:rsidTr="009453A2">
        <w:trPr>
          <w:trHeight w:val="315"/>
        </w:trPr>
        <w:tc>
          <w:tcPr>
            <w:tcW w:w="3135" w:type="dxa"/>
            <w:vMerge w:val="restart"/>
            <w:shd w:val="clear" w:color="auto" w:fill="auto"/>
            <w:noWrap/>
            <w:vAlign w:val="center"/>
            <w:hideMark/>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2"</w:t>
            </w: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«Память»</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12 чел.</w:t>
            </w:r>
          </w:p>
        </w:tc>
      </w:tr>
      <w:tr w:rsidR="009453A2" w:rsidRPr="00183295" w:rsidTr="009453A2">
        <w:trPr>
          <w:trHeight w:val="315"/>
        </w:trPr>
        <w:tc>
          <w:tcPr>
            <w:tcW w:w="3135" w:type="dxa"/>
            <w:vMerge/>
            <w:vAlign w:val="center"/>
            <w:hideMark/>
          </w:tcPr>
          <w:p w:rsidR="009453A2" w:rsidRPr="00183295" w:rsidRDefault="009453A2" w:rsidP="009453A2">
            <w:pPr>
              <w:rPr>
                <w:rFonts w:cs="Times New Roman"/>
                <w:sz w:val="26"/>
                <w:szCs w:val="26"/>
              </w:rPr>
            </w:pP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«Сыны Отечества»</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12 чел.</w:t>
            </w:r>
          </w:p>
        </w:tc>
      </w:tr>
      <w:tr w:rsidR="009453A2" w:rsidRPr="00183295" w:rsidTr="009453A2">
        <w:trPr>
          <w:trHeight w:val="353"/>
        </w:trPr>
        <w:tc>
          <w:tcPr>
            <w:tcW w:w="3135" w:type="dxa"/>
            <w:vMerge/>
            <w:vAlign w:val="center"/>
            <w:hideMark/>
          </w:tcPr>
          <w:p w:rsidR="009453A2" w:rsidRPr="00183295" w:rsidRDefault="009453A2" w:rsidP="009453A2">
            <w:pPr>
              <w:rPr>
                <w:rFonts w:cs="Times New Roman"/>
                <w:sz w:val="26"/>
                <w:szCs w:val="26"/>
              </w:rPr>
            </w:pP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«Патриот»</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12 чел.</w:t>
            </w:r>
          </w:p>
        </w:tc>
      </w:tr>
      <w:tr w:rsidR="009453A2" w:rsidRPr="00183295" w:rsidTr="00C30BD5">
        <w:trPr>
          <w:trHeight w:val="363"/>
        </w:trPr>
        <w:tc>
          <w:tcPr>
            <w:tcW w:w="3135" w:type="dxa"/>
            <w:shd w:val="clear" w:color="auto" w:fill="auto"/>
            <w:noWrap/>
            <w:vAlign w:val="center"/>
            <w:hideMark/>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3"</w:t>
            </w: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«Резерв»</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20 чел.</w:t>
            </w:r>
          </w:p>
        </w:tc>
      </w:tr>
      <w:tr w:rsidR="009453A2" w:rsidRPr="00183295" w:rsidTr="009453A2">
        <w:trPr>
          <w:trHeight w:val="355"/>
        </w:trPr>
        <w:tc>
          <w:tcPr>
            <w:tcW w:w="3135" w:type="dxa"/>
            <w:vMerge w:val="restart"/>
            <w:shd w:val="clear" w:color="auto" w:fill="auto"/>
            <w:noWrap/>
            <w:vAlign w:val="center"/>
            <w:hideMark/>
          </w:tcPr>
          <w:p w:rsidR="009453A2" w:rsidRPr="00183295" w:rsidRDefault="009453A2" w:rsidP="009453A2">
            <w:pPr>
              <w:rPr>
                <w:rFonts w:cs="Times New Roman"/>
                <w:sz w:val="26"/>
                <w:szCs w:val="26"/>
              </w:rPr>
            </w:pPr>
            <w:r w:rsidRPr="00183295">
              <w:rPr>
                <w:rFonts w:cs="Times New Roman"/>
                <w:sz w:val="26"/>
                <w:szCs w:val="26"/>
              </w:rPr>
              <w:t>МБОУ  "СОШ №</w:t>
            </w:r>
            <w:r w:rsidR="00C30BD5">
              <w:rPr>
                <w:rFonts w:cs="Times New Roman"/>
                <w:sz w:val="26"/>
                <w:szCs w:val="26"/>
              </w:rPr>
              <w:t xml:space="preserve"> </w:t>
            </w:r>
            <w:r w:rsidRPr="00183295">
              <w:rPr>
                <w:rFonts w:cs="Times New Roman"/>
                <w:sz w:val="26"/>
                <w:szCs w:val="26"/>
              </w:rPr>
              <w:t>5"</w:t>
            </w:r>
          </w:p>
        </w:tc>
        <w:tc>
          <w:tcPr>
            <w:tcW w:w="3118" w:type="dxa"/>
            <w:shd w:val="clear" w:color="auto" w:fill="auto"/>
            <w:noWrap/>
            <w:vAlign w:val="center"/>
            <w:hideMark/>
          </w:tcPr>
          <w:p w:rsidR="009453A2" w:rsidRPr="00183295" w:rsidRDefault="009453A2" w:rsidP="009453A2">
            <w:pPr>
              <w:rPr>
                <w:rFonts w:cs="Times New Roman"/>
                <w:sz w:val="26"/>
                <w:szCs w:val="26"/>
              </w:rPr>
            </w:pPr>
            <w:r w:rsidRPr="00183295">
              <w:rPr>
                <w:rFonts w:cs="Times New Roman"/>
                <w:sz w:val="26"/>
                <w:szCs w:val="26"/>
              </w:rPr>
              <w:t>«Память»</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10 чел.</w:t>
            </w:r>
          </w:p>
        </w:tc>
      </w:tr>
      <w:tr w:rsidR="009453A2" w:rsidRPr="00183295" w:rsidTr="009453A2">
        <w:trPr>
          <w:trHeight w:val="315"/>
        </w:trPr>
        <w:tc>
          <w:tcPr>
            <w:tcW w:w="3135" w:type="dxa"/>
            <w:vMerge/>
            <w:vAlign w:val="center"/>
            <w:hideMark/>
          </w:tcPr>
          <w:p w:rsidR="009453A2" w:rsidRPr="00183295" w:rsidRDefault="009453A2" w:rsidP="009453A2">
            <w:pPr>
              <w:rPr>
                <w:rFonts w:cs="Times New Roman"/>
                <w:sz w:val="26"/>
                <w:szCs w:val="26"/>
              </w:rPr>
            </w:pP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«Допризывник»</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15 чел.</w:t>
            </w:r>
          </w:p>
        </w:tc>
      </w:tr>
      <w:tr w:rsidR="009453A2" w:rsidRPr="00183295" w:rsidTr="009453A2">
        <w:trPr>
          <w:trHeight w:val="353"/>
        </w:trPr>
        <w:tc>
          <w:tcPr>
            <w:tcW w:w="3135" w:type="dxa"/>
            <w:vMerge/>
            <w:vAlign w:val="center"/>
            <w:hideMark/>
          </w:tcPr>
          <w:p w:rsidR="009453A2" w:rsidRPr="00183295" w:rsidRDefault="009453A2" w:rsidP="009453A2">
            <w:pPr>
              <w:rPr>
                <w:rFonts w:cs="Times New Roman"/>
                <w:sz w:val="26"/>
                <w:szCs w:val="26"/>
              </w:rPr>
            </w:pPr>
          </w:p>
        </w:tc>
        <w:tc>
          <w:tcPr>
            <w:tcW w:w="3118" w:type="dxa"/>
            <w:shd w:val="clear" w:color="auto" w:fill="auto"/>
            <w:noWrap/>
            <w:vAlign w:val="bottom"/>
            <w:hideMark/>
          </w:tcPr>
          <w:p w:rsidR="009453A2" w:rsidRPr="00183295" w:rsidRDefault="009453A2" w:rsidP="009453A2">
            <w:pPr>
              <w:rPr>
                <w:rFonts w:cs="Times New Roman"/>
                <w:sz w:val="26"/>
                <w:szCs w:val="26"/>
              </w:rPr>
            </w:pPr>
            <w:r w:rsidRPr="00183295">
              <w:rPr>
                <w:rFonts w:cs="Times New Roman"/>
                <w:sz w:val="26"/>
                <w:szCs w:val="26"/>
              </w:rPr>
              <w:t>«Поиск»</w:t>
            </w:r>
          </w:p>
        </w:tc>
        <w:tc>
          <w:tcPr>
            <w:tcW w:w="3402" w:type="dxa"/>
            <w:shd w:val="clear" w:color="auto" w:fill="auto"/>
            <w:vAlign w:val="center"/>
            <w:hideMark/>
          </w:tcPr>
          <w:p w:rsidR="009453A2" w:rsidRPr="00183295" w:rsidRDefault="009453A2" w:rsidP="009453A2">
            <w:pPr>
              <w:jc w:val="center"/>
              <w:rPr>
                <w:rFonts w:cs="Times New Roman"/>
                <w:sz w:val="26"/>
                <w:szCs w:val="26"/>
              </w:rPr>
            </w:pPr>
            <w:r w:rsidRPr="00183295">
              <w:rPr>
                <w:rFonts w:cs="Times New Roman"/>
                <w:sz w:val="26"/>
                <w:szCs w:val="26"/>
              </w:rPr>
              <w:t>15 чел.</w:t>
            </w:r>
          </w:p>
        </w:tc>
      </w:tr>
    </w:tbl>
    <w:p w:rsidR="009453A2" w:rsidRDefault="009453A2" w:rsidP="009453A2">
      <w:pPr>
        <w:ind w:firstLine="709"/>
        <w:jc w:val="both"/>
        <w:rPr>
          <w:rFonts w:cs="Times New Roman"/>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В связи с эпидемиологической обстановкой на территории Приморского края, летний отдых в лагерях, созданных на базе общеобразовательных учреждений, в 2020 года не функционировали.</w:t>
      </w:r>
    </w:p>
    <w:p w:rsidR="009453A2" w:rsidRPr="00183295" w:rsidRDefault="009453A2" w:rsidP="009453A2">
      <w:pPr>
        <w:ind w:firstLine="709"/>
        <w:jc w:val="both"/>
        <w:rPr>
          <w:rFonts w:cs="Times New Roman"/>
          <w:sz w:val="26"/>
          <w:szCs w:val="26"/>
        </w:rPr>
      </w:pPr>
      <w:r w:rsidRPr="00183295">
        <w:rPr>
          <w:rFonts w:cs="Times New Roman"/>
          <w:sz w:val="26"/>
          <w:szCs w:val="26"/>
        </w:rPr>
        <w:t>В связи с введенными периодами самоизоляции в 2020г для учащихся организована внеурочная деятельность с применением дистанционных технологий.</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Занятия внеурочной деятельностью согласно утвержденному плану велись в мессенджере </w:t>
      </w:r>
      <w:proofErr w:type="spellStart"/>
      <w:r w:rsidRPr="00183295">
        <w:rPr>
          <w:rFonts w:cs="Times New Roman"/>
          <w:sz w:val="26"/>
          <w:szCs w:val="26"/>
          <w:lang w:val="en-US"/>
        </w:rPr>
        <w:t>Whatcapp</w:t>
      </w:r>
      <w:proofErr w:type="spellEnd"/>
      <w:r w:rsidRPr="00183295">
        <w:rPr>
          <w:rFonts w:cs="Times New Roman"/>
          <w:sz w:val="26"/>
          <w:szCs w:val="26"/>
        </w:rPr>
        <w:t xml:space="preserve">, функционируют страницы в социальных сетях </w:t>
      </w:r>
      <w:proofErr w:type="spellStart"/>
      <w:r w:rsidRPr="00183295">
        <w:rPr>
          <w:rFonts w:cs="Times New Roman"/>
          <w:sz w:val="26"/>
          <w:szCs w:val="26"/>
          <w:lang w:val="en-US"/>
        </w:rPr>
        <w:t>Instagramm</w:t>
      </w:r>
      <w:proofErr w:type="spellEnd"/>
      <w:r w:rsidRPr="00183295">
        <w:rPr>
          <w:rFonts w:cs="Times New Roman"/>
          <w:sz w:val="26"/>
          <w:szCs w:val="26"/>
        </w:rPr>
        <w:t xml:space="preserve">, </w:t>
      </w:r>
      <w:proofErr w:type="spellStart"/>
      <w:r w:rsidRPr="00183295">
        <w:rPr>
          <w:rFonts w:cs="Times New Roman"/>
          <w:sz w:val="26"/>
          <w:szCs w:val="26"/>
        </w:rPr>
        <w:t>ВКонтакте</w:t>
      </w:r>
      <w:proofErr w:type="spellEnd"/>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Учащиеся посещают виртуальные экспозиций музеев, лектории, выставки, мастер-классы. Был организован просмотр видеороликов и образовательных сюжетов. Проводились </w:t>
      </w:r>
      <w:proofErr w:type="gramStart"/>
      <w:r w:rsidRPr="00183295">
        <w:rPr>
          <w:rFonts w:cs="Times New Roman"/>
          <w:sz w:val="26"/>
          <w:szCs w:val="26"/>
        </w:rPr>
        <w:t>интернет-конкурсы</w:t>
      </w:r>
      <w:proofErr w:type="gramEnd"/>
      <w:r w:rsidRPr="00183295">
        <w:rPr>
          <w:rFonts w:cs="Times New Roman"/>
          <w:sz w:val="26"/>
          <w:szCs w:val="26"/>
        </w:rPr>
        <w:t xml:space="preserve">, тематические классные часы. </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Учащиеся приняли участие в социальных акциях, </w:t>
      </w:r>
      <w:proofErr w:type="spellStart"/>
      <w:r w:rsidRPr="00183295">
        <w:rPr>
          <w:rFonts w:cs="Times New Roman"/>
          <w:sz w:val="26"/>
          <w:szCs w:val="26"/>
        </w:rPr>
        <w:t>флешмобах</w:t>
      </w:r>
      <w:proofErr w:type="spellEnd"/>
      <w:r w:rsidRPr="00183295">
        <w:rPr>
          <w:rFonts w:cs="Times New Roman"/>
          <w:sz w:val="26"/>
          <w:szCs w:val="26"/>
        </w:rPr>
        <w:t>, приуроченных к празднованию значимых дат и государственных праздников: «Свеча памяти», «Окна Победы», «Стихи победы», «Окна России», «Голубь мира», «Мои безопасные каникулы», «Ребенок в комнате – закрой окно!».</w:t>
      </w:r>
    </w:p>
    <w:p w:rsidR="009453A2" w:rsidRPr="00183295" w:rsidRDefault="009453A2" w:rsidP="009453A2">
      <w:pPr>
        <w:ind w:firstLine="709"/>
        <w:jc w:val="both"/>
        <w:rPr>
          <w:rFonts w:cs="Times New Roman"/>
          <w:sz w:val="26"/>
          <w:szCs w:val="26"/>
        </w:rPr>
      </w:pPr>
      <w:r w:rsidRPr="00183295">
        <w:rPr>
          <w:rFonts w:cs="Times New Roman"/>
          <w:sz w:val="26"/>
          <w:szCs w:val="26"/>
        </w:rPr>
        <w:t>9 учащихся приняли участия во Всероссийском конкурсе проектных работ «Память Победы».</w:t>
      </w:r>
    </w:p>
    <w:p w:rsidR="009453A2" w:rsidRPr="00183295" w:rsidRDefault="009453A2" w:rsidP="009453A2">
      <w:pPr>
        <w:ind w:firstLine="709"/>
        <w:jc w:val="both"/>
        <w:rPr>
          <w:rFonts w:cs="Times New Roman"/>
          <w:sz w:val="26"/>
          <w:szCs w:val="26"/>
        </w:rPr>
      </w:pPr>
      <w:r w:rsidRPr="00183295">
        <w:rPr>
          <w:rFonts w:cs="Times New Roman"/>
          <w:sz w:val="26"/>
          <w:szCs w:val="26"/>
        </w:rPr>
        <w:t>15 учащихся приняли участия во Всероссийском конкурсе рисунков по ПДД.</w:t>
      </w:r>
    </w:p>
    <w:p w:rsidR="009453A2" w:rsidRPr="00183295" w:rsidRDefault="009453A2" w:rsidP="009453A2">
      <w:pPr>
        <w:ind w:firstLine="709"/>
        <w:jc w:val="both"/>
        <w:rPr>
          <w:rFonts w:cs="Times New Roman"/>
          <w:sz w:val="26"/>
          <w:szCs w:val="26"/>
        </w:rPr>
      </w:pPr>
      <w:r w:rsidRPr="00183295">
        <w:rPr>
          <w:rFonts w:cs="Times New Roman"/>
          <w:sz w:val="26"/>
          <w:szCs w:val="26"/>
        </w:rPr>
        <w:t>Планы внеурочной деятельности были размещены на сайтах общеобразовательных организаций.</w:t>
      </w:r>
    </w:p>
    <w:p w:rsidR="009453A2" w:rsidRPr="00183295" w:rsidRDefault="009453A2" w:rsidP="009453A2">
      <w:pPr>
        <w:ind w:firstLine="709"/>
        <w:jc w:val="both"/>
        <w:rPr>
          <w:rFonts w:cs="Times New Roman"/>
          <w:sz w:val="26"/>
          <w:szCs w:val="26"/>
        </w:rPr>
      </w:pPr>
      <w:r w:rsidRPr="00183295">
        <w:rPr>
          <w:rFonts w:cs="Times New Roman"/>
          <w:sz w:val="26"/>
          <w:szCs w:val="26"/>
        </w:rPr>
        <w:t>Классными руководителями, завучами по воспитательной работе своевременно доводят до сведения родителей (законных представителей) обучающихся информацию о добровольности участия во внеурочной деятельности, сообщают о расписании запланированных дистанционных активностей обучающихся, используемых технологических платформ и ресурсах.</w:t>
      </w:r>
    </w:p>
    <w:p w:rsidR="009453A2" w:rsidRDefault="009453A2" w:rsidP="009453A2">
      <w:pPr>
        <w:jc w:val="center"/>
        <w:rPr>
          <w:rFonts w:cs="Times New Roman"/>
          <w:b/>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lastRenderedPageBreak/>
        <w:t>Дошкольное образование</w:t>
      </w:r>
    </w:p>
    <w:p w:rsidR="009453A2" w:rsidRPr="00183295" w:rsidRDefault="009453A2" w:rsidP="009453A2">
      <w:pPr>
        <w:ind w:firstLine="709"/>
        <w:jc w:val="both"/>
        <w:rPr>
          <w:rFonts w:cs="Times New Roman"/>
          <w:sz w:val="26"/>
          <w:szCs w:val="26"/>
        </w:rPr>
      </w:pPr>
      <w:r w:rsidRPr="00183295">
        <w:rPr>
          <w:rFonts w:cs="Times New Roman"/>
          <w:sz w:val="26"/>
          <w:szCs w:val="26"/>
        </w:rPr>
        <w:t>Муниципальная система дошкольного образования Дальнереченского городского округа представлена 7 организациями, оказывающими услуги дошкольного образования, из них 5 расположены на территории г. Дальнереченска, 2 - в сельской местности.</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Общая численность детей дошкольного возраста </w:t>
      </w:r>
      <w:proofErr w:type="gramStart"/>
      <w:r w:rsidRPr="00183295">
        <w:rPr>
          <w:rFonts w:cs="Times New Roman"/>
          <w:sz w:val="26"/>
          <w:szCs w:val="26"/>
        </w:rPr>
        <w:t>в</w:t>
      </w:r>
      <w:proofErr w:type="gramEnd"/>
      <w:r w:rsidR="00C30BD5">
        <w:rPr>
          <w:rFonts w:cs="Times New Roman"/>
          <w:sz w:val="26"/>
          <w:szCs w:val="26"/>
        </w:rPr>
        <w:t xml:space="preserve"> </w:t>
      </w:r>
      <w:proofErr w:type="gramStart"/>
      <w:r w:rsidRPr="00183295">
        <w:rPr>
          <w:rFonts w:cs="Times New Roman"/>
          <w:sz w:val="26"/>
          <w:szCs w:val="26"/>
        </w:rPr>
        <w:t>Дальнереченском</w:t>
      </w:r>
      <w:proofErr w:type="gramEnd"/>
      <w:r w:rsidRPr="00183295">
        <w:rPr>
          <w:rFonts w:cs="Times New Roman"/>
          <w:sz w:val="26"/>
          <w:szCs w:val="26"/>
        </w:rPr>
        <w:t xml:space="preserve"> городском округе на 01.01.2020 г  - 2417 человек, что на 7,8 % меньше, чем в 2019 году. Причинами уменьшения количества детского населения можно назвать миграцию населения, снижение рождаемости детей.</w:t>
      </w:r>
    </w:p>
    <w:p w:rsidR="009453A2" w:rsidRPr="00183295" w:rsidRDefault="009453A2" w:rsidP="009453A2">
      <w:pPr>
        <w:ind w:firstLine="709"/>
        <w:jc w:val="both"/>
        <w:rPr>
          <w:rFonts w:cs="Times New Roman"/>
          <w:bCs/>
          <w:sz w:val="26"/>
          <w:szCs w:val="26"/>
        </w:rPr>
      </w:pPr>
      <w:r w:rsidRPr="00183295">
        <w:rPr>
          <w:rFonts w:cs="Times New Roman"/>
          <w:bCs/>
          <w:sz w:val="26"/>
          <w:szCs w:val="26"/>
        </w:rPr>
        <w:t xml:space="preserve">К числу безусловных приоритетов образовательной политики  администрации Дальнереченского городского округа и МКУ «Управление образования» относится увеличение охвата детей дошкольным образованием. </w:t>
      </w:r>
    </w:p>
    <w:p w:rsidR="009453A2" w:rsidRPr="00183295" w:rsidRDefault="009453A2" w:rsidP="009453A2">
      <w:pPr>
        <w:ind w:firstLine="709"/>
        <w:jc w:val="both"/>
        <w:rPr>
          <w:rFonts w:cs="Times New Roman"/>
          <w:b/>
          <w:i/>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Услугами дошкольного образования охвачено детей в возрасте</w:t>
      </w:r>
      <w:r>
        <w:rPr>
          <w:rFonts w:cs="Times New Roman"/>
          <w:b/>
          <w:sz w:val="26"/>
          <w:szCs w:val="26"/>
        </w:rPr>
        <w:t xml:space="preserve"> </w:t>
      </w:r>
      <w:r w:rsidRPr="00183295">
        <w:rPr>
          <w:rFonts w:cs="Times New Roman"/>
          <w:b/>
          <w:sz w:val="26"/>
          <w:szCs w:val="26"/>
        </w:rPr>
        <w:t>от 2 лет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964"/>
        <w:gridCol w:w="964"/>
        <w:gridCol w:w="964"/>
        <w:gridCol w:w="964"/>
        <w:gridCol w:w="857"/>
      </w:tblGrid>
      <w:tr w:rsidR="009453A2" w:rsidRPr="00183295" w:rsidTr="009453A2">
        <w:tc>
          <w:tcPr>
            <w:tcW w:w="4751"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Показатели</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2016</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2017</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2018</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2019</w:t>
            </w:r>
          </w:p>
        </w:tc>
        <w:tc>
          <w:tcPr>
            <w:tcW w:w="857"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2020</w:t>
            </w:r>
          </w:p>
        </w:tc>
      </w:tr>
      <w:tr w:rsidR="009453A2" w:rsidRPr="00183295" w:rsidTr="009453A2">
        <w:tc>
          <w:tcPr>
            <w:tcW w:w="4751"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Количество детей лет Дальнереченского городского округа в возрасте от 2 до 7 лет (статистика)</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1987</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1963</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1976</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2005</w:t>
            </w:r>
          </w:p>
        </w:tc>
        <w:tc>
          <w:tcPr>
            <w:tcW w:w="857"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1901</w:t>
            </w:r>
          </w:p>
        </w:tc>
      </w:tr>
      <w:tr w:rsidR="009453A2" w:rsidRPr="00183295" w:rsidTr="009453A2">
        <w:tc>
          <w:tcPr>
            <w:tcW w:w="4751"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Количество детей, посещающих ДОУ</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1302</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1295</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1271</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1310</w:t>
            </w:r>
          </w:p>
        </w:tc>
        <w:tc>
          <w:tcPr>
            <w:tcW w:w="857"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rPr>
                <w:rFonts w:cs="Times New Roman"/>
                <w:sz w:val="26"/>
                <w:szCs w:val="26"/>
              </w:rPr>
            </w:pPr>
            <w:r w:rsidRPr="00183295">
              <w:rPr>
                <w:rFonts w:cs="Times New Roman"/>
                <w:sz w:val="26"/>
                <w:szCs w:val="26"/>
              </w:rPr>
              <w:t>1229</w:t>
            </w:r>
          </w:p>
        </w:tc>
      </w:tr>
      <w:tr w:rsidR="009453A2" w:rsidRPr="00183295" w:rsidTr="009453A2">
        <w:tc>
          <w:tcPr>
            <w:tcW w:w="4751" w:type="dxa"/>
            <w:tcBorders>
              <w:top w:val="single" w:sz="4" w:space="0" w:color="auto"/>
              <w:left w:val="single" w:sz="4" w:space="0" w:color="auto"/>
              <w:bottom w:val="single" w:sz="4" w:space="0" w:color="auto"/>
              <w:right w:val="single" w:sz="4" w:space="0" w:color="auto"/>
            </w:tcBorders>
            <w:hideMark/>
          </w:tcPr>
          <w:p w:rsidR="009453A2" w:rsidRPr="00183295" w:rsidRDefault="009453A2" w:rsidP="009453A2">
            <w:pPr>
              <w:rPr>
                <w:rFonts w:cs="Times New Roman"/>
                <w:sz w:val="26"/>
                <w:szCs w:val="26"/>
              </w:rPr>
            </w:pPr>
            <w:r w:rsidRPr="00183295">
              <w:rPr>
                <w:rFonts w:cs="Times New Roman"/>
                <w:sz w:val="26"/>
                <w:szCs w:val="26"/>
              </w:rPr>
              <w:t>% охвата детей в возрасте от 2 до 7 лет</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66</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66</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64</w:t>
            </w:r>
          </w:p>
        </w:tc>
        <w:tc>
          <w:tcPr>
            <w:tcW w:w="964"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65</w:t>
            </w:r>
          </w:p>
        </w:tc>
        <w:tc>
          <w:tcPr>
            <w:tcW w:w="857" w:type="dxa"/>
            <w:tcBorders>
              <w:top w:val="single" w:sz="4" w:space="0" w:color="auto"/>
              <w:left w:val="single" w:sz="4" w:space="0" w:color="auto"/>
              <w:bottom w:val="single" w:sz="4" w:space="0" w:color="auto"/>
              <w:right w:val="single" w:sz="4" w:space="0" w:color="auto"/>
            </w:tcBorders>
          </w:tcPr>
          <w:p w:rsidR="009453A2" w:rsidRPr="00183295" w:rsidRDefault="009453A2" w:rsidP="009453A2">
            <w:pPr>
              <w:jc w:val="center"/>
              <w:rPr>
                <w:rFonts w:cs="Times New Roman"/>
                <w:sz w:val="26"/>
                <w:szCs w:val="26"/>
              </w:rPr>
            </w:pPr>
            <w:r w:rsidRPr="00183295">
              <w:rPr>
                <w:rFonts w:cs="Times New Roman"/>
                <w:sz w:val="26"/>
                <w:szCs w:val="26"/>
              </w:rPr>
              <w:t>65</w:t>
            </w:r>
          </w:p>
        </w:tc>
      </w:tr>
    </w:tbl>
    <w:p w:rsidR="009453A2" w:rsidRDefault="009453A2" w:rsidP="009453A2">
      <w:pPr>
        <w:rPr>
          <w:rFonts w:cs="Times New Roman"/>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Потребность в дошкольном образовании для детей в возрасте от 2 до 7 лет удовлетворена полностью (100%). </w:t>
      </w:r>
    </w:p>
    <w:p w:rsidR="009453A2" w:rsidRPr="00183295" w:rsidRDefault="009453A2" w:rsidP="009453A2">
      <w:pPr>
        <w:ind w:firstLine="709"/>
        <w:jc w:val="both"/>
        <w:rPr>
          <w:rFonts w:cs="Times New Roman"/>
          <w:sz w:val="26"/>
          <w:szCs w:val="26"/>
        </w:rPr>
      </w:pPr>
      <w:r w:rsidRPr="00183295">
        <w:rPr>
          <w:rFonts w:cs="Times New Roman"/>
          <w:sz w:val="26"/>
          <w:szCs w:val="26"/>
        </w:rPr>
        <w:t>В 2020-2021 учебном году в дошкольные учреждения направлены 44 ребенка в возрасте от 1 г 3 месяцев до 2 лет, что составляет 100% от потребности.</w:t>
      </w:r>
    </w:p>
    <w:p w:rsidR="009453A2" w:rsidRPr="00183295" w:rsidRDefault="009453A2" w:rsidP="009453A2">
      <w:pPr>
        <w:ind w:firstLine="709"/>
        <w:jc w:val="both"/>
        <w:rPr>
          <w:rFonts w:cs="Times New Roman"/>
          <w:sz w:val="26"/>
          <w:szCs w:val="26"/>
        </w:rPr>
      </w:pPr>
      <w:r w:rsidRPr="00183295">
        <w:rPr>
          <w:rFonts w:cs="Times New Roman"/>
          <w:sz w:val="26"/>
          <w:szCs w:val="26"/>
        </w:rPr>
        <w:t>С целью повышения доступности и качества дошкольного образования через развитие вариативных форм дошкольного образования и совершенствование методической, психолого-педагогической и консультационной помощи родителям, чьи дети не посещают детские сады, с октября 2017 года в МБДОУ «Детский сад № 7» функционирует Консультационный центр.</w:t>
      </w:r>
    </w:p>
    <w:p w:rsidR="009453A2" w:rsidRPr="00183295" w:rsidRDefault="009453A2" w:rsidP="009453A2">
      <w:pPr>
        <w:ind w:firstLine="709"/>
        <w:jc w:val="both"/>
        <w:rPr>
          <w:rFonts w:cs="Times New Roman"/>
          <w:sz w:val="26"/>
          <w:szCs w:val="26"/>
        </w:rPr>
      </w:pPr>
      <w:r w:rsidRPr="00183295">
        <w:rPr>
          <w:rFonts w:cs="Times New Roman"/>
          <w:sz w:val="26"/>
          <w:szCs w:val="26"/>
        </w:rPr>
        <w:t>25.12.2021 г. состоялось открытие нового корпуса МБДОУ «Детский сад № 7» Дальнереченского городского округа.</w:t>
      </w:r>
    </w:p>
    <w:p w:rsidR="009453A2" w:rsidRPr="00183295" w:rsidRDefault="009453A2" w:rsidP="009453A2">
      <w:pPr>
        <w:ind w:firstLine="709"/>
        <w:jc w:val="both"/>
        <w:rPr>
          <w:rFonts w:cs="Times New Roman"/>
          <w:sz w:val="26"/>
          <w:szCs w:val="26"/>
        </w:rPr>
      </w:pPr>
      <w:r w:rsidRPr="00183295">
        <w:rPr>
          <w:rFonts w:cs="Times New Roman"/>
          <w:sz w:val="26"/>
          <w:szCs w:val="26"/>
        </w:rPr>
        <w:t>Краткие проектные характеристики объекта:</w:t>
      </w:r>
    </w:p>
    <w:p w:rsidR="009453A2" w:rsidRPr="00183295" w:rsidRDefault="009453A2" w:rsidP="009453A2">
      <w:pPr>
        <w:ind w:firstLine="709"/>
        <w:jc w:val="both"/>
        <w:rPr>
          <w:rFonts w:cs="Times New Roman"/>
          <w:sz w:val="26"/>
          <w:szCs w:val="26"/>
        </w:rPr>
      </w:pPr>
      <w:r w:rsidRPr="00183295">
        <w:rPr>
          <w:rFonts w:cs="Times New Roman"/>
          <w:sz w:val="26"/>
          <w:szCs w:val="26"/>
        </w:rPr>
        <w:t>Общая площадь – 3.238,23 кв</w:t>
      </w:r>
      <w:proofErr w:type="gramStart"/>
      <w:r w:rsidRPr="00183295">
        <w:rPr>
          <w:rFonts w:cs="Times New Roman"/>
          <w:sz w:val="26"/>
          <w:szCs w:val="26"/>
        </w:rPr>
        <w:t>.м</w:t>
      </w:r>
      <w:proofErr w:type="gramEnd"/>
    </w:p>
    <w:p w:rsidR="009453A2" w:rsidRPr="00183295" w:rsidRDefault="009453A2" w:rsidP="009453A2">
      <w:pPr>
        <w:ind w:firstLine="709"/>
        <w:jc w:val="both"/>
        <w:rPr>
          <w:rFonts w:cs="Times New Roman"/>
          <w:sz w:val="26"/>
          <w:szCs w:val="26"/>
        </w:rPr>
      </w:pPr>
      <w:r w:rsidRPr="00183295">
        <w:rPr>
          <w:rFonts w:cs="Times New Roman"/>
          <w:sz w:val="26"/>
          <w:szCs w:val="26"/>
        </w:rPr>
        <w:t>Количество этажей – 3</w:t>
      </w:r>
    </w:p>
    <w:p w:rsidR="009453A2" w:rsidRPr="00183295" w:rsidRDefault="009453A2" w:rsidP="009453A2">
      <w:pPr>
        <w:ind w:firstLine="709"/>
        <w:jc w:val="both"/>
        <w:rPr>
          <w:rFonts w:cs="Times New Roman"/>
          <w:sz w:val="26"/>
          <w:szCs w:val="26"/>
        </w:rPr>
      </w:pPr>
      <w:r w:rsidRPr="00183295">
        <w:rPr>
          <w:rFonts w:cs="Times New Roman"/>
          <w:sz w:val="26"/>
          <w:szCs w:val="26"/>
        </w:rPr>
        <w:t>Количество подземных этажей – 1</w:t>
      </w:r>
    </w:p>
    <w:p w:rsidR="009453A2" w:rsidRPr="00183295" w:rsidRDefault="009453A2" w:rsidP="009453A2">
      <w:pPr>
        <w:ind w:firstLine="709"/>
        <w:jc w:val="both"/>
        <w:rPr>
          <w:rFonts w:cs="Times New Roman"/>
          <w:sz w:val="26"/>
          <w:szCs w:val="26"/>
        </w:rPr>
      </w:pPr>
      <w:r w:rsidRPr="00183295">
        <w:rPr>
          <w:rFonts w:cs="Times New Roman"/>
          <w:sz w:val="26"/>
          <w:szCs w:val="26"/>
        </w:rPr>
        <w:t>Площадь участка – 6 028 кв.м.</w:t>
      </w:r>
    </w:p>
    <w:p w:rsidR="009453A2" w:rsidRPr="00183295" w:rsidRDefault="009453A2" w:rsidP="009453A2">
      <w:pPr>
        <w:ind w:firstLine="709"/>
        <w:jc w:val="both"/>
        <w:rPr>
          <w:rFonts w:cs="Times New Roman"/>
          <w:sz w:val="26"/>
          <w:szCs w:val="26"/>
        </w:rPr>
      </w:pPr>
      <w:r w:rsidRPr="00183295">
        <w:rPr>
          <w:rFonts w:cs="Times New Roman"/>
          <w:sz w:val="26"/>
          <w:szCs w:val="26"/>
        </w:rPr>
        <w:t>На основании постановления администрации Дальнереченского городского округа от 26.12.2019 г. № 1036 объекту присвоен адрес: г. Дальнереченск, ул. Милицейская, д. 38.</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Дошкольное учреждение рассчитано на 120 мест, 6 групп, две из них для детей раннего возраста (до 3 лет) расположены на </w:t>
      </w:r>
      <w:proofErr w:type="spellStart"/>
      <w:r w:rsidRPr="00183295">
        <w:rPr>
          <w:rFonts w:cs="Times New Roman"/>
          <w:sz w:val="26"/>
          <w:szCs w:val="26"/>
        </w:rPr>
        <w:t>первыом</w:t>
      </w:r>
      <w:proofErr w:type="spellEnd"/>
      <w:r w:rsidRPr="00183295">
        <w:rPr>
          <w:rFonts w:cs="Times New Roman"/>
          <w:sz w:val="26"/>
          <w:szCs w:val="26"/>
        </w:rPr>
        <w:t xml:space="preserve"> этаже здания – 40 мест, 4 – для детей дошкольного возраста (от 3 до 7 лет), расположены на втором и третьем этажах.</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Однако в группах дошкольного возраста в соответствии с требованиями </w:t>
      </w:r>
      <w:proofErr w:type="spellStart"/>
      <w:r w:rsidRPr="00183295">
        <w:rPr>
          <w:rFonts w:cs="Times New Roman"/>
          <w:sz w:val="26"/>
          <w:szCs w:val="26"/>
        </w:rPr>
        <w:t>СанПин</w:t>
      </w:r>
      <w:proofErr w:type="spellEnd"/>
      <w:r w:rsidRPr="00183295">
        <w:rPr>
          <w:rFonts w:cs="Times New Roman"/>
          <w:sz w:val="26"/>
          <w:szCs w:val="2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в соответствии с площадями групповых можно разместить до  27 </w:t>
      </w:r>
      <w:r w:rsidRPr="00183295">
        <w:rPr>
          <w:rFonts w:cs="Times New Roman"/>
          <w:sz w:val="26"/>
          <w:szCs w:val="26"/>
        </w:rPr>
        <w:lastRenderedPageBreak/>
        <w:t>человек (площадь группового помещения 54 кв. метра, 2 метра на 1 ребенка).</w:t>
      </w:r>
    </w:p>
    <w:p w:rsidR="009453A2" w:rsidRPr="00183295" w:rsidRDefault="009453A2" w:rsidP="009453A2">
      <w:pPr>
        <w:ind w:firstLine="709"/>
        <w:jc w:val="both"/>
        <w:rPr>
          <w:rFonts w:cs="Times New Roman"/>
          <w:sz w:val="26"/>
          <w:szCs w:val="26"/>
        </w:rPr>
      </w:pPr>
      <w:r w:rsidRPr="00183295">
        <w:rPr>
          <w:rFonts w:cs="Times New Roman"/>
          <w:sz w:val="26"/>
          <w:szCs w:val="26"/>
        </w:rPr>
        <w:t>Группы оснащены современной детской мебелью и игрушками, имеющими сертификаты безопасности, Игрушки приобретены по договору благотворительности с ООО «</w:t>
      </w:r>
      <w:proofErr w:type="spellStart"/>
      <w:r w:rsidRPr="00183295">
        <w:rPr>
          <w:rFonts w:cs="Times New Roman"/>
          <w:sz w:val="26"/>
          <w:szCs w:val="26"/>
        </w:rPr>
        <w:t>Транснефть</w:t>
      </w:r>
      <w:proofErr w:type="spellEnd"/>
      <w:r w:rsidRPr="00183295">
        <w:rPr>
          <w:rFonts w:cs="Times New Roman"/>
          <w:sz w:val="26"/>
          <w:szCs w:val="26"/>
        </w:rPr>
        <w:t xml:space="preserve"> – Дальний Восток». В каждой группе имеются столы и стулья на регулируемых ножках, стеллажи для игрушек, шкафы для верхней одежды детей.</w:t>
      </w:r>
    </w:p>
    <w:p w:rsidR="009453A2" w:rsidRPr="00183295" w:rsidRDefault="009453A2" w:rsidP="009453A2">
      <w:pPr>
        <w:ind w:firstLine="709"/>
        <w:jc w:val="both"/>
        <w:rPr>
          <w:rFonts w:cs="Times New Roman"/>
          <w:sz w:val="26"/>
          <w:szCs w:val="26"/>
        </w:rPr>
      </w:pPr>
      <w:proofErr w:type="gramStart"/>
      <w:r w:rsidRPr="00183295">
        <w:rPr>
          <w:rFonts w:cs="Times New Roman"/>
          <w:sz w:val="26"/>
          <w:szCs w:val="26"/>
        </w:rPr>
        <w:t>На 1 этаже здания, помимо групп раннего возраста, расположен медицинский блок, состоящий из медицинского прививочного кабинетов и двух изоляторов.</w:t>
      </w:r>
      <w:proofErr w:type="gramEnd"/>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Пищеблок, размещенный здесь же, предусмотрен для работы на сырье и состоит из помещений: цех первичной обработки овощей, </w:t>
      </w:r>
      <w:proofErr w:type="gramStart"/>
      <w:r w:rsidRPr="00183295">
        <w:rPr>
          <w:rFonts w:cs="Times New Roman"/>
          <w:sz w:val="26"/>
          <w:szCs w:val="26"/>
        </w:rPr>
        <w:t>мясо-рыбный</w:t>
      </w:r>
      <w:proofErr w:type="gramEnd"/>
      <w:r w:rsidRPr="00183295">
        <w:rPr>
          <w:rFonts w:cs="Times New Roman"/>
          <w:sz w:val="26"/>
          <w:szCs w:val="26"/>
        </w:rPr>
        <w:t>, горячий, холодный цеха, моечная кухонной посуды, кладовая для овощей, кладовая сухих продуктов, помещение с холодильным оборудованием для хранения скоропортящихся продуктов.</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 Все цеха оснащены современным необходимым технологическим оборудованием. В горячем цеху оборудована приточно-вытяжная потолочная вентиляция, установлены</w:t>
      </w:r>
      <w:r w:rsidR="00C30BD5">
        <w:rPr>
          <w:rFonts w:cs="Times New Roman"/>
          <w:sz w:val="26"/>
          <w:szCs w:val="26"/>
        </w:rPr>
        <w:t xml:space="preserve"> </w:t>
      </w:r>
      <w:proofErr w:type="spellStart"/>
      <w:r w:rsidRPr="00183295">
        <w:rPr>
          <w:rFonts w:cs="Times New Roman"/>
          <w:sz w:val="26"/>
          <w:szCs w:val="26"/>
        </w:rPr>
        <w:t>электросковорода</w:t>
      </w:r>
      <w:proofErr w:type="spellEnd"/>
      <w:r w:rsidRPr="00183295">
        <w:rPr>
          <w:rFonts w:cs="Times New Roman"/>
          <w:sz w:val="26"/>
          <w:szCs w:val="26"/>
        </w:rPr>
        <w:t xml:space="preserve">, </w:t>
      </w:r>
      <w:proofErr w:type="spellStart"/>
      <w:r w:rsidRPr="00183295">
        <w:rPr>
          <w:rFonts w:cs="Times New Roman"/>
          <w:sz w:val="26"/>
          <w:szCs w:val="26"/>
        </w:rPr>
        <w:t>сухожарочный</w:t>
      </w:r>
      <w:proofErr w:type="spellEnd"/>
      <w:r w:rsidRPr="00183295">
        <w:rPr>
          <w:rFonts w:cs="Times New Roman"/>
          <w:sz w:val="26"/>
          <w:szCs w:val="26"/>
        </w:rPr>
        <w:t xml:space="preserve"> шкаф, 2 4-х </w:t>
      </w:r>
      <w:proofErr w:type="spellStart"/>
      <w:r w:rsidRPr="00183295">
        <w:rPr>
          <w:rFonts w:cs="Times New Roman"/>
          <w:sz w:val="26"/>
          <w:szCs w:val="26"/>
        </w:rPr>
        <w:t>комфорочных</w:t>
      </w:r>
      <w:proofErr w:type="spellEnd"/>
      <w:r w:rsidRPr="00183295">
        <w:rPr>
          <w:rFonts w:cs="Times New Roman"/>
          <w:sz w:val="26"/>
          <w:szCs w:val="26"/>
        </w:rPr>
        <w:t xml:space="preserve"> плиты, варочный котел, универсальный кухонный комбайн. Для сотрудников пищеблока предусмотрена разделка для персонала.</w:t>
      </w:r>
    </w:p>
    <w:p w:rsidR="009453A2" w:rsidRPr="00183295" w:rsidRDefault="009453A2" w:rsidP="009453A2">
      <w:pPr>
        <w:ind w:firstLine="709"/>
        <w:jc w:val="both"/>
        <w:rPr>
          <w:rFonts w:cs="Times New Roman"/>
          <w:sz w:val="26"/>
          <w:szCs w:val="26"/>
        </w:rPr>
      </w:pPr>
      <w:proofErr w:type="spellStart"/>
      <w:r w:rsidRPr="00183295">
        <w:rPr>
          <w:rFonts w:cs="Times New Roman"/>
          <w:sz w:val="26"/>
          <w:szCs w:val="26"/>
        </w:rPr>
        <w:t>Постирочная</w:t>
      </w:r>
      <w:proofErr w:type="spellEnd"/>
      <w:r w:rsidRPr="00183295">
        <w:rPr>
          <w:rFonts w:cs="Times New Roman"/>
          <w:sz w:val="26"/>
          <w:szCs w:val="26"/>
        </w:rPr>
        <w:t xml:space="preserve"> состоит из 3 помещений: </w:t>
      </w:r>
      <w:proofErr w:type="spellStart"/>
      <w:r w:rsidRPr="00183295">
        <w:rPr>
          <w:rFonts w:cs="Times New Roman"/>
          <w:sz w:val="26"/>
          <w:szCs w:val="26"/>
        </w:rPr>
        <w:t>кастелянная</w:t>
      </w:r>
      <w:proofErr w:type="spellEnd"/>
      <w:r w:rsidRPr="00183295">
        <w:rPr>
          <w:rFonts w:cs="Times New Roman"/>
          <w:sz w:val="26"/>
          <w:szCs w:val="26"/>
        </w:rPr>
        <w:t xml:space="preserve">, </w:t>
      </w:r>
      <w:proofErr w:type="gramStart"/>
      <w:r w:rsidRPr="00183295">
        <w:rPr>
          <w:rFonts w:cs="Times New Roman"/>
          <w:sz w:val="26"/>
          <w:szCs w:val="26"/>
        </w:rPr>
        <w:t>стиральная</w:t>
      </w:r>
      <w:proofErr w:type="gramEnd"/>
      <w:r w:rsidRPr="00183295">
        <w:rPr>
          <w:rFonts w:cs="Times New Roman"/>
          <w:sz w:val="26"/>
          <w:szCs w:val="26"/>
        </w:rPr>
        <w:t xml:space="preserve">, гладильная и оборудована 2  стиральными машинами – автомат, 1 сушилкой, 1 гладильным катком. Имеется электрический утюг с </w:t>
      </w:r>
      <w:proofErr w:type="spellStart"/>
      <w:r w:rsidRPr="00183295">
        <w:rPr>
          <w:rFonts w:cs="Times New Roman"/>
          <w:sz w:val="26"/>
          <w:szCs w:val="26"/>
        </w:rPr>
        <w:t>отпаривателем</w:t>
      </w:r>
      <w:proofErr w:type="spellEnd"/>
      <w:r w:rsidRPr="00183295">
        <w:rPr>
          <w:rFonts w:cs="Times New Roman"/>
          <w:sz w:val="26"/>
          <w:szCs w:val="26"/>
        </w:rPr>
        <w:t>, гладильный стол.</w:t>
      </w:r>
    </w:p>
    <w:p w:rsidR="009453A2" w:rsidRPr="00183295" w:rsidRDefault="009453A2" w:rsidP="009453A2">
      <w:pPr>
        <w:ind w:firstLine="709"/>
        <w:jc w:val="both"/>
        <w:rPr>
          <w:rFonts w:cs="Times New Roman"/>
          <w:sz w:val="26"/>
          <w:szCs w:val="26"/>
        </w:rPr>
      </w:pPr>
      <w:r w:rsidRPr="00183295">
        <w:rPr>
          <w:rFonts w:cs="Times New Roman"/>
          <w:sz w:val="26"/>
          <w:szCs w:val="26"/>
        </w:rPr>
        <w:t>На 2 этаже здания детского сада расположен спортивный зал, оборудованный шведской стенкой, велотренажером, тренажером «Бегущий по волнам», беговой дорожкой, тренажером «</w:t>
      </w:r>
      <w:proofErr w:type="spellStart"/>
      <w:r w:rsidRPr="00183295">
        <w:rPr>
          <w:rFonts w:cs="Times New Roman"/>
          <w:sz w:val="26"/>
          <w:szCs w:val="26"/>
        </w:rPr>
        <w:t>Минитвистер</w:t>
      </w:r>
      <w:proofErr w:type="spellEnd"/>
      <w:r w:rsidRPr="00183295">
        <w:rPr>
          <w:rFonts w:cs="Times New Roman"/>
          <w:sz w:val="26"/>
          <w:szCs w:val="26"/>
        </w:rPr>
        <w:t>». Для занятий имеются мячи, скакалки, обручи, кегли, гантели, канат и прочий инвентарь.</w:t>
      </w:r>
    </w:p>
    <w:p w:rsidR="009453A2" w:rsidRPr="00183295" w:rsidRDefault="009453A2" w:rsidP="009453A2">
      <w:pPr>
        <w:ind w:firstLine="709"/>
        <w:jc w:val="both"/>
        <w:rPr>
          <w:rFonts w:cs="Times New Roman"/>
          <w:sz w:val="26"/>
          <w:szCs w:val="26"/>
        </w:rPr>
      </w:pPr>
      <w:r w:rsidRPr="00183295">
        <w:rPr>
          <w:rFonts w:cs="Times New Roman"/>
          <w:sz w:val="26"/>
          <w:szCs w:val="26"/>
        </w:rPr>
        <w:t>Здесь же расположен музыкальный зал, оборудованный электронным пианино.</w:t>
      </w:r>
    </w:p>
    <w:p w:rsidR="009453A2" w:rsidRPr="00183295" w:rsidRDefault="009453A2" w:rsidP="009453A2">
      <w:pPr>
        <w:ind w:firstLine="709"/>
        <w:jc w:val="both"/>
        <w:rPr>
          <w:rFonts w:cs="Times New Roman"/>
          <w:sz w:val="26"/>
          <w:szCs w:val="26"/>
        </w:rPr>
      </w:pPr>
      <w:r w:rsidRPr="00183295">
        <w:rPr>
          <w:rFonts w:cs="Times New Roman"/>
          <w:sz w:val="26"/>
          <w:szCs w:val="26"/>
        </w:rPr>
        <w:t>Имеется кабинет для дополнительного образования, в котором размещены настенные магнитные доски (предполагается ведение шахматного кружка), стол для рисования песком – для организации дополнительных занятий по художественно-эстетическому развитию и ручному труду. В кабинете предусмотрено помещение для хранения дидактических материалов.</w:t>
      </w:r>
    </w:p>
    <w:p w:rsidR="009453A2" w:rsidRPr="00183295" w:rsidRDefault="009453A2" w:rsidP="009453A2">
      <w:pPr>
        <w:ind w:firstLine="709"/>
        <w:jc w:val="both"/>
        <w:rPr>
          <w:rFonts w:cs="Times New Roman"/>
          <w:sz w:val="26"/>
          <w:szCs w:val="26"/>
        </w:rPr>
      </w:pPr>
      <w:r w:rsidRPr="00183295">
        <w:rPr>
          <w:rFonts w:cs="Times New Roman"/>
          <w:sz w:val="26"/>
          <w:szCs w:val="26"/>
        </w:rPr>
        <w:t>На 3 этаже расположены кабинеты для административного персонала (заведующего, заместителей, секретаря).</w:t>
      </w:r>
    </w:p>
    <w:p w:rsidR="009453A2" w:rsidRPr="00183295" w:rsidRDefault="009453A2" w:rsidP="009453A2">
      <w:pPr>
        <w:ind w:firstLine="709"/>
        <w:jc w:val="both"/>
        <w:rPr>
          <w:rFonts w:cs="Times New Roman"/>
          <w:sz w:val="26"/>
          <w:szCs w:val="26"/>
        </w:rPr>
      </w:pPr>
      <w:r w:rsidRPr="00183295">
        <w:rPr>
          <w:rFonts w:cs="Times New Roman"/>
          <w:sz w:val="26"/>
          <w:szCs w:val="26"/>
        </w:rPr>
        <w:t>Также на 3 этаже расположено помещение, которое планируется оборудовать и использовать в качестве зала для занятий хореографией и театрализованной деятельностью.</w:t>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Имеется еще один кабинет для проведения </w:t>
      </w:r>
      <w:proofErr w:type="spellStart"/>
      <w:r w:rsidRPr="00183295">
        <w:rPr>
          <w:rFonts w:cs="Times New Roman"/>
          <w:sz w:val="26"/>
          <w:szCs w:val="26"/>
        </w:rPr>
        <w:t>развивающе</w:t>
      </w:r>
      <w:proofErr w:type="spellEnd"/>
      <w:r w:rsidRPr="00183295">
        <w:rPr>
          <w:rFonts w:cs="Times New Roman"/>
          <w:sz w:val="26"/>
          <w:szCs w:val="26"/>
        </w:rPr>
        <w:t>-коррекционной работы, оборудованной разно</w:t>
      </w:r>
      <w:r w:rsidR="00C30BD5">
        <w:rPr>
          <w:rFonts w:cs="Times New Roman"/>
          <w:sz w:val="26"/>
          <w:szCs w:val="26"/>
        </w:rPr>
        <w:t xml:space="preserve"> </w:t>
      </w:r>
      <w:r w:rsidRPr="00183295">
        <w:rPr>
          <w:rFonts w:cs="Times New Roman"/>
          <w:sz w:val="26"/>
          <w:szCs w:val="26"/>
        </w:rPr>
        <w:t>уровневой детской мебелью. Необходимый дидактический материал запланирован к приобретению.</w:t>
      </w:r>
    </w:p>
    <w:p w:rsidR="009453A2" w:rsidRPr="00183295" w:rsidRDefault="009453A2" w:rsidP="009453A2">
      <w:pPr>
        <w:ind w:firstLine="709"/>
        <w:jc w:val="both"/>
        <w:rPr>
          <w:rFonts w:cs="Times New Roman"/>
          <w:sz w:val="26"/>
          <w:szCs w:val="26"/>
        </w:rPr>
      </w:pPr>
      <w:r w:rsidRPr="00183295">
        <w:rPr>
          <w:rFonts w:cs="Times New Roman"/>
          <w:sz w:val="26"/>
          <w:szCs w:val="26"/>
        </w:rPr>
        <w:t>Раздевалка для персонала расположена на 3 этаже.</w:t>
      </w:r>
    </w:p>
    <w:p w:rsidR="009453A2" w:rsidRPr="00183295" w:rsidRDefault="009453A2" w:rsidP="009453A2">
      <w:pPr>
        <w:ind w:firstLine="709"/>
        <w:jc w:val="both"/>
        <w:rPr>
          <w:rFonts w:cs="Times New Roman"/>
          <w:sz w:val="26"/>
          <w:szCs w:val="26"/>
        </w:rPr>
      </w:pPr>
      <w:r w:rsidRPr="00183295">
        <w:rPr>
          <w:rFonts w:cs="Times New Roman"/>
          <w:sz w:val="26"/>
          <w:szCs w:val="26"/>
        </w:rPr>
        <w:t>Группы, расположенные на 1 этаже, имеют отдельный вход.</w:t>
      </w:r>
    </w:p>
    <w:p w:rsidR="009453A2" w:rsidRPr="00183295" w:rsidRDefault="009453A2" w:rsidP="009453A2">
      <w:pPr>
        <w:ind w:firstLine="709"/>
        <w:jc w:val="both"/>
        <w:rPr>
          <w:rFonts w:cs="Times New Roman"/>
          <w:sz w:val="26"/>
          <w:szCs w:val="26"/>
        </w:rPr>
      </w:pPr>
      <w:r w:rsidRPr="00183295">
        <w:rPr>
          <w:rFonts w:cs="Times New Roman"/>
          <w:sz w:val="26"/>
          <w:szCs w:val="26"/>
        </w:rPr>
        <w:t>На территории детского сада расположено 6 прогулочных площадок, с установленными теневыми навесами и необходимым и малыми формами.</w:t>
      </w:r>
    </w:p>
    <w:p w:rsidR="009453A2" w:rsidRPr="00183295" w:rsidRDefault="009453A2" w:rsidP="009453A2">
      <w:pPr>
        <w:ind w:firstLine="709"/>
        <w:jc w:val="both"/>
        <w:rPr>
          <w:rFonts w:cs="Times New Roman"/>
          <w:sz w:val="26"/>
          <w:szCs w:val="26"/>
        </w:rPr>
      </w:pPr>
      <w:r w:rsidRPr="00183295">
        <w:rPr>
          <w:rFonts w:cs="Times New Roman"/>
          <w:sz w:val="26"/>
          <w:szCs w:val="26"/>
        </w:rPr>
        <w:t>В связи с введением в эксплуатацию нового корпуса, две группы МБДОУ «Детский сад № 7», расположенные в здании МБОУ «СОШ № 2» по адресу: г. Дальнереченск, ул. Ленина, 33, закрыты.</w:t>
      </w:r>
    </w:p>
    <w:p w:rsidR="009453A2" w:rsidRPr="00183295" w:rsidRDefault="009453A2" w:rsidP="009453A2">
      <w:pPr>
        <w:ind w:firstLine="709"/>
        <w:jc w:val="both"/>
        <w:rPr>
          <w:rFonts w:cs="Times New Roman"/>
          <w:b/>
          <w:sz w:val="26"/>
          <w:szCs w:val="26"/>
        </w:rPr>
      </w:pPr>
      <w:r w:rsidRPr="00183295">
        <w:rPr>
          <w:rFonts w:cs="Times New Roman"/>
          <w:sz w:val="26"/>
          <w:szCs w:val="26"/>
        </w:rPr>
        <w:t xml:space="preserve">Сокращена одна группа в МБДОУ «Детский сад № 6» (с. </w:t>
      </w:r>
      <w:proofErr w:type="gramStart"/>
      <w:r w:rsidRPr="00183295">
        <w:rPr>
          <w:rFonts w:cs="Times New Roman"/>
          <w:sz w:val="26"/>
          <w:szCs w:val="26"/>
        </w:rPr>
        <w:t>Грушевое</w:t>
      </w:r>
      <w:proofErr w:type="gramEnd"/>
      <w:r w:rsidRPr="00183295">
        <w:rPr>
          <w:rFonts w:cs="Times New Roman"/>
          <w:sz w:val="26"/>
          <w:szCs w:val="26"/>
        </w:rPr>
        <w:t xml:space="preserve">) в связи с малой численностью детей, проживающих в с. Грушевое и посещающих детский </w:t>
      </w:r>
      <w:r w:rsidRPr="00183295">
        <w:rPr>
          <w:rFonts w:cs="Times New Roman"/>
          <w:sz w:val="26"/>
          <w:szCs w:val="26"/>
        </w:rPr>
        <w:lastRenderedPageBreak/>
        <w:t>сад. При этом сохраняются вакантные места для предоставления неорганизованным детям.</w:t>
      </w:r>
    </w:p>
    <w:p w:rsidR="009453A2" w:rsidRPr="00183295" w:rsidRDefault="009453A2" w:rsidP="009453A2">
      <w:pPr>
        <w:ind w:firstLine="709"/>
        <w:jc w:val="both"/>
        <w:rPr>
          <w:rFonts w:cs="Times New Roman"/>
          <w:sz w:val="26"/>
          <w:szCs w:val="26"/>
        </w:rPr>
      </w:pPr>
      <w:r w:rsidRPr="00183295">
        <w:rPr>
          <w:rFonts w:cs="Times New Roman"/>
          <w:sz w:val="26"/>
          <w:szCs w:val="26"/>
        </w:rPr>
        <w:t>Таким образом, в дошкольных учреждениях работают 54 группы, из них 3 разновозрастные группы в сельских садах. Средняя наполняемость групп в - 23 человека.</w:t>
      </w:r>
    </w:p>
    <w:p w:rsidR="009453A2" w:rsidRPr="00183295" w:rsidRDefault="009453A2" w:rsidP="009453A2">
      <w:pPr>
        <w:ind w:firstLine="709"/>
        <w:jc w:val="both"/>
        <w:rPr>
          <w:rFonts w:cs="Times New Roman"/>
          <w:b/>
          <w:sz w:val="26"/>
          <w:szCs w:val="26"/>
        </w:rPr>
      </w:pPr>
    </w:p>
    <w:p w:rsidR="009453A2" w:rsidRPr="00183295" w:rsidRDefault="009453A2" w:rsidP="009453A2">
      <w:pPr>
        <w:jc w:val="center"/>
        <w:rPr>
          <w:rFonts w:cs="Times New Roman"/>
          <w:b/>
          <w:sz w:val="26"/>
          <w:szCs w:val="26"/>
        </w:rPr>
      </w:pPr>
      <w:r w:rsidRPr="00183295">
        <w:rPr>
          <w:rFonts w:cs="Times New Roman"/>
          <w:b/>
          <w:sz w:val="26"/>
          <w:szCs w:val="26"/>
        </w:rPr>
        <w:t>Количество выданных направлений в детские сады: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559"/>
        <w:gridCol w:w="1609"/>
        <w:gridCol w:w="1276"/>
        <w:gridCol w:w="1651"/>
      </w:tblGrid>
      <w:tr w:rsidR="009453A2" w:rsidRPr="00183295" w:rsidTr="009453A2">
        <w:tc>
          <w:tcPr>
            <w:tcW w:w="1560" w:type="dxa"/>
          </w:tcPr>
          <w:p w:rsidR="009453A2" w:rsidRPr="00183295" w:rsidRDefault="009453A2" w:rsidP="009453A2">
            <w:pPr>
              <w:rPr>
                <w:rFonts w:cs="Times New Roman"/>
                <w:sz w:val="26"/>
                <w:szCs w:val="26"/>
              </w:rPr>
            </w:pPr>
            <w:r w:rsidRPr="00183295">
              <w:rPr>
                <w:rFonts w:cs="Times New Roman"/>
                <w:sz w:val="26"/>
                <w:szCs w:val="26"/>
              </w:rPr>
              <w:t>2015 г</w:t>
            </w:r>
          </w:p>
        </w:tc>
        <w:tc>
          <w:tcPr>
            <w:tcW w:w="1701" w:type="dxa"/>
          </w:tcPr>
          <w:p w:rsidR="009453A2" w:rsidRPr="00183295" w:rsidRDefault="009453A2" w:rsidP="009453A2">
            <w:pPr>
              <w:rPr>
                <w:rFonts w:cs="Times New Roman"/>
                <w:sz w:val="26"/>
                <w:szCs w:val="26"/>
              </w:rPr>
            </w:pPr>
            <w:r w:rsidRPr="00183295">
              <w:rPr>
                <w:rFonts w:cs="Times New Roman"/>
                <w:sz w:val="26"/>
                <w:szCs w:val="26"/>
              </w:rPr>
              <w:t>2016 г</w:t>
            </w:r>
          </w:p>
        </w:tc>
        <w:tc>
          <w:tcPr>
            <w:tcW w:w="1559" w:type="dxa"/>
          </w:tcPr>
          <w:p w:rsidR="009453A2" w:rsidRPr="00183295" w:rsidRDefault="009453A2" w:rsidP="009453A2">
            <w:pPr>
              <w:rPr>
                <w:rFonts w:cs="Times New Roman"/>
                <w:sz w:val="26"/>
                <w:szCs w:val="26"/>
              </w:rPr>
            </w:pPr>
            <w:r w:rsidRPr="00183295">
              <w:rPr>
                <w:rFonts w:cs="Times New Roman"/>
                <w:sz w:val="26"/>
                <w:szCs w:val="26"/>
              </w:rPr>
              <w:t>2017 г</w:t>
            </w:r>
          </w:p>
        </w:tc>
        <w:tc>
          <w:tcPr>
            <w:tcW w:w="1609" w:type="dxa"/>
          </w:tcPr>
          <w:p w:rsidR="009453A2" w:rsidRPr="00183295" w:rsidRDefault="009453A2" w:rsidP="009453A2">
            <w:pPr>
              <w:rPr>
                <w:rFonts w:cs="Times New Roman"/>
                <w:sz w:val="26"/>
                <w:szCs w:val="26"/>
              </w:rPr>
            </w:pPr>
            <w:r w:rsidRPr="00183295">
              <w:rPr>
                <w:rFonts w:cs="Times New Roman"/>
                <w:sz w:val="26"/>
                <w:szCs w:val="26"/>
              </w:rPr>
              <w:t>2018 г</w:t>
            </w:r>
          </w:p>
          <w:p w:rsidR="009453A2" w:rsidRPr="00183295" w:rsidRDefault="009453A2" w:rsidP="009453A2">
            <w:pPr>
              <w:rPr>
                <w:rFonts w:cs="Times New Roman"/>
                <w:sz w:val="26"/>
                <w:szCs w:val="26"/>
              </w:rPr>
            </w:pPr>
          </w:p>
        </w:tc>
        <w:tc>
          <w:tcPr>
            <w:tcW w:w="1276" w:type="dxa"/>
          </w:tcPr>
          <w:p w:rsidR="009453A2" w:rsidRPr="00183295" w:rsidRDefault="009453A2" w:rsidP="009453A2">
            <w:pPr>
              <w:rPr>
                <w:rFonts w:cs="Times New Roman"/>
                <w:sz w:val="26"/>
                <w:szCs w:val="26"/>
              </w:rPr>
            </w:pPr>
            <w:r w:rsidRPr="00183295">
              <w:rPr>
                <w:rFonts w:cs="Times New Roman"/>
                <w:sz w:val="26"/>
                <w:szCs w:val="26"/>
              </w:rPr>
              <w:t>2019 г</w:t>
            </w:r>
          </w:p>
        </w:tc>
        <w:tc>
          <w:tcPr>
            <w:tcW w:w="1651" w:type="dxa"/>
          </w:tcPr>
          <w:p w:rsidR="009453A2" w:rsidRPr="00183295" w:rsidRDefault="009453A2" w:rsidP="009453A2">
            <w:pPr>
              <w:rPr>
                <w:rFonts w:cs="Times New Roman"/>
                <w:sz w:val="26"/>
                <w:szCs w:val="26"/>
              </w:rPr>
            </w:pPr>
            <w:r w:rsidRPr="00183295">
              <w:rPr>
                <w:rFonts w:cs="Times New Roman"/>
                <w:sz w:val="26"/>
                <w:szCs w:val="26"/>
              </w:rPr>
              <w:t>2020 г</w:t>
            </w:r>
          </w:p>
        </w:tc>
      </w:tr>
      <w:tr w:rsidR="009453A2" w:rsidRPr="00183295" w:rsidTr="009453A2">
        <w:tc>
          <w:tcPr>
            <w:tcW w:w="1560" w:type="dxa"/>
          </w:tcPr>
          <w:p w:rsidR="009453A2" w:rsidRPr="00183295" w:rsidRDefault="009453A2" w:rsidP="009453A2">
            <w:pPr>
              <w:rPr>
                <w:rFonts w:cs="Times New Roman"/>
                <w:sz w:val="26"/>
                <w:szCs w:val="26"/>
              </w:rPr>
            </w:pPr>
            <w:r w:rsidRPr="00183295">
              <w:rPr>
                <w:rFonts w:cs="Times New Roman"/>
                <w:sz w:val="26"/>
                <w:szCs w:val="26"/>
              </w:rPr>
              <w:t>413</w:t>
            </w:r>
          </w:p>
        </w:tc>
        <w:tc>
          <w:tcPr>
            <w:tcW w:w="1701" w:type="dxa"/>
          </w:tcPr>
          <w:p w:rsidR="009453A2" w:rsidRPr="00183295" w:rsidRDefault="009453A2" w:rsidP="009453A2">
            <w:pPr>
              <w:rPr>
                <w:rFonts w:cs="Times New Roman"/>
                <w:sz w:val="26"/>
                <w:szCs w:val="26"/>
              </w:rPr>
            </w:pPr>
            <w:r w:rsidRPr="00183295">
              <w:rPr>
                <w:rFonts w:cs="Times New Roman"/>
                <w:sz w:val="26"/>
                <w:szCs w:val="26"/>
              </w:rPr>
              <w:t>467</w:t>
            </w:r>
          </w:p>
        </w:tc>
        <w:tc>
          <w:tcPr>
            <w:tcW w:w="1559" w:type="dxa"/>
          </w:tcPr>
          <w:p w:rsidR="009453A2" w:rsidRPr="00183295" w:rsidRDefault="009453A2" w:rsidP="009453A2">
            <w:pPr>
              <w:rPr>
                <w:rFonts w:cs="Times New Roman"/>
                <w:sz w:val="26"/>
                <w:szCs w:val="26"/>
              </w:rPr>
            </w:pPr>
            <w:r w:rsidRPr="00183295">
              <w:rPr>
                <w:rFonts w:cs="Times New Roman"/>
                <w:sz w:val="26"/>
                <w:szCs w:val="26"/>
              </w:rPr>
              <w:t>407</w:t>
            </w:r>
          </w:p>
        </w:tc>
        <w:tc>
          <w:tcPr>
            <w:tcW w:w="1609" w:type="dxa"/>
          </w:tcPr>
          <w:p w:rsidR="009453A2" w:rsidRPr="00183295" w:rsidRDefault="009453A2" w:rsidP="009453A2">
            <w:pPr>
              <w:rPr>
                <w:rFonts w:cs="Times New Roman"/>
                <w:sz w:val="26"/>
                <w:szCs w:val="26"/>
              </w:rPr>
            </w:pPr>
            <w:r w:rsidRPr="00183295">
              <w:rPr>
                <w:rFonts w:cs="Times New Roman"/>
                <w:sz w:val="26"/>
                <w:szCs w:val="26"/>
              </w:rPr>
              <w:t>479</w:t>
            </w:r>
          </w:p>
        </w:tc>
        <w:tc>
          <w:tcPr>
            <w:tcW w:w="1276" w:type="dxa"/>
          </w:tcPr>
          <w:p w:rsidR="009453A2" w:rsidRPr="00183295" w:rsidRDefault="009453A2" w:rsidP="009453A2">
            <w:pPr>
              <w:rPr>
                <w:rFonts w:cs="Times New Roman"/>
                <w:sz w:val="26"/>
                <w:szCs w:val="26"/>
              </w:rPr>
            </w:pPr>
            <w:r w:rsidRPr="00183295">
              <w:rPr>
                <w:rFonts w:cs="Times New Roman"/>
                <w:sz w:val="26"/>
                <w:szCs w:val="26"/>
              </w:rPr>
              <w:t>438</w:t>
            </w:r>
          </w:p>
        </w:tc>
        <w:tc>
          <w:tcPr>
            <w:tcW w:w="1651" w:type="dxa"/>
          </w:tcPr>
          <w:p w:rsidR="009453A2" w:rsidRPr="00183295" w:rsidRDefault="009453A2" w:rsidP="009453A2">
            <w:pPr>
              <w:rPr>
                <w:rFonts w:cs="Times New Roman"/>
                <w:sz w:val="26"/>
                <w:szCs w:val="26"/>
              </w:rPr>
            </w:pPr>
            <w:r w:rsidRPr="00183295">
              <w:rPr>
                <w:rFonts w:cs="Times New Roman"/>
                <w:sz w:val="26"/>
                <w:szCs w:val="26"/>
              </w:rPr>
              <w:t>361</w:t>
            </w:r>
          </w:p>
        </w:tc>
      </w:tr>
    </w:tbl>
    <w:p w:rsidR="009453A2" w:rsidRPr="00183295" w:rsidRDefault="009453A2" w:rsidP="009453A2">
      <w:pPr>
        <w:rPr>
          <w:rFonts w:cs="Times New Roman"/>
          <w:b/>
          <w:sz w:val="26"/>
          <w:szCs w:val="26"/>
        </w:rPr>
      </w:pPr>
    </w:p>
    <w:p w:rsidR="009453A2" w:rsidRPr="00183295" w:rsidRDefault="009453A2" w:rsidP="009453A2">
      <w:pPr>
        <w:ind w:firstLine="709"/>
        <w:jc w:val="both"/>
        <w:rPr>
          <w:rFonts w:cs="Times New Roman"/>
          <w:sz w:val="26"/>
          <w:szCs w:val="26"/>
        </w:rPr>
      </w:pPr>
      <w:r w:rsidRPr="00183295">
        <w:rPr>
          <w:rFonts w:cs="Times New Roman"/>
          <w:sz w:val="26"/>
          <w:szCs w:val="26"/>
        </w:rPr>
        <w:t>Важной составляющей доступности дошкольного образования для всех категорий граждан является размер родительской платы за пребывание ребенка в детском саду. С 01.01.2019 года она составляет 2250 рублей.</w:t>
      </w:r>
    </w:p>
    <w:p w:rsidR="009453A2" w:rsidRPr="00183295" w:rsidRDefault="009453A2" w:rsidP="009453A2">
      <w:pPr>
        <w:ind w:firstLine="709"/>
        <w:jc w:val="both"/>
        <w:rPr>
          <w:rFonts w:cs="Times New Roman"/>
          <w:sz w:val="26"/>
          <w:szCs w:val="26"/>
        </w:rPr>
      </w:pPr>
      <w:r w:rsidRPr="00183295">
        <w:rPr>
          <w:rFonts w:cs="Times New Roman"/>
          <w:sz w:val="26"/>
          <w:szCs w:val="26"/>
        </w:rPr>
        <w:t>Педагогическими коллективами МДОУ проводится большая работа по повышению качества дошкольного образования, с 01.09.2015 года все муниципальные дошкольные учреждения работают в соответствии с Федеральным государственным образовательным стандартом дошкольного образования.</w:t>
      </w:r>
    </w:p>
    <w:p w:rsidR="009453A2" w:rsidRPr="00183295" w:rsidRDefault="009453A2" w:rsidP="009453A2">
      <w:pPr>
        <w:ind w:firstLine="709"/>
        <w:jc w:val="both"/>
        <w:rPr>
          <w:rFonts w:cs="Times New Roman"/>
          <w:sz w:val="26"/>
          <w:szCs w:val="26"/>
          <w:highlight w:val="yellow"/>
        </w:rPr>
      </w:pPr>
      <w:r w:rsidRPr="00183295">
        <w:rPr>
          <w:rFonts w:cs="Times New Roman"/>
          <w:sz w:val="26"/>
          <w:szCs w:val="26"/>
        </w:rPr>
        <w:t>В 2019-2020 учебном году в дошкольных образовательных учреждениях Дальнереченского городского округа работало 83 педагогических работников.</w:t>
      </w:r>
      <w:r w:rsidRPr="00183295">
        <w:rPr>
          <w:rFonts w:cs="Times New Roman"/>
          <w:sz w:val="26"/>
          <w:szCs w:val="26"/>
        </w:rPr>
        <w:tab/>
      </w:r>
    </w:p>
    <w:p w:rsidR="009453A2" w:rsidRPr="00183295" w:rsidRDefault="009453A2" w:rsidP="009453A2">
      <w:pPr>
        <w:ind w:firstLine="709"/>
        <w:jc w:val="both"/>
        <w:rPr>
          <w:rFonts w:cs="Times New Roman"/>
          <w:sz w:val="26"/>
          <w:szCs w:val="26"/>
        </w:rPr>
      </w:pPr>
      <w:r w:rsidRPr="00183295">
        <w:rPr>
          <w:rFonts w:cs="Times New Roman"/>
          <w:sz w:val="26"/>
          <w:szCs w:val="26"/>
        </w:rPr>
        <w:t xml:space="preserve">Размер родительской платы в 2020 году оставался без изменения в размере 2250 рублей, что обусловлено стабильностью цен на продукты питания. </w:t>
      </w:r>
    </w:p>
    <w:p w:rsidR="009453A2" w:rsidRPr="00183295" w:rsidRDefault="009453A2" w:rsidP="009453A2">
      <w:pPr>
        <w:ind w:firstLine="709"/>
        <w:jc w:val="both"/>
        <w:rPr>
          <w:rFonts w:cs="Times New Roman"/>
          <w:sz w:val="26"/>
          <w:szCs w:val="26"/>
        </w:rPr>
      </w:pPr>
      <w:proofErr w:type="gramStart"/>
      <w:r w:rsidRPr="00183295">
        <w:rPr>
          <w:rFonts w:cs="Times New Roman"/>
          <w:sz w:val="26"/>
          <w:szCs w:val="26"/>
        </w:rPr>
        <w:t xml:space="preserve">Родителям (законным представителям), предоставлена льгота по оплате за присмотр и уход в 2020 году и составила 250 человек (в 2019 году 319 человек; в 2018 году 271 человек; в 2017 году 228 человек; в 2016 году 207 человек,    в                  из них: </w:t>
      </w:r>
      <w:proofErr w:type="gramEnd"/>
    </w:p>
    <w:p w:rsidR="009453A2" w:rsidRPr="00183295" w:rsidRDefault="009453A2" w:rsidP="009453A2">
      <w:pPr>
        <w:ind w:firstLine="709"/>
        <w:jc w:val="both"/>
        <w:rPr>
          <w:rFonts w:cs="Times New Roman"/>
          <w:sz w:val="26"/>
          <w:szCs w:val="26"/>
        </w:rPr>
      </w:pPr>
      <w:r w:rsidRPr="00183295">
        <w:rPr>
          <w:rFonts w:cs="Times New Roman"/>
          <w:sz w:val="26"/>
          <w:szCs w:val="26"/>
        </w:rPr>
        <w:t>- 50 % (многодетные семьи – муниципальная льгота) – 229 человек в 2020 году (287 человек в 2019 году, 240 человек в 2018 году; 194 человека в 2017 году; 176 человек в 2016 году);</w:t>
      </w:r>
    </w:p>
    <w:p w:rsidR="009453A2" w:rsidRPr="00183295" w:rsidRDefault="009453A2" w:rsidP="009453A2">
      <w:pPr>
        <w:ind w:firstLine="709"/>
        <w:jc w:val="both"/>
        <w:rPr>
          <w:rFonts w:cs="Times New Roman"/>
          <w:sz w:val="26"/>
          <w:szCs w:val="26"/>
        </w:rPr>
      </w:pPr>
      <w:r w:rsidRPr="00183295">
        <w:rPr>
          <w:rFonts w:cs="Times New Roman"/>
          <w:sz w:val="26"/>
          <w:szCs w:val="26"/>
        </w:rPr>
        <w:t>- 100% (дети-сироты, дети-инвалиды, дети, оставшиеся без попечения родителей) – 21 человек в 2020 году (32 человека в 2019 году; 31 человек в 2018 году; 34 человека в 2017 году, 31 человек в 2016 году).</w:t>
      </w:r>
    </w:p>
    <w:p w:rsidR="009453A2" w:rsidRPr="00183295" w:rsidRDefault="009453A2" w:rsidP="009453A2">
      <w:pPr>
        <w:ind w:firstLine="709"/>
        <w:jc w:val="both"/>
        <w:rPr>
          <w:rFonts w:cs="Times New Roman"/>
          <w:sz w:val="26"/>
          <w:szCs w:val="26"/>
        </w:rPr>
      </w:pPr>
      <w:r w:rsidRPr="00183295">
        <w:rPr>
          <w:rFonts w:cs="Times New Roman"/>
          <w:sz w:val="26"/>
          <w:szCs w:val="26"/>
        </w:rPr>
        <w:t>Средняя стоимость питания в 2020 году в день составила 114,95 руб.  (в 2019 году 99,26 руб.; в 2018 году 96,91 руб.; в 2017 году 100,57 руб.; в 2016 году 98,32 руб.).</w:t>
      </w:r>
    </w:p>
    <w:p w:rsidR="009453A2" w:rsidRPr="00183295" w:rsidRDefault="009453A2" w:rsidP="009453A2">
      <w:pPr>
        <w:ind w:firstLine="709"/>
        <w:jc w:val="both"/>
        <w:rPr>
          <w:rFonts w:cs="Times New Roman"/>
          <w:sz w:val="26"/>
          <w:szCs w:val="26"/>
        </w:rPr>
      </w:pPr>
      <w:r w:rsidRPr="00183295">
        <w:rPr>
          <w:rFonts w:cs="Times New Roman"/>
          <w:sz w:val="26"/>
          <w:szCs w:val="26"/>
        </w:rPr>
        <w:t>В целях организации предоставления дошкольного образования осуществляется учет детей дошкольного возраста посредством автоматизированной информационной системы «Сетевой регион. Образование», ведется мониторинг движения детей с целью своевременного предоставления вакантных мест, анализ посещаемости. Наполняемость групп рассчитывается в соответствии с требованиями СанПиН.</w:t>
      </w:r>
    </w:p>
    <w:p w:rsidR="009453A2" w:rsidRPr="00183295" w:rsidRDefault="009453A2" w:rsidP="009453A2">
      <w:pPr>
        <w:rPr>
          <w:rFonts w:cs="Times New Roman"/>
          <w:sz w:val="26"/>
          <w:szCs w:val="26"/>
        </w:rPr>
      </w:pPr>
    </w:p>
    <w:p w:rsidR="009453A2" w:rsidRPr="00183295" w:rsidRDefault="009453A2" w:rsidP="000317AA">
      <w:pPr>
        <w:jc w:val="center"/>
        <w:rPr>
          <w:rFonts w:cs="Times New Roman"/>
          <w:b/>
          <w:sz w:val="26"/>
          <w:szCs w:val="26"/>
        </w:rPr>
      </w:pPr>
      <w:r w:rsidRPr="00183295">
        <w:rPr>
          <w:rFonts w:cs="Times New Roman"/>
          <w:b/>
          <w:sz w:val="26"/>
          <w:szCs w:val="26"/>
        </w:rPr>
        <w:t>Финансовое состояние системы образование</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 xml:space="preserve">В структуре консолидированного бюджета городского округа на 2020 год на сферу образования приходится 541 070,10 тыс. рублей, из них за счет средств местного бюджета на выполнение муниципального задания 178 502,62 тыс. рублей, что на 40 % больше по сравнению с 2019 годом. </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 xml:space="preserve">Средняя заработная плата педагогических работников в 2020 году в соотношении к среднему размеру зарплаты по Приморскому краю: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204"/>
        <w:gridCol w:w="1348"/>
        <w:gridCol w:w="1293"/>
        <w:gridCol w:w="1258"/>
        <w:gridCol w:w="1383"/>
      </w:tblGrid>
      <w:tr w:rsidR="009453A2" w:rsidRPr="000317AA" w:rsidTr="009453A2">
        <w:tc>
          <w:tcPr>
            <w:tcW w:w="209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lastRenderedPageBreak/>
              <w:t>Категория работников</w:t>
            </w:r>
          </w:p>
        </w:tc>
        <w:tc>
          <w:tcPr>
            <w:tcW w:w="113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ДГО за 2018 год</w:t>
            </w:r>
          </w:p>
        </w:tc>
        <w:tc>
          <w:tcPr>
            <w:tcW w:w="120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Приморскому краю за 2018 год</w:t>
            </w:r>
          </w:p>
        </w:tc>
        <w:tc>
          <w:tcPr>
            <w:tcW w:w="134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ДГО за 2019 год</w:t>
            </w:r>
          </w:p>
        </w:tc>
        <w:tc>
          <w:tcPr>
            <w:tcW w:w="129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Приморскому краю за 2019 год</w:t>
            </w:r>
          </w:p>
        </w:tc>
        <w:tc>
          <w:tcPr>
            <w:tcW w:w="125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ДГО за 2020 год</w:t>
            </w:r>
          </w:p>
        </w:tc>
        <w:tc>
          <w:tcPr>
            <w:tcW w:w="138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Средняя заработная плата по Приморскому краю за 2020 год</w:t>
            </w:r>
          </w:p>
        </w:tc>
      </w:tr>
      <w:tr w:rsidR="009453A2" w:rsidRPr="000317AA" w:rsidTr="009453A2">
        <w:tc>
          <w:tcPr>
            <w:tcW w:w="2093" w:type="dxa"/>
          </w:tcPr>
          <w:p w:rsidR="009453A2" w:rsidRPr="000317AA" w:rsidRDefault="009453A2" w:rsidP="000317AA">
            <w:pPr>
              <w:rPr>
                <w:rFonts w:eastAsia="Calibri" w:cs="Times New Roman"/>
                <w:bCs/>
                <w:kern w:val="0"/>
                <w:lang w:eastAsia="en-US" w:bidi="ar-SA"/>
              </w:rPr>
            </w:pPr>
            <w:proofErr w:type="spellStart"/>
            <w:r w:rsidRPr="000317AA">
              <w:rPr>
                <w:rFonts w:eastAsia="Calibri" w:cs="Times New Roman"/>
                <w:bCs/>
                <w:kern w:val="0"/>
                <w:lang w:eastAsia="en-US" w:bidi="ar-SA"/>
              </w:rPr>
              <w:t>Пед</w:t>
            </w:r>
            <w:proofErr w:type="spellEnd"/>
            <w:r w:rsidRPr="000317AA">
              <w:rPr>
                <w:rFonts w:eastAsia="Calibri" w:cs="Times New Roman"/>
                <w:bCs/>
                <w:kern w:val="0"/>
                <w:lang w:eastAsia="en-US" w:bidi="ar-SA"/>
              </w:rPr>
              <w:t xml:space="preserve">. работники </w:t>
            </w:r>
          </w:p>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 xml:space="preserve">дошкольного </w:t>
            </w:r>
          </w:p>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образования</w:t>
            </w:r>
          </w:p>
        </w:tc>
        <w:tc>
          <w:tcPr>
            <w:tcW w:w="113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34966,90</w:t>
            </w:r>
          </w:p>
        </w:tc>
        <w:tc>
          <w:tcPr>
            <w:tcW w:w="120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32927,00</w:t>
            </w:r>
          </w:p>
        </w:tc>
        <w:tc>
          <w:tcPr>
            <w:tcW w:w="134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35909,63</w:t>
            </w:r>
          </w:p>
        </w:tc>
        <w:tc>
          <w:tcPr>
            <w:tcW w:w="129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35561,00</w:t>
            </w:r>
          </w:p>
        </w:tc>
        <w:tc>
          <w:tcPr>
            <w:tcW w:w="125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38542,40</w:t>
            </w:r>
          </w:p>
        </w:tc>
        <w:tc>
          <w:tcPr>
            <w:tcW w:w="138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38761,50</w:t>
            </w:r>
          </w:p>
        </w:tc>
      </w:tr>
      <w:tr w:rsidR="009453A2" w:rsidRPr="000317AA" w:rsidTr="009453A2">
        <w:tc>
          <w:tcPr>
            <w:tcW w:w="2093" w:type="dxa"/>
          </w:tcPr>
          <w:p w:rsidR="009453A2" w:rsidRPr="000317AA" w:rsidRDefault="009453A2" w:rsidP="000317AA">
            <w:pPr>
              <w:rPr>
                <w:rFonts w:eastAsia="Calibri" w:cs="Times New Roman"/>
                <w:bCs/>
                <w:kern w:val="0"/>
                <w:lang w:eastAsia="en-US" w:bidi="ar-SA"/>
              </w:rPr>
            </w:pPr>
            <w:proofErr w:type="spellStart"/>
            <w:r w:rsidRPr="000317AA">
              <w:rPr>
                <w:rFonts w:eastAsia="Calibri" w:cs="Times New Roman"/>
                <w:bCs/>
                <w:kern w:val="0"/>
                <w:lang w:eastAsia="en-US" w:bidi="ar-SA"/>
              </w:rPr>
              <w:t>Пед</w:t>
            </w:r>
            <w:proofErr w:type="spellEnd"/>
            <w:r w:rsidRPr="000317AA">
              <w:rPr>
                <w:rFonts w:eastAsia="Calibri" w:cs="Times New Roman"/>
                <w:bCs/>
                <w:kern w:val="0"/>
                <w:lang w:eastAsia="en-US" w:bidi="ar-SA"/>
              </w:rPr>
              <w:t xml:space="preserve">. работники </w:t>
            </w:r>
          </w:p>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общеобразовательных учреждений</w:t>
            </w:r>
          </w:p>
        </w:tc>
        <w:tc>
          <w:tcPr>
            <w:tcW w:w="113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37666,78</w:t>
            </w:r>
          </w:p>
        </w:tc>
        <w:tc>
          <w:tcPr>
            <w:tcW w:w="120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35238,00</w:t>
            </w:r>
          </w:p>
        </w:tc>
        <w:tc>
          <w:tcPr>
            <w:tcW w:w="134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43166,42</w:t>
            </w:r>
          </w:p>
        </w:tc>
        <w:tc>
          <w:tcPr>
            <w:tcW w:w="129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38056,80</w:t>
            </w:r>
          </w:p>
        </w:tc>
        <w:tc>
          <w:tcPr>
            <w:tcW w:w="125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43784,50</w:t>
            </w:r>
          </w:p>
        </w:tc>
        <w:tc>
          <w:tcPr>
            <w:tcW w:w="138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41349,30</w:t>
            </w:r>
          </w:p>
        </w:tc>
      </w:tr>
      <w:tr w:rsidR="009453A2" w:rsidRPr="000317AA" w:rsidTr="009453A2">
        <w:tc>
          <w:tcPr>
            <w:tcW w:w="2093" w:type="dxa"/>
          </w:tcPr>
          <w:p w:rsidR="009453A2" w:rsidRPr="000317AA" w:rsidRDefault="009453A2" w:rsidP="000317AA">
            <w:pPr>
              <w:rPr>
                <w:rFonts w:eastAsia="Calibri" w:cs="Times New Roman"/>
                <w:bCs/>
                <w:kern w:val="0"/>
                <w:lang w:eastAsia="en-US" w:bidi="ar-SA"/>
              </w:rPr>
            </w:pPr>
            <w:proofErr w:type="spellStart"/>
            <w:r w:rsidRPr="000317AA">
              <w:rPr>
                <w:rFonts w:eastAsia="Calibri" w:cs="Times New Roman"/>
                <w:bCs/>
                <w:kern w:val="0"/>
                <w:lang w:eastAsia="en-US" w:bidi="ar-SA"/>
              </w:rPr>
              <w:t>Пед</w:t>
            </w:r>
            <w:proofErr w:type="spellEnd"/>
            <w:r w:rsidRPr="000317AA">
              <w:rPr>
                <w:rFonts w:eastAsia="Calibri" w:cs="Times New Roman"/>
                <w:bCs/>
                <w:kern w:val="0"/>
                <w:lang w:eastAsia="en-US" w:bidi="ar-SA"/>
              </w:rPr>
              <w:t xml:space="preserve">. работники </w:t>
            </w:r>
          </w:p>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 xml:space="preserve">дополнительного образования </w:t>
            </w:r>
          </w:p>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детей</w:t>
            </w:r>
          </w:p>
        </w:tc>
        <w:tc>
          <w:tcPr>
            <w:tcW w:w="113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36293,83</w:t>
            </w:r>
          </w:p>
        </w:tc>
        <w:tc>
          <w:tcPr>
            <w:tcW w:w="1204"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35238,00</w:t>
            </w:r>
          </w:p>
        </w:tc>
        <w:tc>
          <w:tcPr>
            <w:tcW w:w="134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39777,79</w:t>
            </w:r>
          </w:p>
        </w:tc>
        <w:tc>
          <w:tcPr>
            <w:tcW w:w="129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38056,80</w:t>
            </w:r>
          </w:p>
        </w:tc>
        <w:tc>
          <w:tcPr>
            <w:tcW w:w="1258"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44785,00</w:t>
            </w:r>
          </w:p>
        </w:tc>
        <w:tc>
          <w:tcPr>
            <w:tcW w:w="1383" w:type="dxa"/>
            <w:vAlign w:val="center"/>
          </w:tcPr>
          <w:p w:rsidR="009453A2" w:rsidRPr="000317AA" w:rsidRDefault="009453A2" w:rsidP="000317AA">
            <w:pPr>
              <w:rPr>
                <w:rFonts w:eastAsia="Calibri" w:cs="Times New Roman"/>
                <w:bCs/>
                <w:kern w:val="0"/>
                <w:lang w:eastAsia="en-US" w:bidi="ar-SA"/>
              </w:rPr>
            </w:pPr>
            <w:r w:rsidRPr="000317AA">
              <w:rPr>
                <w:rFonts w:eastAsia="Calibri" w:cs="Times New Roman"/>
                <w:bCs/>
                <w:kern w:val="0"/>
                <w:lang w:eastAsia="en-US" w:bidi="ar-SA"/>
              </w:rPr>
              <w:t>41349,30</w:t>
            </w:r>
          </w:p>
        </w:tc>
      </w:tr>
    </w:tbl>
    <w:p w:rsidR="009453A2" w:rsidRDefault="009453A2" w:rsidP="009453A2">
      <w:pPr>
        <w:rPr>
          <w:rFonts w:eastAsia="Calibri" w:cs="Times New Roman"/>
          <w:kern w:val="0"/>
          <w:sz w:val="26"/>
          <w:szCs w:val="26"/>
          <w:lang w:eastAsia="en-US" w:bidi="ar-SA"/>
        </w:rPr>
      </w:pP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 xml:space="preserve">Финансирование образовательных учреждений в части реализации дошкольного и общего образования по основным общеобразовательным программам осуществляется за счет средств субвенций из краевого бюджета, в соответствии с нормативом, утвержденным Законом Приморского края о субвенциях на получение общедоступного и бесплатного образования на 1 учащегося. </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 xml:space="preserve">Стоимость обучения 1 учащегося (воспитанника) в сравнении с предшествующим годом увеличилась.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4"/>
        <w:gridCol w:w="1150"/>
        <w:gridCol w:w="1151"/>
        <w:gridCol w:w="1151"/>
        <w:gridCol w:w="1151"/>
      </w:tblGrid>
      <w:tr w:rsidR="009453A2" w:rsidRPr="000317AA" w:rsidTr="009453A2">
        <w:tc>
          <w:tcPr>
            <w:tcW w:w="379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Наименование услуги</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2016 год</w:t>
            </w:r>
          </w:p>
        </w:tc>
        <w:tc>
          <w:tcPr>
            <w:tcW w:w="1150"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2017 год</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2018 год</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2019 год</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2020 год</w:t>
            </w:r>
          </w:p>
        </w:tc>
      </w:tr>
      <w:tr w:rsidR="009453A2" w:rsidRPr="000317AA" w:rsidTr="009453A2">
        <w:tc>
          <w:tcPr>
            <w:tcW w:w="379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 xml:space="preserve">Предоставление </w:t>
            </w:r>
            <w:proofErr w:type="gramStart"/>
            <w:r w:rsidRPr="000317AA">
              <w:rPr>
                <w:rFonts w:eastAsia="Calibri" w:cs="Times New Roman"/>
                <w:bCs/>
                <w:kern w:val="0"/>
                <w:sz w:val="26"/>
                <w:szCs w:val="26"/>
                <w:lang w:eastAsia="en-US" w:bidi="ar-SA"/>
              </w:rPr>
              <w:t>дошкольного</w:t>
            </w:r>
            <w:proofErr w:type="gramEnd"/>
          </w:p>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образования</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29399</w:t>
            </w:r>
          </w:p>
        </w:tc>
        <w:tc>
          <w:tcPr>
            <w:tcW w:w="1150"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33532</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54696</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60256</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63436</w:t>
            </w:r>
          </w:p>
        </w:tc>
      </w:tr>
      <w:tr w:rsidR="009453A2" w:rsidRPr="000317AA" w:rsidTr="009453A2">
        <w:tc>
          <w:tcPr>
            <w:tcW w:w="379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Предоставление общего образования</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29041</w:t>
            </w:r>
          </w:p>
        </w:tc>
        <w:tc>
          <w:tcPr>
            <w:tcW w:w="1150"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3060</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35342</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42412</w:t>
            </w:r>
          </w:p>
        </w:tc>
        <w:tc>
          <w:tcPr>
            <w:tcW w:w="1151"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43426</w:t>
            </w:r>
          </w:p>
        </w:tc>
      </w:tr>
    </w:tbl>
    <w:p w:rsidR="009453A2" w:rsidRDefault="009453A2" w:rsidP="009453A2">
      <w:pPr>
        <w:rPr>
          <w:rFonts w:eastAsia="Calibri" w:cs="Times New Roman"/>
          <w:kern w:val="0"/>
          <w:sz w:val="26"/>
          <w:szCs w:val="26"/>
          <w:lang w:eastAsia="en-US" w:bidi="ar-SA"/>
        </w:rPr>
      </w:pP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128,0 тыс. рублей было выделено на 2020 год из сре</w:t>
      </w:r>
      <w:proofErr w:type="gramStart"/>
      <w:r w:rsidRPr="00183295">
        <w:rPr>
          <w:rFonts w:eastAsia="Calibri" w:cs="Times New Roman"/>
          <w:kern w:val="0"/>
          <w:sz w:val="26"/>
          <w:szCs w:val="26"/>
          <w:lang w:eastAsia="en-US" w:bidi="ar-SA"/>
        </w:rPr>
        <w:t>дств кр</w:t>
      </w:r>
      <w:proofErr w:type="gramEnd"/>
      <w:r w:rsidRPr="00183295">
        <w:rPr>
          <w:rFonts w:eastAsia="Calibri" w:cs="Times New Roman"/>
          <w:kern w:val="0"/>
          <w:sz w:val="26"/>
          <w:szCs w:val="26"/>
          <w:lang w:eastAsia="en-US" w:bidi="ar-SA"/>
        </w:rPr>
        <w:t xml:space="preserve">аевого бюджета на организацию отдыха и занятости детей, в том числе 0 тыс. рублей на компенсацию стоимости путевок родителям  128,0 тыс. руб. </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Организация отдыха и оздоровления детей, расположенных на территории Приморского края в каникулярное время в 2020 году.</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134"/>
        <w:gridCol w:w="1134"/>
        <w:gridCol w:w="1061"/>
        <w:gridCol w:w="1093"/>
        <w:gridCol w:w="1140"/>
      </w:tblGrid>
      <w:tr w:rsidR="009453A2" w:rsidRPr="000317AA" w:rsidTr="009453A2">
        <w:tc>
          <w:tcPr>
            <w:tcW w:w="3794" w:type="dxa"/>
          </w:tcPr>
          <w:p w:rsidR="009453A2" w:rsidRPr="000317AA" w:rsidRDefault="009453A2" w:rsidP="000317AA">
            <w:pPr>
              <w:rPr>
                <w:rFonts w:eastAsia="Calibri" w:cs="Times New Roman"/>
                <w:bCs/>
                <w:kern w:val="0"/>
                <w:sz w:val="26"/>
                <w:szCs w:val="26"/>
                <w:lang w:eastAsia="en-US" w:bidi="ar-SA"/>
              </w:rPr>
            </w:pP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Лето 2016 г.</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Лето 2017 г.</w:t>
            </w:r>
          </w:p>
        </w:tc>
        <w:tc>
          <w:tcPr>
            <w:tcW w:w="10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Лето 2018 г.</w:t>
            </w:r>
          </w:p>
        </w:tc>
        <w:tc>
          <w:tcPr>
            <w:tcW w:w="109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Лето 2019 г.</w:t>
            </w:r>
          </w:p>
        </w:tc>
        <w:tc>
          <w:tcPr>
            <w:tcW w:w="11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Лето 2020 г.</w:t>
            </w:r>
          </w:p>
        </w:tc>
      </w:tr>
      <w:tr w:rsidR="009453A2" w:rsidRPr="000317AA" w:rsidTr="009453A2">
        <w:tc>
          <w:tcPr>
            <w:tcW w:w="3794" w:type="dxa"/>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Охват детей, чел</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1673</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1503</w:t>
            </w:r>
          </w:p>
        </w:tc>
        <w:tc>
          <w:tcPr>
            <w:tcW w:w="10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1476</w:t>
            </w:r>
          </w:p>
        </w:tc>
        <w:tc>
          <w:tcPr>
            <w:tcW w:w="109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1628</w:t>
            </w:r>
          </w:p>
        </w:tc>
        <w:tc>
          <w:tcPr>
            <w:tcW w:w="11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r>
      <w:tr w:rsidR="009453A2" w:rsidRPr="000317AA" w:rsidTr="009453A2">
        <w:tc>
          <w:tcPr>
            <w:tcW w:w="3794" w:type="dxa"/>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Организация питания из местного бюджета, тыс</w:t>
            </w:r>
            <w:proofErr w:type="gramStart"/>
            <w:r w:rsidRPr="000317AA">
              <w:rPr>
                <w:rFonts w:eastAsia="Calibri" w:cs="Times New Roman"/>
                <w:bCs/>
                <w:kern w:val="0"/>
                <w:sz w:val="26"/>
                <w:szCs w:val="26"/>
                <w:lang w:eastAsia="en-US" w:bidi="ar-SA"/>
              </w:rPr>
              <w:t>.р</w:t>
            </w:r>
            <w:proofErr w:type="gramEnd"/>
            <w:r w:rsidRPr="000317AA">
              <w:rPr>
                <w:rFonts w:eastAsia="Calibri" w:cs="Times New Roman"/>
                <w:bCs/>
                <w:kern w:val="0"/>
                <w:sz w:val="26"/>
                <w:szCs w:val="26"/>
                <w:lang w:eastAsia="en-US" w:bidi="ar-SA"/>
              </w:rPr>
              <w:t>уб.</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c>
          <w:tcPr>
            <w:tcW w:w="10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c>
          <w:tcPr>
            <w:tcW w:w="109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c>
          <w:tcPr>
            <w:tcW w:w="11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r>
      <w:tr w:rsidR="009453A2" w:rsidRPr="000317AA" w:rsidTr="009453A2">
        <w:tc>
          <w:tcPr>
            <w:tcW w:w="3794" w:type="dxa"/>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Организация питания из краевого бюджета, тыс</w:t>
            </w:r>
            <w:proofErr w:type="gramStart"/>
            <w:r w:rsidRPr="000317AA">
              <w:rPr>
                <w:rFonts w:eastAsia="Calibri" w:cs="Times New Roman"/>
                <w:bCs/>
                <w:kern w:val="0"/>
                <w:sz w:val="26"/>
                <w:szCs w:val="26"/>
                <w:lang w:eastAsia="en-US" w:bidi="ar-SA"/>
              </w:rPr>
              <w:t>.р</w:t>
            </w:r>
            <w:proofErr w:type="gramEnd"/>
            <w:r w:rsidRPr="000317AA">
              <w:rPr>
                <w:rFonts w:eastAsia="Calibri" w:cs="Times New Roman"/>
                <w:bCs/>
                <w:kern w:val="0"/>
                <w:sz w:val="26"/>
                <w:szCs w:val="26"/>
                <w:lang w:eastAsia="en-US" w:bidi="ar-SA"/>
              </w:rPr>
              <w:t>уб.</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2878,77</w:t>
            </w:r>
          </w:p>
        </w:tc>
        <w:tc>
          <w:tcPr>
            <w:tcW w:w="1134"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2879,86</w:t>
            </w:r>
          </w:p>
        </w:tc>
        <w:tc>
          <w:tcPr>
            <w:tcW w:w="10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2799,22</w:t>
            </w:r>
          </w:p>
        </w:tc>
        <w:tc>
          <w:tcPr>
            <w:tcW w:w="109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3435,90</w:t>
            </w:r>
          </w:p>
        </w:tc>
        <w:tc>
          <w:tcPr>
            <w:tcW w:w="1143" w:type="dxa"/>
            <w:vAlign w:val="center"/>
          </w:tcPr>
          <w:p w:rsidR="009453A2" w:rsidRPr="000317AA" w:rsidRDefault="009453A2" w:rsidP="000317AA">
            <w:pPr>
              <w:rPr>
                <w:rFonts w:eastAsia="Calibri" w:cs="Times New Roman"/>
                <w:bCs/>
                <w:kern w:val="0"/>
                <w:sz w:val="26"/>
                <w:szCs w:val="26"/>
                <w:lang w:eastAsia="en-US" w:bidi="ar-SA"/>
              </w:rPr>
            </w:pPr>
            <w:r w:rsidRPr="000317AA">
              <w:rPr>
                <w:rFonts w:eastAsia="Calibri" w:cs="Times New Roman"/>
                <w:bCs/>
                <w:kern w:val="0"/>
                <w:sz w:val="26"/>
                <w:szCs w:val="26"/>
                <w:lang w:eastAsia="en-US" w:bidi="ar-SA"/>
              </w:rPr>
              <w:t>-</w:t>
            </w:r>
          </w:p>
        </w:tc>
      </w:tr>
    </w:tbl>
    <w:p w:rsidR="009453A2" w:rsidRPr="00183295" w:rsidRDefault="009453A2" w:rsidP="009453A2">
      <w:pPr>
        <w:ind w:firstLine="709"/>
        <w:jc w:val="both"/>
        <w:rPr>
          <w:rFonts w:eastAsia="Calibri" w:cs="Times New Roman"/>
          <w:kern w:val="0"/>
          <w:sz w:val="26"/>
          <w:szCs w:val="26"/>
          <w:lang w:eastAsia="en-US" w:bidi="ar-SA"/>
        </w:rPr>
      </w:pPr>
      <w:proofErr w:type="gramStart"/>
      <w:r w:rsidRPr="00183295">
        <w:rPr>
          <w:rFonts w:eastAsia="Calibri" w:cs="Times New Roman"/>
          <w:kern w:val="0"/>
          <w:sz w:val="26"/>
          <w:szCs w:val="26"/>
          <w:lang w:eastAsia="en-US" w:bidi="ar-SA"/>
        </w:rPr>
        <w:t xml:space="preserve">Согласно Постановления Администрации Приморского края №517-па от 08.08.2019 г. «Об утверждении средней стоимости путевок в организациях отдыха и оздоровления детей, расположенных на территории Приморского края, и стоимость набора продуктов питания в детских оздоровительных лагерях с </w:t>
      </w:r>
      <w:r w:rsidRPr="00183295">
        <w:rPr>
          <w:rFonts w:eastAsia="Calibri" w:cs="Times New Roman"/>
          <w:kern w:val="0"/>
          <w:sz w:val="26"/>
          <w:szCs w:val="26"/>
          <w:lang w:eastAsia="en-US" w:bidi="ar-SA"/>
        </w:rPr>
        <w:lastRenderedPageBreak/>
        <w:t>дневным пребыванием детей, организованных на базе краевых и государственных учреждений, муниципальных образовательных организаций, в 2020 году».</w:t>
      </w:r>
      <w:proofErr w:type="gramEnd"/>
      <w:r w:rsidRPr="00183295">
        <w:rPr>
          <w:rFonts w:eastAsia="Calibri" w:cs="Times New Roman"/>
          <w:kern w:val="0"/>
          <w:sz w:val="26"/>
          <w:szCs w:val="26"/>
          <w:lang w:eastAsia="en-US" w:bidi="ar-SA"/>
        </w:rPr>
        <w:t xml:space="preserve"> Стоимость набора продуктов питания в детских оздоровительных лагерях с дневным пребыванием детей, организованных на базе краевых государственных учреждений, муниципальных образовательных организаций, в каникулярное время в 2020 году составила:</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для детей в возрасте от 6,5 до 10 лет при 2-х разовом питании – в размере 142,83 рубля на 1-го ребенка;</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для детей старше 10 лет и до 15 лет (включительно) при 2-х разовом питании – в размере 161,07 рубля на 1-го ребенка.</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 xml:space="preserve">В связи с ограничительными мерами по предотвращению распространения </w:t>
      </w:r>
      <w:proofErr w:type="spellStart"/>
      <w:r w:rsidRPr="00183295">
        <w:rPr>
          <w:rFonts w:eastAsia="Calibri" w:cs="Times New Roman"/>
          <w:kern w:val="0"/>
          <w:sz w:val="26"/>
          <w:szCs w:val="26"/>
          <w:lang w:eastAsia="en-US" w:bidi="ar-SA"/>
        </w:rPr>
        <w:t>короновирусной</w:t>
      </w:r>
      <w:proofErr w:type="spellEnd"/>
      <w:r w:rsidRPr="00183295">
        <w:rPr>
          <w:rFonts w:eastAsia="Calibri" w:cs="Times New Roman"/>
          <w:kern w:val="0"/>
          <w:sz w:val="26"/>
          <w:szCs w:val="26"/>
          <w:lang w:eastAsia="en-US" w:bidi="ar-SA"/>
        </w:rPr>
        <w:t xml:space="preserve"> инфекции (</w:t>
      </w:r>
      <w:r w:rsidRPr="00183295">
        <w:rPr>
          <w:rFonts w:eastAsia="Calibri" w:cs="Times New Roman"/>
          <w:kern w:val="0"/>
          <w:sz w:val="26"/>
          <w:szCs w:val="26"/>
          <w:lang w:val="en-US" w:eastAsia="en-US" w:bidi="ar-SA"/>
        </w:rPr>
        <w:t>COVID</w:t>
      </w:r>
      <w:r w:rsidRPr="00183295">
        <w:rPr>
          <w:rFonts w:eastAsia="Calibri" w:cs="Times New Roman"/>
          <w:kern w:val="0"/>
          <w:sz w:val="26"/>
          <w:szCs w:val="26"/>
          <w:lang w:eastAsia="en-US" w:bidi="ar-SA"/>
        </w:rPr>
        <w:t>-19) плановые мероприятия по организации отдыха и оздоровления детей в каникулярное время в 2020 году не проводилось.</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На предоставление компенсации части расходов на оплату стоимости путевок в загородных детских оздоровительных лагерях родителями (законными представителями) в 2020 году подано 16  заявок на сумму 128,0 тыс. руб. (в 2019 году подано 35 заявок на сумму 288,0 тыс. руб</w:t>
      </w:r>
      <w:proofErr w:type="gramStart"/>
      <w:r w:rsidRPr="00183295">
        <w:rPr>
          <w:rFonts w:eastAsia="Calibri" w:cs="Times New Roman"/>
          <w:kern w:val="0"/>
          <w:sz w:val="26"/>
          <w:szCs w:val="26"/>
          <w:lang w:eastAsia="en-US" w:bidi="ar-SA"/>
        </w:rPr>
        <w:t>.в</w:t>
      </w:r>
      <w:proofErr w:type="gramEnd"/>
      <w:r w:rsidRPr="00183295">
        <w:rPr>
          <w:rFonts w:eastAsia="Calibri" w:cs="Times New Roman"/>
          <w:kern w:val="0"/>
          <w:sz w:val="26"/>
          <w:szCs w:val="26"/>
          <w:lang w:eastAsia="en-US" w:bidi="ar-SA"/>
        </w:rPr>
        <w:t xml:space="preserve"> 2018 году подано 36 заявок на сумму 295,73 тыс. руб.; в 2017 году подано 58 заявлений на сумму 498,94 тыс. руб., в 2016 году подано 40 заявлений на сумму 301,23 тыс. руб</w:t>
      </w:r>
      <w:proofErr w:type="gramStart"/>
      <w:r w:rsidRPr="00183295">
        <w:rPr>
          <w:rFonts w:eastAsia="Calibri" w:cs="Times New Roman"/>
          <w:kern w:val="0"/>
          <w:sz w:val="26"/>
          <w:szCs w:val="26"/>
          <w:lang w:eastAsia="en-US" w:bidi="ar-SA"/>
        </w:rPr>
        <w:t>..).</w:t>
      </w:r>
      <w:proofErr w:type="gramEnd"/>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В 2020 году на организацию бесплатного питания учащихся общеобразовательных учреждений было израсходовано 19391,57 тыс. руб. в т.ч. из сре</w:t>
      </w:r>
      <w:proofErr w:type="gramStart"/>
      <w:r w:rsidRPr="00183295">
        <w:rPr>
          <w:rFonts w:eastAsia="Calibri" w:cs="Times New Roman"/>
          <w:kern w:val="0"/>
          <w:sz w:val="26"/>
          <w:szCs w:val="26"/>
          <w:lang w:eastAsia="en-US" w:bidi="ar-SA"/>
        </w:rPr>
        <w:t>дств кр</w:t>
      </w:r>
      <w:proofErr w:type="gramEnd"/>
      <w:r w:rsidRPr="00183295">
        <w:rPr>
          <w:rFonts w:eastAsia="Calibri" w:cs="Times New Roman"/>
          <w:kern w:val="0"/>
          <w:sz w:val="26"/>
          <w:szCs w:val="26"/>
          <w:lang w:eastAsia="en-US" w:bidi="ar-SA"/>
        </w:rPr>
        <w:t xml:space="preserve">аевого бюджета 12493,50 тыс. </w:t>
      </w:r>
      <w:proofErr w:type="spellStart"/>
      <w:r w:rsidRPr="00183295">
        <w:rPr>
          <w:rFonts w:eastAsia="Calibri" w:cs="Times New Roman"/>
          <w:kern w:val="0"/>
          <w:sz w:val="26"/>
          <w:szCs w:val="26"/>
          <w:lang w:eastAsia="en-US" w:bidi="ar-SA"/>
        </w:rPr>
        <w:t>руб</w:t>
      </w:r>
      <w:proofErr w:type="spellEnd"/>
      <w:r w:rsidRPr="00183295">
        <w:rPr>
          <w:rFonts w:eastAsia="Calibri" w:cs="Times New Roman"/>
          <w:kern w:val="0"/>
          <w:sz w:val="26"/>
          <w:szCs w:val="26"/>
          <w:lang w:eastAsia="en-US" w:bidi="ar-SA"/>
        </w:rPr>
        <w:t xml:space="preserve">, из средств краевого бюджета 6989,1 тыс. руб.  что на 794,61 тыс. руб. ниже уровня 2019 года. Уменьшение расходов  связано с увеличением каникулярного периода на время эпидемиологической ситуации в стране. </w:t>
      </w:r>
    </w:p>
    <w:p w:rsidR="009453A2" w:rsidRPr="00183295" w:rsidRDefault="009453A2" w:rsidP="009453A2">
      <w:pPr>
        <w:ind w:firstLine="709"/>
        <w:jc w:val="both"/>
        <w:rPr>
          <w:rFonts w:eastAsia="Calibri" w:cs="Times New Roman"/>
          <w:kern w:val="0"/>
          <w:sz w:val="26"/>
          <w:szCs w:val="26"/>
          <w:lang w:eastAsia="en-US" w:bidi="ar-SA"/>
        </w:rPr>
      </w:pPr>
      <w:proofErr w:type="gramStart"/>
      <w:r w:rsidRPr="00183295">
        <w:rPr>
          <w:rFonts w:eastAsia="Calibri" w:cs="Times New Roman"/>
          <w:kern w:val="0"/>
          <w:sz w:val="26"/>
          <w:szCs w:val="26"/>
          <w:lang w:eastAsia="en-US" w:bidi="ar-SA"/>
        </w:rPr>
        <w:t>На компенсацию части родительской платы в 2020 году за счет средств краевой субвенции израсходовано  4354,91 тыс. руб., величина среднего размера родительской платы за присмотр и уход в государственных и муниципальных образовательных организациях, реализующих образовательную программу дошкольного образования в Приморском крае, в 2020 году утверждена в размере 1 445 рублей в месяц.</w:t>
      </w:r>
      <w:proofErr w:type="gramEnd"/>
    </w:p>
    <w:p w:rsidR="009453A2" w:rsidRPr="00183295" w:rsidRDefault="009453A2" w:rsidP="009453A2">
      <w:pPr>
        <w:ind w:firstLine="709"/>
        <w:jc w:val="both"/>
        <w:rPr>
          <w:rFonts w:cs="Times New Roman"/>
          <w:kern w:val="0"/>
          <w:sz w:val="26"/>
          <w:szCs w:val="26"/>
          <w:lang w:eastAsia="ru-RU" w:bidi="ar-SA"/>
        </w:rPr>
      </w:pPr>
      <w:r w:rsidRPr="00183295">
        <w:rPr>
          <w:rFonts w:cs="Times New Roman"/>
          <w:kern w:val="0"/>
          <w:sz w:val="26"/>
          <w:szCs w:val="26"/>
          <w:lang w:eastAsia="ru-RU" w:bidi="ar-SA"/>
        </w:rPr>
        <w:t>Увеличение стоимости по объекту - Строительство Детского сада на 120 мест на конец отчетного периода произошло на сумму 9 522 812,94 руб., за счет этих средств были выполнены следующие работы:</w:t>
      </w:r>
    </w:p>
    <w:p w:rsidR="009453A2" w:rsidRPr="00183295" w:rsidRDefault="009453A2" w:rsidP="009453A2">
      <w:pPr>
        <w:rPr>
          <w:rFonts w:cs="Times New Roman"/>
          <w:kern w:val="0"/>
          <w:sz w:val="26"/>
          <w:szCs w:val="26"/>
          <w:lang w:eastAsia="ru-RU" w:bidi="ar-SA"/>
        </w:rPr>
      </w:pPr>
    </w:p>
    <w:tbl>
      <w:tblPr>
        <w:tblW w:w="9087" w:type="dxa"/>
        <w:tblInd w:w="93" w:type="dxa"/>
        <w:tblLayout w:type="fixed"/>
        <w:tblLook w:val="04A0" w:firstRow="1" w:lastRow="0" w:firstColumn="1" w:lastColumn="0" w:noHBand="0" w:noVBand="1"/>
      </w:tblPr>
      <w:tblGrid>
        <w:gridCol w:w="3701"/>
        <w:gridCol w:w="1417"/>
        <w:gridCol w:w="3969"/>
      </w:tblGrid>
      <w:tr w:rsidR="009453A2" w:rsidRPr="00915307" w:rsidTr="009453A2">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9453A2" w:rsidRPr="00915307" w:rsidRDefault="009453A2" w:rsidP="009453A2">
            <w:pPr>
              <w:rPr>
                <w:rFonts w:cs="Times New Roman"/>
                <w:kern w:val="0"/>
                <w:lang w:eastAsia="ru-RU" w:bidi="ar-SA"/>
              </w:rPr>
            </w:pPr>
            <w:r w:rsidRPr="00915307">
              <w:rPr>
                <w:rFonts w:cs="Times New Roman"/>
                <w:kern w:val="0"/>
                <w:lang w:eastAsia="ru-RU" w:bidi="ar-SA"/>
              </w:rPr>
              <w:t>Наименование поставщика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453A2" w:rsidRPr="00915307" w:rsidRDefault="009453A2" w:rsidP="009453A2">
            <w:pPr>
              <w:rPr>
                <w:rFonts w:cs="Times New Roman"/>
                <w:kern w:val="0"/>
                <w:lang w:eastAsia="ru-RU" w:bidi="ar-SA"/>
              </w:rPr>
            </w:pPr>
            <w:r w:rsidRPr="00915307">
              <w:rPr>
                <w:rFonts w:cs="Times New Roman"/>
                <w:kern w:val="0"/>
                <w:lang w:eastAsia="ru-RU" w:bidi="ar-SA"/>
              </w:rPr>
              <w:t>сумма</w:t>
            </w:r>
          </w:p>
        </w:tc>
        <w:tc>
          <w:tcPr>
            <w:tcW w:w="3969" w:type="dxa"/>
            <w:tcBorders>
              <w:top w:val="single" w:sz="4" w:space="0" w:color="auto"/>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Предоставленные услуги и работы</w:t>
            </w:r>
          </w:p>
        </w:tc>
      </w:tr>
      <w:tr w:rsidR="009453A2" w:rsidRPr="00915307" w:rsidTr="009453A2">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Фонд пожарной безопасности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200 000,00</w:t>
            </w:r>
          </w:p>
        </w:tc>
        <w:tc>
          <w:tcPr>
            <w:tcW w:w="3969" w:type="dxa"/>
            <w:tcBorders>
              <w:top w:val="single" w:sz="4" w:space="0" w:color="auto"/>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расчет пожарного риска</w:t>
            </w:r>
          </w:p>
        </w:tc>
      </w:tr>
      <w:tr w:rsidR="009453A2" w:rsidRPr="00915307" w:rsidTr="009453A2">
        <w:trPr>
          <w:trHeight w:val="274"/>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"ГРАЖДАНПРОМСТРОЙПРОЕКТ"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300 000,00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осуществление </w:t>
            </w:r>
            <w:proofErr w:type="spellStart"/>
            <w:r w:rsidRPr="00915307">
              <w:rPr>
                <w:rFonts w:cs="Times New Roman"/>
                <w:kern w:val="0"/>
                <w:lang w:eastAsia="ru-RU" w:bidi="ar-SA"/>
              </w:rPr>
              <w:t>строит</w:t>
            </w:r>
            <w:proofErr w:type="gramStart"/>
            <w:r w:rsidRPr="00915307">
              <w:rPr>
                <w:rFonts w:cs="Times New Roman"/>
                <w:kern w:val="0"/>
                <w:lang w:eastAsia="ru-RU" w:bidi="ar-SA"/>
              </w:rPr>
              <w:t>.к</w:t>
            </w:r>
            <w:proofErr w:type="gramEnd"/>
            <w:r w:rsidRPr="00915307">
              <w:rPr>
                <w:rFonts w:cs="Times New Roman"/>
                <w:kern w:val="0"/>
                <w:lang w:eastAsia="ru-RU" w:bidi="ar-SA"/>
              </w:rPr>
              <w:t>онтроля</w:t>
            </w:r>
            <w:proofErr w:type="spellEnd"/>
          </w:p>
        </w:tc>
      </w:tr>
      <w:tr w:rsidR="009453A2" w:rsidRPr="00915307" w:rsidTr="009453A2">
        <w:trPr>
          <w:trHeight w:val="267"/>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Ставицкий</w:t>
            </w:r>
            <w:proofErr w:type="spellEnd"/>
            <w:r w:rsidRPr="00915307">
              <w:rPr>
                <w:rFonts w:cs="Times New Roman"/>
                <w:kern w:val="0"/>
                <w:lang w:eastAsia="ru-RU" w:bidi="ar-SA"/>
              </w:rPr>
              <w:t xml:space="preserve"> Павел Александрович</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33 500,00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подключение электрооборудовани</w:t>
            </w:r>
            <w:proofErr w:type="gramStart"/>
            <w:r w:rsidRPr="00915307">
              <w:rPr>
                <w:rFonts w:cs="Times New Roman"/>
                <w:kern w:val="0"/>
                <w:lang w:eastAsia="ru-RU" w:bidi="ar-SA"/>
              </w:rPr>
              <w:t>я(</w:t>
            </w:r>
            <w:proofErr w:type="gramEnd"/>
            <w:r w:rsidRPr="00915307">
              <w:rPr>
                <w:rFonts w:cs="Times New Roman"/>
                <w:kern w:val="0"/>
                <w:lang w:eastAsia="ru-RU" w:bidi="ar-SA"/>
              </w:rPr>
              <w:t xml:space="preserve"> строительство д\сада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"АЛЬФАТЕХНИК ПЛЮС "</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93 702,00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вывод дублирующего сигнала на пульт краевого </w:t>
            </w:r>
            <w:proofErr w:type="spellStart"/>
            <w:r w:rsidRPr="00915307">
              <w:rPr>
                <w:rFonts w:cs="Times New Roman"/>
                <w:kern w:val="0"/>
                <w:lang w:eastAsia="ru-RU" w:bidi="ar-SA"/>
              </w:rPr>
              <w:t>радиомониторинга</w:t>
            </w:r>
            <w:proofErr w:type="spellEnd"/>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Бодок</w:t>
            </w:r>
            <w:proofErr w:type="spellEnd"/>
            <w:r w:rsidRPr="00915307">
              <w:rPr>
                <w:rFonts w:cs="Times New Roman"/>
                <w:kern w:val="0"/>
                <w:lang w:eastAsia="ru-RU" w:bidi="ar-SA"/>
              </w:rPr>
              <w:t xml:space="preserve"> Василий Михайлович</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480 000,00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работы по ремонту крыльца и </w:t>
            </w:r>
            <w:proofErr w:type="spellStart"/>
            <w:r w:rsidRPr="00915307">
              <w:rPr>
                <w:rFonts w:cs="Times New Roman"/>
                <w:kern w:val="0"/>
                <w:lang w:eastAsia="ru-RU" w:bidi="ar-SA"/>
              </w:rPr>
              <w:t>пандуса</w:t>
            </w:r>
            <w:proofErr w:type="gramStart"/>
            <w:r w:rsidRPr="00915307">
              <w:rPr>
                <w:rFonts w:cs="Times New Roman"/>
                <w:kern w:val="0"/>
                <w:lang w:eastAsia="ru-RU" w:bidi="ar-SA"/>
              </w:rPr>
              <w:t>,б</w:t>
            </w:r>
            <w:proofErr w:type="gramEnd"/>
            <w:r w:rsidRPr="00915307">
              <w:rPr>
                <w:rFonts w:cs="Times New Roman"/>
                <w:kern w:val="0"/>
                <w:lang w:eastAsia="ru-RU" w:bidi="ar-SA"/>
              </w:rPr>
              <w:t>оты</w:t>
            </w:r>
            <w:proofErr w:type="spellEnd"/>
            <w:r w:rsidRPr="00915307">
              <w:rPr>
                <w:rFonts w:cs="Times New Roman"/>
                <w:kern w:val="0"/>
                <w:lang w:eastAsia="ru-RU" w:bidi="ar-SA"/>
              </w:rPr>
              <w:t xml:space="preserve"> по </w:t>
            </w:r>
            <w:proofErr w:type="spellStart"/>
            <w:r w:rsidRPr="00915307">
              <w:rPr>
                <w:rFonts w:cs="Times New Roman"/>
                <w:kern w:val="0"/>
                <w:lang w:eastAsia="ru-RU" w:bidi="ar-SA"/>
              </w:rPr>
              <w:t>окрашеванию</w:t>
            </w:r>
            <w:proofErr w:type="spellEnd"/>
            <w:r w:rsidRPr="00915307">
              <w:rPr>
                <w:rFonts w:cs="Times New Roman"/>
                <w:kern w:val="0"/>
                <w:lang w:eastAsia="ru-RU" w:bidi="ar-SA"/>
              </w:rPr>
              <w:t xml:space="preserve"> лестничного </w:t>
            </w:r>
            <w:proofErr w:type="spellStart"/>
            <w:r w:rsidRPr="00915307">
              <w:rPr>
                <w:rFonts w:cs="Times New Roman"/>
                <w:kern w:val="0"/>
                <w:lang w:eastAsia="ru-RU" w:bidi="ar-SA"/>
              </w:rPr>
              <w:t>марша,монтажзаземления,москитных</w:t>
            </w:r>
            <w:proofErr w:type="spellEnd"/>
            <w:r w:rsidRPr="00915307">
              <w:rPr>
                <w:rFonts w:cs="Times New Roman"/>
                <w:kern w:val="0"/>
                <w:lang w:eastAsia="ru-RU" w:bidi="ar-SA"/>
              </w:rPr>
              <w:t xml:space="preserve"> сеток</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lastRenderedPageBreak/>
              <w:t>ООО "ИКС-ДВ"</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280 315,00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обеспечение работоспособности лифта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ВЕКТОР"</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69 600,00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работы по доставке почвенно-растительного слоя</w:t>
            </w:r>
          </w:p>
        </w:tc>
      </w:tr>
      <w:tr w:rsidR="009453A2" w:rsidRPr="00915307" w:rsidTr="009453A2">
        <w:trPr>
          <w:trHeight w:val="260"/>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"КАРЛСОН ЖИЛИЩНИК-1"</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262 212,00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выполнение работ по замене дверей </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"ПУ СТРОЙ"</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265 742,00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выполнение работ по поднятию ограждения лестничного проема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"ДЭСК"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2 701 160,55</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w:t>
            </w:r>
            <w:proofErr w:type="spellStart"/>
            <w:r w:rsidRPr="00915307">
              <w:rPr>
                <w:rFonts w:cs="Times New Roman"/>
                <w:kern w:val="0"/>
                <w:lang w:eastAsia="ru-RU" w:bidi="ar-SA"/>
              </w:rPr>
              <w:t>технич</w:t>
            </w:r>
            <w:proofErr w:type="gramStart"/>
            <w:r w:rsidRPr="00915307">
              <w:rPr>
                <w:rFonts w:cs="Times New Roman"/>
                <w:kern w:val="0"/>
                <w:lang w:eastAsia="ru-RU" w:bidi="ar-SA"/>
              </w:rPr>
              <w:t>.п</w:t>
            </w:r>
            <w:proofErr w:type="gramEnd"/>
            <w:r w:rsidRPr="00915307">
              <w:rPr>
                <w:rFonts w:cs="Times New Roman"/>
                <w:kern w:val="0"/>
                <w:lang w:eastAsia="ru-RU" w:bidi="ar-SA"/>
              </w:rPr>
              <w:t>рисоед.кэл.сетям</w:t>
            </w:r>
            <w:proofErr w:type="spellEnd"/>
            <w:r w:rsidRPr="00915307">
              <w:rPr>
                <w:rFonts w:cs="Times New Roman"/>
                <w:kern w:val="0"/>
                <w:lang w:eastAsia="ru-RU" w:bidi="ar-SA"/>
              </w:rPr>
              <w:t xml:space="preserve"> объекта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ПАО "РОСГОССТРАХ"</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1 275,00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страхование  лифта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"ИНОПТ №1"</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5 598,00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на приобретение шкафа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Скробова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7 700,00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перезарядку огнетушителя</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"ДЭСК"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3 301 418,46</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proofErr w:type="spellStart"/>
            <w:r w:rsidRPr="00915307">
              <w:rPr>
                <w:rFonts w:cs="Times New Roman"/>
                <w:kern w:val="0"/>
                <w:lang w:eastAsia="ru-RU" w:bidi="ar-SA"/>
              </w:rPr>
              <w:t>технологич</w:t>
            </w:r>
            <w:proofErr w:type="gramStart"/>
            <w:r w:rsidRPr="00915307">
              <w:rPr>
                <w:rFonts w:cs="Times New Roman"/>
                <w:kern w:val="0"/>
                <w:lang w:eastAsia="ru-RU" w:bidi="ar-SA"/>
              </w:rPr>
              <w:t>.п</w:t>
            </w:r>
            <w:proofErr w:type="gramEnd"/>
            <w:r w:rsidRPr="00915307">
              <w:rPr>
                <w:rFonts w:cs="Times New Roman"/>
                <w:kern w:val="0"/>
                <w:lang w:eastAsia="ru-RU" w:bidi="ar-SA"/>
              </w:rPr>
              <w:t>рисоед.кэл.сетям</w:t>
            </w:r>
            <w:proofErr w:type="spellEnd"/>
            <w:r w:rsidRPr="00915307">
              <w:rPr>
                <w:rFonts w:cs="Times New Roman"/>
                <w:kern w:val="0"/>
                <w:lang w:eastAsia="ru-RU" w:bidi="ar-SA"/>
              </w:rPr>
              <w:t xml:space="preserve"> объекта </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"ДЭСК"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98 372,88</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монтаж </w:t>
            </w:r>
            <w:proofErr w:type="gramStart"/>
            <w:r w:rsidRPr="00915307">
              <w:rPr>
                <w:rFonts w:cs="Times New Roman"/>
                <w:kern w:val="0"/>
                <w:lang w:eastAsia="ru-RU" w:bidi="ar-SA"/>
              </w:rPr>
              <w:t>трехфазного</w:t>
            </w:r>
            <w:proofErr w:type="gramEnd"/>
            <w:r w:rsidRPr="00915307">
              <w:rPr>
                <w:rFonts w:cs="Times New Roman"/>
                <w:kern w:val="0"/>
                <w:lang w:eastAsia="ru-RU" w:bidi="ar-SA"/>
              </w:rPr>
              <w:t xml:space="preserve"> ПУ МИР в РУ-0,4кВ ТП№12</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"ДЭСК"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427 820,40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строительство </w:t>
            </w:r>
            <w:proofErr w:type="gramStart"/>
            <w:r w:rsidRPr="00915307">
              <w:rPr>
                <w:rFonts w:cs="Times New Roman"/>
                <w:kern w:val="0"/>
                <w:lang w:eastAsia="ru-RU" w:bidi="ar-SA"/>
              </w:rPr>
              <w:t>ВЛ</w:t>
            </w:r>
            <w:proofErr w:type="gramEnd"/>
            <w:r w:rsidRPr="00915307">
              <w:rPr>
                <w:rFonts w:cs="Times New Roman"/>
                <w:kern w:val="0"/>
                <w:lang w:eastAsia="ru-RU" w:bidi="ar-SA"/>
              </w:rPr>
              <w:t xml:space="preserve"> - 04 </w:t>
            </w:r>
            <w:proofErr w:type="spellStart"/>
            <w:r w:rsidRPr="00915307">
              <w:rPr>
                <w:rFonts w:cs="Times New Roman"/>
                <w:kern w:val="0"/>
                <w:lang w:eastAsia="ru-RU" w:bidi="ar-SA"/>
              </w:rPr>
              <w:t>кв</w:t>
            </w:r>
            <w:proofErr w:type="spellEnd"/>
            <w:r w:rsidRPr="00915307">
              <w:rPr>
                <w:rFonts w:cs="Times New Roman"/>
                <w:kern w:val="0"/>
                <w:lang w:eastAsia="ru-RU" w:bidi="ar-SA"/>
              </w:rPr>
              <w:t xml:space="preserve"> от вновь установленной КТПН 10/04кВ</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"ДЭСК"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51422,65 </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w:t>
            </w:r>
            <w:proofErr w:type="spellStart"/>
            <w:r w:rsidRPr="00915307">
              <w:rPr>
                <w:rFonts w:cs="Times New Roman"/>
                <w:kern w:val="0"/>
                <w:lang w:eastAsia="ru-RU" w:bidi="ar-SA"/>
              </w:rPr>
              <w:t>технич</w:t>
            </w:r>
            <w:proofErr w:type="gramStart"/>
            <w:r w:rsidRPr="00915307">
              <w:rPr>
                <w:rFonts w:cs="Times New Roman"/>
                <w:kern w:val="0"/>
                <w:lang w:eastAsia="ru-RU" w:bidi="ar-SA"/>
              </w:rPr>
              <w:t>.п</w:t>
            </w:r>
            <w:proofErr w:type="gramEnd"/>
            <w:r w:rsidRPr="00915307">
              <w:rPr>
                <w:rFonts w:cs="Times New Roman"/>
                <w:kern w:val="0"/>
                <w:lang w:eastAsia="ru-RU" w:bidi="ar-SA"/>
              </w:rPr>
              <w:t>рисоед.кэл.сетям</w:t>
            </w:r>
            <w:proofErr w:type="spellEnd"/>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Вертков</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16 520,00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на приобретение горшков детских</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Бодок</w:t>
            </w:r>
            <w:proofErr w:type="spellEnd"/>
            <w:r w:rsidRPr="00915307">
              <w:rPr>
                <w:rFonts w:cs="Times New Roman"/>
                <w:kern w:val="0"/>
                <w:lang w:eastAsia="ru-RU" w:bidi="ar-SA"/>
              </w:rPr>
              <w:t xml:space="preserve"> Василий Михайлович</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425600,00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работы по модернизации служебных выходов и пожарной лестницы, за строительно-отделочные работы</w:t>
            </w:r>
          </w:p>
        </w:tc>
      </w:tr>
      <w:tr w:rsidR="009453A2" w:rsidRPr="00915307" w:rsidTr="009453A2">
        <w:trPr>
          <w:trHeight w:val="244"/>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Нарсавидзе</w:t>
            </w:r>
            <w:proofErr w:type="spellEnd"/>
            <w:r w:rsidRPr="00915307">
              <w:rPr>
                <w:rFonts w:cs="Times New Roman"/>
                <w:kern w:val="0"/>
                <w:lang w:eastAsia="ru-RU" w:bidi="ar-SA"/>
              </w:rPr>
              <w:t xml:space="preserve"> Елизавета </w:t>
            </w:r>
            <w:proofErr w:type="spellStart"/>
            <w:r w:rsidRPr="00915307">
              <w:rPr>
                <w:rFonts w:cs="Times New Roman"/>
                <w:kern w:val="0"/>
                <w:lang w:eastAsia="ru-RU" w:bidi="ar-SA"/>
              </w:rPr>
              <w:t>Бидзиновна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115000,00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выполнение кадастровых работ по изготовлению тех</w:t>
            </w:r>
            <w:proofErr w:type="gramStart"/>
            <w:r w:rsidRPr="00915307">
              <w:rPr>
                <w:rFonts w:cs="Times New Roman"/>
                <w:kern w:val="0"/>
                <w:lang w:eastAsia="ru-RU" w:bidi="ar-SA"/>
              </w:rPr>
              <w:t>.п</w:t>
            </w:r>
            <w:proofErr w:type="gramEnd"/>
            <w:r w:rsidRPr="00915307">
              <w:rPr>
                <w:rFonts w:cs="Times New Roman"/>
                <w:kern w:val="0"/>
                <w:lang w:eastAsia="ru-RU" w:bidi="ar-SA"/>
              </w:rPr>
              <w:t>ланов</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ИП Кареев</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95 000,00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а работы по гидравлической промывке и </w:t>
            </w:r>
            <w:proofErr w:type="spellStart"/>
            <w:r w:rsidRPr="00915307">
              <w:rPr>
                <w:rFonts w:cs="Times New Roman"/>
                <w:kern w:val="0"/>
                <w:lang w:eastAsia="ru-RU" w:bidi="ar-SA"/>
              </w:rPr>
              <w:t>опрессовке</w:t>
            </w:r>
            <w:proofErr w:type="spellEnd"/>
            <w:r w:rsidRPr="00915307">
              <w:rPr>
                <w:rFonts w:cs="Times New Roman"/>
                <w:kern w:val="0"/>
                <w:lang w:eastAsia="ru-RU" w:bidi="ar-SA"/>
              </w:rPr>
              <w:t xml:space="preserve"> системы отопления и водопровода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Криулин</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178 980,00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а приобретение очистителя воздуха</w:t>
            </w:r>
            <w:proofErr w:type="gramStart"/>
            <w:r w:rsidRPr="00915307">
              <w:rPr>
                <w:rFonts w:cs="Times New Roman"/>
                <w:kern w:val="0"/>
                <w:lang w:eastAsia="ru-RU" w:bidi="ar-SA"/>
              </w:rPr>
              <w:t>,м</w:t>
            </w:r>
            <w:proofErr w:type="gramEnd"/>
            <w:r w:rsidRPr="00915307">
              <w:rPr>
                <w:rFonts w:cs="Times New Roman"/>
                <w:kern w:val="0"/>
                <w:lang w:eastAsia="ru-RU" w:bidi="ar-SA"/>
              </w:rPr>
              <w:t>етал.подставки,перчаток,маски,термометра,бактериц.лампы</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ООО Трудовик</w:t>
            </w:r>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38 660,00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proofErr w:type="spellStart"/>
            <w:r w:rsidRPr="00915307">
              <w:rPr>
                <w:rFonts w:cs="Times New Roman"/>
                <w:kern w:val="0"/>
                <w:lang w:eastAsia="ru-RU" w:bidi="ar-SA"/>
              </w:rPr>
              <w:t>приоб</w:t>
            </w:r>
            <w:proofErr w:type="gramStart"/>
            <w:r w:rsidRPr="00915307">
              <w:rPr>
                <w:rFonts w:cs="Times New Roman"/>
                <w:kern w:val="0"/>
                <w:lang w:eastAsia="ru-RU" w:bidi="ar-SA"/>
              </w:rPr>
              <w:t>.г</w:t>
            </w:r>
            <w:proofErr w:type="gramEnd"/>
            <w:r w:rsidRPr="00915307">
              <w:rPr>
                <w:rFonts w:cs="Times New Roman"/>
                <w:kern w:val="0"/>
                <w:lang w:eastAsia="ru-RU" w:bidi="ar-SA"/>
              </w:rPr>
              <w:t>оршечницы,полотенечницы</w:t>
            </w:r>
            <w:proofErr w:type="spellEnd"/>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ИП </w:t>
            </w:r>
            <w:proofErr w:type="spellStart"/>
            <w:r w:rsidRPr="00915307">
              <w:rPr>
                <w:rFonts w:cs="Times New Roman"/>
                <w:kern w:val="0"/>
                <w:lang w:eastAsia="ru-RU" w:bidi="ar-SA"/>
              </w:rPr>
              <w:t>Барышев</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1 300,00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приобретение коврика резинового</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ООО </w:t>
            </w:r>
            <w:proofErr w:type="spellStart"/>
            <w:r w:rsidRPr="00915307">
              <w:rPr>
                <w:rFonts w:cs="Times New Roman"/>
                <w:kern w:val="0"/>
                <w:lang w:eastAsia="ru-RU" w:bidi="ar-SA"/>
              </w:rPr>
              <w:t>Карлсонжилищник</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52 914,00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за выполнение работ по обделке фасада</w:t>
            </w:r>
          </w:p>
        </w:tc>
      </w:tr>
      <w:tr w:rsidR="009453A2" w:rsidRPr="00915307" w:rsidTr="009453A2">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453A2" w:rsidRPr="00915307" w:rsidRDefault="009453A2" w:rsidP="009453A2">
            <w:pPr>
              <w:rPr>
                <w:rFonts w:cs="Times New Roman"/>
                <w:kern w:val="0"/>
                <w:lang w:eastAsia="ru-RU" w:bidi="ar-SA"/>
              </w:rPr>
            </w:pPr>
            <w:proofErr w:type="spellStart"/>
            <w:r w:rsidRPr="00915307">
              <w:rPr>
                <w:rFonts w:cs="Times New Roman"/>
                <w:kern w:val="0"/>
                <w:lang w:eastAsia="ru-RU" w:bidi="ar-SA"/>
              </w:rPr>
              <w:t>Сейсмозащита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19 000,00</w:t>
            </w:r>
          </w:p>
        </w:tc>
        <w:tc>
          <w:tcPr>
            <w:tcW w:w="3969" w:type="dxa"/>
            <w:tcBorders>
              <w:top w:val="nil"/>
              <w:left w:val="nil"/>
              <w:bottom w:val="single" w:sz="4" w:space="0" w:color="auto"/>
              <w:right w:val="single" w:sz="4" w:space="0" w:color="auto"/>
            </w:tcBorders>
          </w:tcPr>
          <w:p w:rsidR="009453A2" w:rsidRPr="00915307" w:rsidRDefault="009453A2" w:rsidP="009453A2">
            <w:pPr>
              <w:rPr>
                <w:rFonts w:cs="Times New Roman"/>
                <w:kern w:val="0"/>
                <w:lang w:eastAsia="ru-RU" w:bidi="ar-SA"/>
              </w:rPr>
            </w:pPr>
            <w:r w:rsidRPr="00915307">
              <w:rPr>
                <w:rFonts w:cs="Times New Roman"/>
                <w:kern w:val="0"/>
                <w:lang w:eastAsia="ru-RU" w:bidi="ar-SA"/>
              </w:rPr>
              <w:t xml:space="preserve">за </w:t>
            </w:r>
            <w:proofErr w:type="spellStart"/>
            <w:r w:rsidRPr="00915307">
              <w:rPr>
                <w:rFonts w:cs="Times New Roman"/>
                <w:kern w:val="0"/>
                <w:lang w:eastAsia="ru-RU" w:bidi="ar-SA"/>
              </w:rPr>
              <w:t>вып</w:t>
            </w:r>
            <w:proofErr w:type="gramStart"/>
            <w:r w:rsidRPr="00915307">
              <w:rPr>
                <w:rFonts w:cs="Times New Roman"/>
                <w:kern w:val="0"/>
                <w:lang w:eastAsia="ru-RU" w:bidi="ar-SA"/>
              </w:rPr>
              <w:t>.р</w:t>
            </w:r>
            <w:proofErr w:type="gramEnd"/>
            <w:r w:rsidRPr="00915307">
              <w:rPr>
                <w:rFonts w:cs="Times New Roman"/>
                <w:kern w:val="0"/>
                <w:lang w:eastAsia="ru-RU" w:bidi="ar-SA"/>
              </w:rPr>
              <w:t>абот</w:t>
            </w:r>
            <w:proofErr w:type="spellEnd"/>
            <w:r w:rsidRPr="00915307">
              <w:rPr>
                <w:rFonts w:cs="Times New Roman"/>
                <w:kern w:val="0"/>
                <w:lang w:eastAsia="ru-RU" w:bidi="ar-SA"/>
              </w:rPr>
              <w:t xml:space="preserve"> по </w:t>
            </w:r>
            <w:proofErr w:type="spellStart"/>
            <w:r w:rsidRPr="00915307">
              <w:rPr>
                <w:rFonts w:cs="Times New Roman"/>
                <w:kern w:val="0"/>
                <w:lang w:eastAsia="ru-RU" w:bidi="ar-SA"/>
              </w:rPr>
              <w:t>разр</w:t>
            </w:r>
            <w:proofErr w:type="spellEnd"/>
            <w:r w:rsidRPr="00915307">
              <w:rPr>
                <w:rFonts w:cs="Times New Roman"/>
                <w:kern w:val="0"/>
                <w:lang w:eastAsia="ru-RU" w:bidi="ar-SA"/>
              </w:rPr>
              <w:t xml:space="preserve">-е </w:t>
            </w:r>
            <w:proofErr w:type="spellStart"/>
            <w:r w:rsidRPr="00915307">
              <w:rPr>
                <w:rFonts w:cs="Times New Roman"/>
                <w:kern w:val="0"/>
                <w:lang w:eastAsia="ru-RU" w:bidi="ar-SA"/>
              </w:rPr>
              <w:t>энергет.паспортапотреб.топл-энерг.русур</w:t>
            </w:r>
            <w:proofErr w:type="spellEnd"/>
          </w:p>
        </w:tc>
      </w:tr>
      <w:tr w:rsidR="009453A2" w:rsidRPr="00915307" w:rsidTr="009453A2">
        <w:trPr>
          <w:trHeight w:val="315"/>
        </w:trPr>
        <w:tc>
          <w:tcPr>
            <w:tcW w:w="3701" w:type="dxa"/>
            <w:tcBorders>
              <w:top w:val="nil"/>
              <w:left w:val="nil"/>
              <w:bottom w:val="nil"/>
              <w:right w:val="nil"/>
            </w:tcBorders>
            <w:shd w:val="clear" w:color="auto" w:fill="auto"/>
            <w:noWrap/>
            <w:vAlign w:val="bottom"/>
            <w:hideMark/>
          </w:tcPr>
          <w:p w:rsidR="009453A2" w:rsidRPr="00915307" w:rsidRDefault="009453A2" w:rsidP="009453A2">
            <w:pPr>
              <w:rPr>
                <w:rFonts w:cs="Times New Roman"/>
                <w:kern w:val="0"/>
                <w:lang w:eastAsia="ru-RU" w:bidi="ar-SA"/>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453A2" w:rsidRPr="00915307" w:rsidRDefault="009453A2" w:rsidP="009453A2">
            <w:pPr>
              <w:rPr>
                <w:rFonts w:cs="Times New Roman"/>
                <w:kern w:val="0"/>
                <w:lang w:eastAsia="ru-RU" w:bidi="ar-SA"/>
              </w:rPr>
            </w:pPr>
            <w:r w:rsidRPr="00915307">
              <w:rPr>
                <w:rFonts w:cs="Times New Roman"/>
                <w:kern w:val="0"/>
                <w:lang w:eastAsia="ru-RU" w:bidi="ar-SA"/>
              </w:rPr>
              <w:t>9 522 812,94</w:t>
            </w:r>
          </w:p>
        </w:tc>
        <w:tc>
          <w:tcPr>
            <w:tcW w:w="3969" w:type="dxa"/>
            <w:tcBorders>
              <w:top w:val="nil"/>
              <w:left w:val="single" w:sz="4" w:space="0" w:color="auto"/>
              <w:bottom w:val="single" w:sz="4" w:space="0" w:color="auto"/>
              <w:right w:val="single" w:sz="4" w:space="0" w:color="auto"/>
            </w:tcBorders>
          </w:tcPr>
          <w:p w:rsidR="009453A2" w:rsidRPr="00915307" w:rsidRDefault="009453A2" w:rsidP="009453A2">
            <w:pPr>
              <w:rPr>
                <w:rFonts w:cs="Times New Roman"/>
                <w:kern w:val="0"/>
                <w:lang w:eastAsia="ru-RU" w:bidi="ar-SA"/>
              </w:rPr>
            </w:pPr>
          </w:p>
        </w:tc>
      </w:tr>
    </w:tbl>
    <w:p w:rsidR="009453A2" w:rsidRPr="00183295" w:rsidRDefault="009453A2" w:rsidP="009453A2">
      <w:pPr>
        <w:rPr>
          <w:rFonts w:cs="Times New Roman"/>
          <w:kern w:val="0"/>
          <w:sz w:val="26"/>
          <w:szCs w:val="26"/>
          <w:lang w:eastAsia="ru-RU" w:bidi="ar-SA"/>
        </w:rPr>
      </w:pPr>
    </w:p>
    <w:p w:rsidR="009453A2" w:rsidRPr="00183295" w:rsidRDefault="009453A2" w:rsidP="009453A2">
      <w:pPr>
        <w:ind w:firstLine="709"/>
        <w:jc w:val="both"/>
        <w:rPr>
          <w:rFonts w:cs="Times New Roman"/>
          <w:kern w:val="0"/>
          <w:sz w:val="26"/>
          <w:szCs w:val="26"/>
          <w:lang w:eastAsia="ru-RU" w:bidi="ar-SA"/>
        </w:rPr>
      </w:pPr>
      <w:proofErr w:type="gramStart"/>
      <w:r w:rsidRPr="00183295">
        <w:rPr>
          <w:rFonts w:cs="Times New Roman"/>
          <w:kern w:val="0"/>
          <w:sz w:val="26"/>
          <w:szCs w:val="26"/>
          <w:lang w:eastAsia="ru-RU" w:bidi="ar-SA"/>
        </w:rPr>
        <w:t>На конец</w:t>
      </w:r>
      <w:proofErr w:type="gramEnd"/>
      <w:r w:rsidRPr="00183295">
        <w:rPr>
          <w:rFonts w:cs="Times New Roman"/>
          <w:kern w:val="0"/>
          <w:sz w:val="26"/>
          <w:szCs w:val="26"/>
          <w:lang w:eastAsia="ru-RU" w:bidi="ar-SA"/>
        </w:rPr>
        <w:t xml:space="preserve"> 2020 года строительство детского сада на 120 мест завершено. Постановлением администрации ДГО  №939-па от 12.11.2020г «О снятии с балансового  учета МКУ «Управление образования» и передачи на балансовый учет и закреплении в оперативное управление за МБДОУ «Детский сад общеразвивающего вида №7».</w:t>
      </w:r>
    </w:p>
    <w:p w:rsidR="009453A2" w:rsidRPr="00183295" w:rsidRDefault="009453A2" w:rsidP="009453A2">
      <w:pPr>
        <w:ind w:firstLine="709"/>
        <w:jc w:val="both"/>
        <w:rPr>
          <w:rFonts w:eastAsia="Calibri" w:cs="Times New Roman"/>
          <w:kern w:val="0"/>
          <w:sz w:val="26"/>
          <w:szCs w:val="26"/>
          <w:highlight w:val="cyan"/>
          <w:lang w:eastAsia="en-US" w:bidi="ar-SA"/>
        </w:rPr>
      </w:pPr>
      <w:r w:rsidRPr="00183295">
        <w:rPr>
          <w:rFonts w:cs="Times New Roman"/>
          <w:kern w:val="0"/>
          <w:sz w:val="26"/>
          <w:szCs w:val="26"/>
          <w:lang w:eastAsia="ru-RU" w:bidi="ar-SA"/>
        </w:rPr>
        <w:t xml:space="preserve"> Балансовая стоимость здания  составила 98 407 031,68 рублей. На основании постановления составлен акт № 0000-000333 о приеме-передаче объектов </w:t>
      </w:r>
      <w:r w:rsidRPr="00183295">
        <w:rPr>
          <w:rFonts w:cs="Times New Roman"/>
          <w:kern w:val="0"/>
          <w:sz w:val="26"/>
          <w:szCs w:val="26"/>
          <w:lang w:eastAsia="ru-RU" w:bidi="ar-SA"/>
        </w:rPr>
        <w:lastRenderedPageBreak/>
        <w:t>нефинансовых от 19.11.2020г.</w:t>
      </w:r>
    </w:p>
    <w:p w:rsidR="009453A2" w:rsidRPr="00183295" w:rsidRDefault="009453A2" w:rsidP="009453A2">
      <w:pPr>
        <w:ind w:firstLine="709"/>
        <w:jc w:val="both"/>
        <w:rPr>
          <w:rFonts w:eastAsia="Calibri" w:cs="Times New Roman"/>
          <w:kern w:val="0"/>
          <w:sz w:val="26"/>
          <w:szCs w:val="26"/>
          <w:lang w:eastAsia="en-US" w:bidi="ar-SA"/>
        </w:rPr>
      </w:pPr>
      <w:r w:rsidRPr="00183295">
        <w:rPr>
          <w:rFonts w:eastAsia="Calibri" w:cs="Times New Roman"/>
          <w:kern w:val="0"/>
          <w:sz w:val="26"/>
          <w:szCs w:val="26"/>
          <w:lang w:eastAsia="en-US" w:bidi="ar-SA"/>
        </w:rPr>
        <w:t>За отчетный период 2020 года отсутствует кредиторская задолженность учреждений образования по состоянию на 01.01.2021 г., что свидетельствует о грамотной бюджетной политики МКУ «Управление образования».</w:t>
      </w:r>
    </w:p>
    <w:p w:rsidR="00883F2F" w:rsidRDefault="00883F2F" w:rsidP="0048038B"/>
    <w:p w:rsidR="00883F2F" w:rsidRPr="00F17F14" w:rsidRDefault="00883F2F" w:rsidP="00EB3D6F">
      <w:pPr>
        <w:ind w:firstLine="717"/>
        <w:jc w:val="both"/>
        <w:rPr>
          <w:rFonts w:cs="Times New Roman"/>
          <w:b/>
          <w:sz w:val="26"/>
          <w:szCs w:val="26"/>
        </w:rPr>
      </w:pPr>
      <w:r w:rsidRPr="00F17F14">
        <w:rPr>
          <w:rFonts w:cs="Times New Roman"/>
          <w:b/>
          <w:sz w:val="26"/>
          <w:szCs w:val="26"/>
        </w:rPr>
        <w:t>14. Создание условий для оказания медицинской помощи населению на территории городского округа, население которых обеспечивается медицинской помощью в медицинских учреждениях</w:t>
      </w:r>
    </w:p>
    <w:p w:rsidR="00883F2F" w:rsidRPr="00F17F14" w:rsidRDefault="00883F2F" w:rsidP="00EB3D6F">
      <w:pPr>
        <w:ind w:firstLine="717"/>
        <w:jc w:val="both"/>
        <w:rPr>
          <w:rFonts w:cs="Times New Roman"/>
          <w:b/>
          <w:sz w:val="26"/>
          <w:szCs w:val="26"/>
        </w:rPr>
      </w:pPr>
    </w:p>
    <w:p w:rsidR="00883F2F" w:rsidRPr="00082443" w:rsidRDefault="00883F2F" w:rsidP="00EB3D6F">
      <w:pPr>
        <w:widowControl/>
        <w:suppressAutoHyphens w:val="0"/>
        <w:ind w:firstLine="567"/>
        <w:jc w:val="both"/>
        <w:rPr>
          <w:rFonts w:cs="Times New Roman"/>
          <w:kern w:val="0"/>
          <w:sz w:val="26"/>
          <w:szCs w:val="26"/>
          <w:lang w:eastAsia="ru-RU" w:bidi="ar-SA"/>
        </w:rPr>
      </w:pPr>
      <w:r w:rsidRPr="00082443">
        <w:rPr>
          <w:rFonts w:cs="Times New Roman"/>
          <w:kern w:val="0"/>
          <w:sz w:val="26"/>
          <w:szCs w:val="26"/>
          <w:lang w:eastAsia="ru-RU" w:bidi="ar-SA"/>
        </w:rPr>
        <w:t>На территории Дальнереченского городского округа медицинскую помощь населению оказывают краевые медучреждения – КГБУЗ «</w:t>
      </w:r>
      <w:proofErr w:type="spellStart"/>
      <w:r w:rsidRPr="00082443">
        <w:rPr>
          <w:rFonts w:cs="Times New Roman"/>
          <w:kern w:val="0"/>
          <w:sz w:val="26"/>
          <w:szCs w:val="26"/>
          <w:lang w:eastAsia="ru-RU" w:bidi="ar-SA"/>
        </w:rPr>
        <w:t>Дальнереченская</w:t>
      </w:r>
      <w:proofErr w:type="spellEnd"/>
      <w:r w:rsidRPr="00082443">
        <w:rPr>
          <w:rFonts w:cs="Times New Roman"/>
          <w:kern w:val="0"/>
          <w:sz w:val="26"/>
          <w:szCs w:val="26"/>
          <w:lang w:eastAsia="ru-RU" w:bidi="ar-SA"/>
        </w:rPr>
        <w:t xml:space="preserve"> центральная городская больница» и КГБУЗ «</w:t>
      </w:r>
      <w:proofErr w:type="spellStart"/>
      <w:r w:rsidRPr="00082443">
        <w:rPr>
          <w:rFonts w:cs="Times New Roman"/>
          <w:kern w:val="0"/>
          <w:sz w:val="26"/>
          <w:szCs w:val="26"/>
          <w:lang w:eastAsia="ru-RU" w:bidi="ar-SA"/>
        </w:rPr>
        <w:t>Дальнереченская</w:t>
      </w:r>
      <w:proofErr w:type="spellEnd"/>
      <w:r w:rsidRPr="00082443">
        <w:rPr>
          <w:rFonts w:cs="Times New Roman"/>
          <w:kern w:val="0"/>
          <w:sz w:val="26"/>
          <w:szCs w:val="26"/>
          <w:lang w:eastAsia="ru-RU" w:bidi="ar-SA"/>
        </w:rPr>
        <w:t xml:space="preserve"> стоматологическая поликлиника».</w:t>
      </w:r>
    </w:p>
    <w:p w:rsidR="00883F2F" w:rsidRPr="00082443" w:rsidRDefault="00883F2F" w:rsidP="00EB3D6F">
      <w:pPr>
        <w:widowControl/>
        <w:suppressAutoHyphens w:val="0"/>
        <w:ind w:firstLine="567"/>
        <w:jc w:val="both"/>
        <w:rPr>
          <w:rFonts w:cs="Times New Roman"/>
          <w:kern w:val="0"/>
          <w:sz w:val="26"/>
          <w:szCs w:val="26"/>
          <w:lang w:eastAsia="ru-RU" w:bidi="ar-SA"/>
        </w:rPr>
      </w:pPr>
      <w:r w:rsidRPr="00082443">
        <w:rPr>
          <w:rFonts w:cs="Times New Roman"/>
          <w:kern w:val="0"/>
          <w:sz w:val="26"/>
          <w:szCs w:val="26"/>
          <w:lang w:eastAsia="ru-RU" w:bidi="ar-SA"/>
        </w:rPr>
        <w:t xml:space="preserve"> Так же работают 3 частных медицинских центра – «Доктор рядом», «</w:t>
      </w:r>
      <w:proofErr w:type="spellStart"/>
      <w:r w:rsidRPr="00082443">
        <w:rPr>
          <w:rFonts w:cs="Times New Roman"/>
          <w:kern w:val="0"/>
          <w:sz w:val="26"/>
          <w:szCs w:val="26"/>
          <w:lang w:eastAsia="ru-RU" w:bidi="ar-SA"/>
        </w:rPr>
        <w:t>Юнилаб</w:t>
      </w:r>
      <w:proofErr w:type="spellEnd"/>
      <w:r w:rsidRPr="00082443">
        <w:rPr>
          <w:rFonts w:cs="Times New Roman"/>
          <w:kern w:val="0"/>
          <w:sz w:val="26"/>
          <w:szCs w:val="26"/>
          <w:lang w:eastAsia="ru-RU" w:bidi="ar-SA"/>
        </w:rPr>
        <w:t xml:space="preserve">», ООО «ВИФ» Ваше здоровье, в которых можно получить медицинские услуги - консультации и приёмы врачей узких специальностей (8-10), различные виды лабораторных исследований, кабинет функциональной диагностики, ЭКГ, процедурный, забор анализов.  </w:t>
      </w:r>
    </w:p>
    <w:p w:rsidR="00883F2F" w:rsidRPr="00082443" w:rsidRDefault="00883F2F" w:rsidP="00EB3D6F">
      <w:pPr>
        <w:widowControl/>
        <w:suppressAutoHyphens w:val="0"/>
        <w:ind w:firstLine="567"/>
        <w:jc w:val="both"/>
        <w:rPr>
          <w:rFonts w:cs="Times New Roman"/>
          <w:kern w:val="0"/>
          <w:sz w:val="26"/>
          <w:szCs w:val="26"/>
          <w:lang w:eastAsia="ru-RU" w:bidi="ar-SA"/>
        </w:rPr>
      </w:pPr>
      <w:proofErr w:type="gramStart"/>
      <w:r w:rsidRPr="00082443">
        <w:rPr>
          <w:rFonts w:cs="Times New Roman"/>
          <w:kern w:val="0"/>
          <w:sz w:val="26"/>
          <w:szCs w:val="26"/>
          <w:lang w:eastAsia="ru-RU" w:bidi="ar-SA"/>
        </w:rPr>
        <w:t>В рамках полномочий органов местного самоуправления, установленных Федеральным законом от 06.10.2003г. № 131-ФЗ «Об общих принципах организации местного самоуправления в Российской Федерации», в соответствии с ЗПК от 30.12.2013г. № 343-КЗ «О здравоохранении в Приморском крае», по созданию благоприятных условий в целях привлечения медицинских работников, на территории Дальнереченского городского округа администрацией Дальнереченского городского округа осуществляется:</w:t>
      </w:r>
      <w:proofErr w:type="gramEnd"/>
    </w:p>
    <w:p w:rsidR="00883F2F" w:rsidRPr="00972B47" w:rsidRDefault="00883F2F" w:rsidP="00EB3D6F">
      <w:pPr>
        <w:widowControl/>
        <w:suppressAutoHyphens w:val="0"/>
        <w:ind w:firstLine="360"/>
        <w:jc w:val="both"/>
        <w:rPr>
          <w:rFonts w:cs="Times New Roman"/>
          <w:kern w:val="0"/>
          <w:sz w:val="26"/>
          <w:szCs w:val="26"/>
          <w:lang w:eastAsia="ru-RU" w:bidi="ar-SA"/>
        </w:rPr>
      </w:pPr>
      <w:r w:rsidRPr="00972B47">
        <w:rPr>
          <w:rFonts w:cs="Times New Roman"/>
          <w:kern w:val="0"/>
          <w:sz w:val="26"/>
          <w:szCs w:val="26"/>
          <w:lang w:eastAsia="ru-RU" w:bidi="ar-SA"/>
        </w:rPr>
        <w:t xml:space="preserve">1. обеспечение медицинских работников, не имеющих в собственности или на ином праве жилья и работающих на территории ДГО муниципальным служебным жильем. </w:t>
      </w:r>
    </w:p>
    <w:p w:rsidR="00883F2F" w:rsidRPr="00082443" w:rsidRDefault="00883F2F" w:rsidP="00EB3D6F">
      <w:pPr>
        <w:widowControl/>
        <w:suppressAutoHyphens w:val="0"/>
        <w:ind w:firstLine="360"/>
        <w:jc w:val="both"/>
        <w:rPr>
          <w:rFonts w:cs="Times New Roman"/>
          <w:kern w:val="0"/>
          <w:sz w:val="26"/>
          <w:szCs w:val="26"/>
          <w:lang w:eastAsia="ru-RU" w:bidi="ar-SA"/>
        </w:rPr>
      </w:pPr>
      <w:r w:rsidRPr="00082443">
        <w:rPr>
          <w:rFonts w:cs="Times New Roman"/>
          <w:kern w:val="0"/>
          <w:sz w:val="26"/>
          <w:szCs w:val="26"/>
          <w:lang w:eastAsia="ru-RU" w:bidi="ar-SA"/>
        </w:rPr>
        <w:t>2. Предоставление мест вне очереди  в детских садах города приехавшим на работу медицинским работникам.</w:t>
      </w:r>
    </w:p>
    <w:p w:rsidR="00883F2F" w:rsidRPr="00082443" w:rsidRDefault="00883F2F" w:rsidP="00EB3D6F">
      <w:pPr>
        <w:widowControl/>
        <w:suppressAutoHyphens w:val="0"/>
        <w:ind w:firstLine="360"/>
        <w:jc w:val="both"/>
        <w:rPr>
          <w:rFonts w:cs="Times New Roman"/>
          <w:kern w:val="0"/>
          <w:sz w:val="26"/>
          <w:szCs w:val="26"/>
          <w:lang w:eastAsia="ru-RU" w:bidi="ar-SA"/>
        </w:rPr>
      </w:pPr>
      <w:r w:rsidRPr="00082443">
        <w:rPr>
          <w:rFonts w:cs="Times New Roman"/>
          <w:kern w:val="0"/>
          <w:sz w:val="26"/>
          <w:szCs w:val="26"/>
          <w:lang w:eastAsia="ru-RU" w:bidi="ar-SA"/>
        </w:rPr>
        <w:t> </w:t>
      </w:r>
      <w:r w:rsidRPr="00082443">
        <w:rPr>
          <w:rFonts w:cs="Times New Roman"/>
          <w:kern w:val="0"/>
          <w:sz w:val="26"/>
          <w:szCs w:val="26"/>
          <w:lang w:eastAsia="ru-RU" w:bidi="ar-SA"/>
        </w:rPr>
        <w:tab/>
        <w:t>Так же, в целях создания условий для оказания медицинской помощи населению:</w:t>
      </w:r>
    </w:p>
    <w:p w:rsidR="00883F2F" w:rsidRDefault="00883F2F" w:rsidP="00EB3D6F">
      <w:pPr>
        <w:widowControl/>
        <w:suppressAutoHyphens w:val="0"/>
        <w:ind w:firstLine="360"/>
        <w:jc w:val="both"/>
        <w:rPr>
          <w:rFonts w:cs="Times New Roman"/>
          <w:kern w:val="0"/>
          <w:sz w:val="26"/>
          <w:szCs w:val="26"/>
          <w:lang w:eastAsia="ru-RU" w:bidi="ar-SA"/>
        </w:rPr>
      </w:pPr>
      <w:r w:rsidRPr="00082443">
        <w:rPr>
          <w:rFonts w:cs="Times New Roman"/>
          <w:kern w:val="0"/>
          <w:sz w:val="26"/>
          <w:szCs w:val="26"/>
          <w:lang w:eastAsia="ru-RU" w:bidi="ar-SA"/>
        </w:rPr>
        <w:t>- обеспечена транспортная доступность учреждений здравоохранения для всех групп населения, в том числе инвалидов, иных маломобильных граждан, путем осуществления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w:t>
      </w:r>
      <w:r>
        <w:rPr>
          <w:rFonts w:cs="Times New Roman"/>
          <w:kern w:val="0"/>
          <w:sz w:val="26"/>
          <w:szCs w:val="26"/>
          <w:lang w:eastAsia="ru-RU" w:bidi="ar-SA"/>
        </w:rPr>
        <w:t>.</w:t>
      </w:r>
    </w:p>
    <w:p w:rsidR="00883F2F" w:rsidRPr="00082443" w:rsidRDefault="00883F2F" w:rsidP="00EB3D6F">
      <w:pPr>
        <w:widowControl/>
        <w:suppressAutoHyphens w:val="0"/>
        <w:ind w:firstLine="360"/>
        <w:jc w:val="both"/>
        <w:rPr>
          <w:rFonts w:cs="Times New Roman"/>
          <w:kern w:val="0"/>
          <w:sz w:val="26"/>
          <w:szCs w:val="26"/>
          <w:lang w:eastAsia="ru-RU" w:bidi="ar-SA"/>
        </w:rPr>
      </w:pPr>
      <w:r w:rsidRPr="00082443">
        <w:rPr>
          <w:rFonts w:cs="Times New Roman"/>
          <w:kern w:val="0"/>
          <w:sz w:val="26"/>
          <w:szCs w:val="26"/>
          <w:lang w:eastAsia="ru-RU" w:bidi="ar-SA"/>
        </w:rPr>
        <w:t xml:space="preserve"> – обустройство автобусной остановки возле поликлиники, автостоянки, пешеходных переходов.</w:t>
      </w:r>
    </w:p>
    <w:p w:rsidR="00883F2F" w:rsidRPr="00082443" w:rsidRDefault="00883F2F" w:rsidP="00EB3D6F">
      <w:pPr>
        <w:widowControl/>
        <w:suppressAutoHyphens w:val="0"/>
        <w:ind w:firstLine="360"/>
        <w:jc w:val="both"/>
        <w:rPr>
          <w:rFonts w:cs="Times New Roman"/>
          <w:kern w:val="0"/>
          <w:sz w:val="26"/>
          <w:szCs w:val="26"/>
          <w:lang w:eastAsia="ru-RU" w:bidi="ar-SA"/>
        </w:rPr>
      </w:pPr>
      <w:r w:rsidRPr="00082443">
        <w:rPr>
          <w:rFonts w:cs="Times New Roman"/>
          <w:kern w:val="0"/>
          <w:sz w:val="26"/>
          <w:szCs w:val="26"/>
          <w:lang w:eastAsia="ru-RU" w:bidi="ar-SA"/>
        </w:rPr>
        <w:t>- постоянное предоставление на безвозмездной основе муниципальных помещений и площадок для проведения мероприятий по санитарно-гигиеническому просвещению населения, профилактике заболеваний, формированию здорового образа жизни.  При проведении общегородских мероприятий всегда приглашаются медицинские работники для проведения профилактических осмотров населения - определение уровня сахара в крови, замер артериального давления, веса, внутриглазного давления, ЭКГ, вакцинопрофилактика.</w:t>
      </w:r>
    </w:p>
    <w:p w:rsidR="00883F2F" w:rsidRDefault="00883F2F" w:rsidP="00EB3D6F">
      <w:pPr>
        <w:ind w:firstLine="717"/>
        <w:jc w:val="both"/>
        <w:rPr>
          <w:rFonts w:cs="Times New Roman"/>
          <w:b/>
          <w:color w:val="C0504D"/>
          <w:sz w:val="26"/>
          <w:szCs w:val="26"/>
        </w:rPr>
      </w:pPr>
    </w:p>
    <w:p w:rsidR="00883F2F" w:rsidRPr="00EB76AD" w:rsidRDefault="00883F2F" w:rsidP="00EB3D6F">
      <w:pPr>
        <w:ind w:firstLine="717"/>
        <w:jc w:val="both"/>
        <w:rPr>
          <w:rFonts w:cs="Times New Roman"/>
          <w:b/>
          <w:color w:val="984806"/>
          <w:sz w:val="26"/>
          <w:szCs w:val="26"/>
        </w:rPr>
      </w:pPr>
    </w:p>
    <w:p w:rsidR="00883F2F" w:rsidRPr="004D2EDF" w:rsidRDefault="00883F2F" w:rsidP="00EB3D6F">
      <w:pPr>
        <w:shd w:val="clear" w:color="auto" w:fill="FFFFFF"/>
        <w:ind w:firstLine="717"/>
        <w:jc w:val="both"/>
        <w:rPr>
          <w:rFonts w:cs="Times New Roman"/>
          <w:b/>
          <w:sz w:val="26"/>
          <w:szCs w:val="26"/>
          <w:u w:val="single"/>
        </w:rPr>
      </w:pPr>
      <w:r w:rsidRPr="004D2EDF">
        <w:rPr>
          <w:rFonts w:cs="Times New Roman"/>
          <w:b/>
          <w:bCs/>
          <w:spacing w:val="5"/>
          <w:sz w:val="26"/>
          <w:szCs w:val="26"/>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4D2EDF" w:rsidRDefault="004D2EDF" w:rsidP="004D2EDF">
      <w:pPr>
        <w:tabs>
          <w:tab w:val="left" w:pos="7797"/>
          <w:tab w:val="right" w:pos="9355"/>
        </w:tabs>
        <w:ind w:firstLine="709"/>
        <w:jc w:val="both"/>
        <w:rPr>
          <w:sz w:val="26"/>
          <w:szCs w:val="26"/>
        </w:rPr>
      </w:pPr>
      <w:r w:rsidRPr="000A7C89">
        <w:rPr>
          <w:sz w:val="26"/>
          <w:szCs w:val="26"/>
        </w:rPr>
        <w:t>Система связи</w:t>
      </w:r>
      <w:r w:rsidRPr="00326495">
        <w:rPr>
          <w:sz w:val="26"/>
          <w:szCs w:val="26"/>
        </w:rPr>
        <w:t xml:space="preserve">  Дальнереченского городского округа создана на  базе Дальнереченского линейно- транспортного цеха приморского филиала ОАО «РОСТЕЛЕКОМ», которая обеспечивает связь городского округа. На территории городского округа действуют операторы сотовой связи: МТС, Билайн, Мегафон, Евросеть,  Связной, Теле 2, Ростелеком. </w:t>
      </w:r>
    </w:p>
    <w:p w:rsidR="004D2EDF" w:rsidRPr="00B324E2" w:rsidRDefault="004D2EDF" w:rsidP="004D2EDF">
      <w:pPr>
        <w:tabs>
          <w:tab w:val="left" w:pos="7797"/>
          <w:tab w:val="right" w:pos="9355"/>
        </w:tabs>
        <w:ind w:firstLine="709"/>
        <w:jc w:val="both"/>
        <w:rPr>
          <w:bCs/>
          <w:sz w:val="26"/>
          <w:szCs w:val="26"/>
        </w:rPr>
      </w:pPr>
      <w:r w:rsidRPr="00B324E2">
        <w:rPr>
          <w:sz w:val="26"/>
          <w:szCs w:val="26"/>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4D2EDF" w:rsidRPr="00B324E2" w:rsidRDefault="004D2EDF" w:rsidP="004D2EDF">
      <w:pPr>
        <w:jc w:val="both"/>
        <w:rPr>
          <w:sz w:val="26"/>
          <w:szCs w:val="26"/>
        </w:rPr>
      </w:pPr>
      <w:r w:rsidRPr="00B324E2">
        <w:rPr>
          <w:sz w:val="26"/>
          <w:szCs w:val="26"/>
        </w:rPr>
        <w:tab/>
        <w:t xml:space="preserve">В настоящее время потребительский рынок </w:t>
      </w:r>
      <w:r w:rsidRPr="00B324E2">
        <w:rPr>
          <w:bCs/>
          <w:sz w:val="26"/>
          <w:szCs w:val="26"/>
        </w:rPr>
        <w:t xml:space="preserve">Дальнереченского городского округа </w:t>
      </w:r>
      <w:r w:rsidRPr="00B324E2">
        <w:rPr>
          <w:sz w:val="26"/>
          <w:szCs w:val="26"/>
        </w:rPr>
        <w:t xml:space="preserve">представляет собой разветвленную сеть предприятий розничной торговли, общественного питания и бытового обслуживания. Доминирующее положение на нем занимает торговля. </w:t>
      </w:r>
    </w:p>
    <w:p w:rsidR="004D2EDF" w:rsidRPr="001C501D" w:rsidRDefault="004D2EDF" w:rsidP="004D2EDF">
      <w:pPr>
        <w:pStyle w:val="af2"/>
        <w:tabs>
          <w:tab w:val="left" w:pos="2925"/>
        </w:tabs>
        <w:ind w:firstLine="0"/>
        <w:jc w:val="left"/>
        <w:rPr>
          <w:b w:val="0"/>
          <w:bCs/>
          <w:i/>
          <w:iCs/>
          <w:szCs w:val="26"/>
          <w:u w:val="single"/>
        </w:rPr>
      </w:pPr>
      <w:r w:rsidRPr="001C501D">
        <w:rPr>
          <w:b w:val="0"/>
          <w:bCs/>
          <w:szCs w:val="26"/>
        </w:rPr>
        <w:tab/>
      </w:r>
      <w:r w:rsidRPr="001C501D">
        <w:rPr>
          <w:bCs/>
          <w:szCs w:val="26"/>
        </w:rPr>
        <w:tab/>
      </w:r>
      <w:r w:rsidRPr="001C501D">
        <w:rPr>
          <w:bCs/>
          <w:i/>
          <w:iCs/>
          <w:szCs w:val="26"/>
          <w:u w:val="single"/>
        </w:rPr>
        <w:t>Торговля</w:t>
      </w:r>
    </w:p>
    <w:p w:rsidR="004D2EDF" w:rsidRPr="001C501D" w:rsidRDefault="004D2EDF" w:rsidP="004D2EDF">
      <w:pPr>
        <w:pStyle w:val="af3"/>
        <w:ind w:firstLine="708"/>
        <w:jc w:val="both"/>
        <w:rPr>
          <w:b w:val="0"/>
          <w:bCs/>
          <w:szCs w:val="26"/>
        </w:rPr>
      </w:pPr>
      <w:r w:rsidRPr="001C501D">
        <w:rPr>
          <w:b w:val="0"/>
          <w:bCs/>
          <w:szCs w:val="26"/>
        </w:rPr>
        <w:t xml:space="preserve">Торговая сеть Дальнереченского городского округа (оптовая, розничная и мелкорозничная)  по состоянию на 1.01.2021 г. насчитывала 493 объекта  с численностью работающих 1450  человек:   </w:t>
      </w:r>
    </w:p>
    <w:p w:rsidR="004D2EDF" w:rsidRPr="001C501D" w:rsidRDefault="004D2EDF" w:rsidP="004D2EDF">
      <w:pPr>
        <w:pStyle w:val="af3"/>
        <w:ind w:firstLine="0"/>
        <w:jc w:val="both"/>
        <w:rPr>
          <w:b w:val="0"/>
          <w:bCs/>
          <w:szCs w:val="26"/>
        </w:rPr>
      </w:pPr>
      <w:r w:rsidRPr="001C501D">
        <w:rPr>
          <w:b w:val="0"/>
          <w:bCs/>
          <w:szCs w:val="26"/>
        </w:rPr>
        <w:tab/>
        <w:t>1.Оптовых баз (в том числе товарных складов и холодильников) – 54 единицы;</w:t>
      </w:r>
    </w:p>
    <w:p w:rsidR="004D2EDF" w:rsidRPr="001C501D" w:rsidRDefault="004D2EDF" w:rsidP="004D2EDF">
      <w:pPr>
        <w:pStyle w:val="af3"/>
        <w:ind w:firstLine="0"/>
        <w:jc w:val="both"/>
        <w:rPr>
          <w:b w:val="0"/>
          <w:bCs/>
          <w:szCs w:val="26"/>
        </w:rPr>
      </w:pPr>
      <w:r w:rsidRPr="001C501D">
        <w:rPr>
          <w:b w:val="0"/>
          <w:bCs/>
          <w:szCs w:val="26"/>
        </w:rPr>
        <w:tab/>
        <w:t>2. Предприятий розничной торговой сети  - 277 единиц;</w:t>
      </w:r>
    </w:p>
    <w:p w:rsidR="004D2EDF" w:rsidRPr="001C501D" w:rsidRDefault="004D2EDF" w:rsidP="004D2EDF">
      <w:pPr>
        <w:pStyle w:val="aa"/>
        <w:shd w:val="clear" w:color="auto" w:fill="FFFFFF"/>
        <w:spacing w:before="0" w:after="0"/>
        <w:jc w:val="both"/>
        <w:rPr>
          <w:rFonts w:ascii="Times New Roman" w:hAnsi="Times New Roman"/>
          <w:sz w:val="26"/>
          <w:szCs w:val="26"/>
        </w:rPr>
      </w:pPr>
      <w:r w:rsidRPr="001C501D">
        <w:rPr>
          <w:rFonts w:ascii="Times New Roman" w:hAnsi="Times New Roman"/>
          <w:b/>
          <w:bCs/>
          <w:sz w:val="26"/>
          <w:szCs w:val="26"/>
        </w:rPr>
        <w:tab/>
      </w:r>
      <w:r w:rsidRPr="001C501D">
        <w:rPr>
          <w:rFonts w:ascii="Times New Roman" w:hAnsi="Times New Roman"/>
          <w:bCs/>
          <w:sz w:val="26"/>
          <w:szCs w:val="26"/>
        </w:rPr>
        <w:t>3.</w:t>
      </w:r>
      <w:r w:rsidRPr="001C501D">
        <w:rPr>
          <w:rFonts w:ascii="Times New Roman" w:hAnsi="Times New Roman"/>
          <w:sz w:val="26"/>
          <w:szCs w:val="26"/>
        </w:rPr>
        <w:t xml:space="preserve"> Объектов мелкорозничной торговой сети (киосков, павильонов, лотков) - 162 единицы.</w:t>
      </w:r>
    </w:p>
    <w:p w:rsidR="004D2EDF" w:rsidRPr="001C501D" w:rsidRDefault="004D2EDF" w:rsidP="004D2EDF">
      <w:pPr>
        <w:pStyle w:val="aa"/>
        <w:shd w:val="clear" w:color="auto" w:fill="FFFFFF"/>
        <w:spacing w:before="0" w:after="0"/>
        <w:jc w:val="both"/>
        <w:rPr>
          <w:rFonts w:ascii="Times New Roman" w:hAnsi="Times New Roman"/>
          <w:sz w:val="26"/>
          <w:szCs w:val="26"/>
        </w:rPr>
      </w:pPr>
      <w:r w:rsidRPr="001C501D">
        <w:rPr>
          <w:rFonts w:ascii="Times New Roman" w:hAnsi="Times New Roman"/>
          <w:b/>
          <w:bCs/>
          <w:sz w:val="26"/>
          <w:szCs w:val="26"/>
        </w:rPr>
        <w:tab/>
      </w:r>
      <w:r w:rsidRPr="001C501D">
        <w:rPr>
          <w:rFonts w:ascii="Times New Roman" w:hAnsi="Times New Roman"/>
          <w:sz w:val="26"/>
          <w:szCs w:val="26"/>
        </w:rPr>
        <w:t xml:space="preserve">Дополнительно в ежедневном режиме работает постоянно действующая универсальная городская ярмарка ИП </w:t>
      </w:r>
      <w:proofErr w:type="spellStart"/>
      <w:r w:rsidRPr="001C501D">
        <w:rPr>
          <w:rFonts w:ascii="Times New Roman" w:hAnsi="Times New Roman"/>
          <w:sz w:val="26"/>
          <w:szCs w:val="26"/>
        </w:rPr>
        <w:t>Чурсина</w:t>
      </w:r>
      <w:proofErr w:type="spellEnd"/>
      <w:r w:rsidRPr="001C501D">
        <w:rPr>
          <w:rFonts w:ascii="Times New Roman" w:hAnsi="Times New Roman"/>
          <w:sz w:val="26"/>
          <w:szCs w:val="26"/>
        </w:rPr>
        <w:t>, рассчитанная на 120 мест.</w:t>
      </w:r>
    </w:p>
    <w:p w:rsidR="004D2EDF" w:rsidRPr="001C501D" w:rsidRDefault="004D2EDF" w:rsidP="004D2EDF">
      <w:pPr>
        <w:pStyle w:val="af3"/>
        <w:ind w:firstLine="708"/>
        <w:jc w:val="both"/>
        <w:rPr>
          <w:b w:val="0"/>
          <w:bCs/>
          <w:szCs w:val="26"/>
        </w:rPr>
      </w:pPr>
      <w:r w:rsidRPr="001C501D">
        <w:rPr>
          <w:b w:val="0"/>
          <w:bCs/>
          <w:szCs w:val="26"/>
        </w:rPr>
        <w:t>Торговая площадь в стационарных предприятиях розничной торговли составляет 21084 кв</w:t>
      </w:r>
      <w:proofErr w:type="gramStart"/>
      <w:r w:rsidRPr="001C501D">
        <w:rPr>
          <w:b w:val="0"/>
          <w:bCs/>
          <w:szCs w:val="26"/>
        </w:rPr>
        <w:t>.м</w:t>
      </w:r>
      <w:proofErr w:type="gramEnd"/>
      <w:r w:rsidRPr="001C501D">
        <w:rPr>
          <w:b w:val="0"/>
          <w:bCs/>
          <w:szCs w:val="26"/>
        </w:rPr>
        <w:t>,   мелкорозничной торговой сети – 3122 кв.м.:</w:t>
      </w:r>
    </w:p>
    <w:p w:rsidR="004D2EDF" w:rsidRPr="001C501D" w:rsidRDefault="004D2EDF" w:rsidP="004D2EDF">
      <w:pPr>
        <w:pStyle w:val="western"/>
        <w:shd w:val="clear" w:color="auto" w:fill="FFFFFF"/>
        <w:spacing w:before="0" w:beforeAutospacing="0" w:after="0" w:afterAutospacing="0"/>
        <w:jc w:val="both"/>
        <w:rPr>
          <w:sz w:val="26"/>
          <w:szCs w:val="26"/>
        </w:rPr>
      </w:pPr>
      <w:r w:rsidRPr="001C501D">
        <w:rPr>
          <w:sz w:val="26"/>
          <w:szCs w:val="26"/>
        </w:rPr>
        <w:tab/>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4D2EDF" w:rsidRPr="001C501D" w:rsidRDefault="004D2EDF" w:rsidP="004D2EDF">
      <w:pPr>
        <w:pStyle w:val="aa"/>
        <w:shd w:val="clear" w:color="auto" w:fill="FFFFFF"/>
        <w:spacing w:before="0" w:after="0"/>
        <w:jc w:val="both"/>
        <w:rPr>
          <w:rFonts w:ascii="Times New Roman" w:hAnsi="Times New Roman"/>
          <w:sz w:val="26"/>
          <w:szCs w:val="26"/>
        </w:rPr>
      </w:pPr>
      <w:r w:rsidRPr="001C501D">
        <w:rPr>
          <w:rFonts w:ascii="Times New Roman" w:hAnsi="Times New Roman"/>
          <w:sz w:val="26"/>
          <w:szCs w:val="26"/>
        </w:rPr>
        <w:tab/>
        <w:t xml:space="preserve">Магазинов шаговой доступности - 85% от общего количества торговых предприятий. В структуре магазинов преобладают </w:t>
      </w:r>
      <w:proofErr w:type="gramStart"/>
      <w:r w:rsidRPr="001C501D">
        <w:rPr>
          <w:rFonts w:ascii="Times New Roman" w:hAnsi="Times New Roman"/>
          <w:sz w:val="26"/>
          <w:szCs w:val="26"/>
        </w:rPr>
        <w:t>непродовольственные</w:t>
      </w:r>
      <w:proofErr w:type="gramEnd"/>
      <w:r w:rsidRPr="001C501D">
        <w:rPr>
          <w:rFonts w:ascii="Times New Roman" w:hAnsi="Times New Roman"/>
          <w:sz w:val="26"/>
          <w:szCs w:val="26"/>
        </w:rPr>
        <w:t>.</w:t>
      </w:r>
    </w:p>
    <w:p w:rsidR="004D2EDF" w:rsidRPr="001C501D" w:rsidRDefault="004D2EDF" w:rsidP="004D2EDF">
      <w:pPr>
        <w:shd w:val="clear" w:color="auto" w:fill="FFFFFF"/>
        <w:jc w:val="both"/>
        <w:rPr>
          <w:rFonts w:cs="Times New Roman"/>
          <w:sz w:val="26"/>
          <w:szCs w:val="26"/>
        </w:rPr>
      </w:pPr>
      <w:r w:rsidRPr="001C501D">
        <w:rPr>
          <w:rFonts w:cs="Times New Roman"/>
          <w:sz w:val="26"/>
          <w:szCs w:val="26"/>
        </w:rPr>
        <w:tab/>
        <w:t>На территории Дальнереченского городского округа в 2020 г закрылись (или приостановили деятельность)  9  магазинов ( 3 продовольственных, 6  промышленных), 5 павильонов на городской ярмарке</w:t>
      </w:r>
      <w:proofErr w:type="gramStart"/>
      <w:r w:rsidRPr="001C501D">
        <w:rPr>
          <w:rFonts w:cs="Times New Roman"/>
          <w:sz w:val="26"/>
          <w:szCs w:val="26"/>
        </w:rPr>
        <w:t xml:space="preserve"> .</w:t>
      </w:r>
      <w:proofErr w:type="gramEnd"/>
    </w:p>
    <w:p w:rsidR="004D2EDF" w:rsidRPr="001C501D" w:rsidRDefault="004D2EDF" w:rsidP="004D2EDF">
      <w:pPr>
        <w:shd w:val="clear" w:color="auto" w:fill="FFFFFF"/>
        <w:jc w:val="both"/>
        <w:rPr>
          <w:rFonts w:cs="Times New Roman"/>
          <w:sz w:val="26"/>
          <w:szCs w:val="26"/>
        </w:rPr>
      </w:pPr>
      <w:r w:rsidRPr="001C501D">
        <w:rPr>
          <w:rFonts w:cs="Times New Roman"/>
          <w:sz w:val="26"/>
          <w:szCs w:val="26"/>
        </w:rPr>
        <w:tab/>
        <w:t>В тоже же  время за этот период открылись:</w:t>
      </w:r>
    </w:p>
    <w:p w:rsidR="004D2EDF" w:rsidRPr="001C501D" w:rsidRDefault="004D2EDF" w:rsidP="004D2EDF">
      <w:pPr>
        <w:pStyle w:val="aa"/>
        <w:shd w:val="clear" w:color="auto" w:fill="FFFFFF"/>
        <w:spacing w:before="0" w:after="0"/>
        <w:jc w:val="both"/>
        <w:rPr>
          <w:rFonts w:ascii="Times New Roman" w:hAnsi="Times New Roman"/>
          <w:sz w:val="26"/>
          <w:szCs w:val="26"/>
        </w:rPr>
      </w:pPr>
      <w:r w:rsidRPr="001C501D">
        <w:rPr>
          <w:rFonts w:ascii="Times New Roman" w:hAnsi="Times New Roman"/>
          <w:sz w:val="26"/>
          <w:szCs w:val="26"/>
        </w:rPr>
        <w:tab/>
        <w:t>- 3 оптовые базы («Мир упаковки», «Яшкино», «Фруктовая долина»);</w:t>
      </w:r>
    </w:p>
    <w:p w:rsidR="004D2EDF" w:rsidRPr="001C501D" w:rsidRDefault="004D2EDF" w:rsidP="004D2EDF">
      <w:pPr>
        <w:shd w:val="clear" w:color="auto" w:fill="FFFFFF"/>
        <w:jc w:val="both"/>
        <w:rPr>
          <w:rFonts w:cs="Times New Roman"/>
          <w:sz w:val="26"/>
          <w:szCs w:val="26"/>
        </w:rPr>
      </w:pPr>
      <w:r w:rsidRPr="001C501D">
        <w:rPr>
          <w:rFonts w:cs="Times New Roman"/>
          <w:sz w:val="26"/>
          <w:szCs w:val="26"/>
        </w:rPr>
        <w:tab/>
        <w:t xml:space="preserve">- 9 магазинов, из них: 4 продовольственных («Продукты» ИП </w:t>
      </w:r>
      <w:proofErr w:type="spellStart"/>
      <w:r w:rsidRPr="001C501D">
        <w:rPr>
          <w:rFonts w:cs="Times New Roman"/>
          <w:sz w:val="26"/>
          <w:szCs w:val="26"/>
        </w:rPr>
        <w:t>Елина</w:t>
      </w:r>
      <w:proofErr w:type="spellEnd"/>
      <w:r w:rsidRPr="001C501D">
        <w:rPr>
          <w:rFonts w:cs="Times New Roman"/>
          <w:sz w:val="26"/>
          <w:szCs w:val="26"/>
        </w:rPr>
        <w:t>, «</w:t>
      </w:r>
      <w:proofErr w:type="spellStart"/>
      <w:r w:rsidRPr="001C501D">
        <w:rPr>
          <w:rFonts w:cs="Times New Roman"/>
          <w:sz w:val="26"/>
          <w:szCs w:val="26"/>
        </w:rPr>
        <w:t>Калинкино</w:t>
      </w:r>
      <w:proofErr w:type="spellEnd"/>
      <w:r w:rsidRPr="001C501D">
        <w:rPr>
          <w:rFonts w:cs="Times New Roman"/>
          <w:sz w:val="26"/>
          <w:szCs w:val="26"/>
        </w:rPr>
        <w:t xml:space="preserve">» ИП </w:t>
      </w:r>
      <w:proofErr w:type="spellStart"/>
      <w:r w:rsidRPr="001C501D">
        <w:rPr>
          <w:rFonts w:cs="Times New Roman"/>
          <w:sz w:val="26"/>
          <w:szCs w:val="26"/>
        </w:rPr>
        <w:t>Эзао</w:t>
      </w:r>
      <w:proofErr w:type="spellEnd"/>
      <w:r w:rsidRPr="001C501D">
        <w:rPr>
          <w:rFonts w:cs="Times New Roman"/>
          <w:sz w:val="26"/>
          <w:szCs w:val="26"/>
        </w:rPr>
        <w:t xml:space="preserve">, «Дары Армении» ИП </w:t>
      </w:r>
      <w:proofErr w:type="spellStart"/>
      <w:r w:rsidRPr="001C501D">
        <w:rPr>
          <w:rFonts w:cs="Times New Roman"/>
          <w:sz w:val="26"/>
          <w:szCs w:val="26"/>
        </w:rPr>
        <w:t>Мартиросян</w:t>
      </w:r>
      <w:proofErr w:type="spellEnd"/>
      <w:r w:rsidRPr="001C501D">
        <w:rPr>
          <w:rFonts w:cs="Times New Roman"/>
          <w:sz w:val="26"/>
          <w:szCs w:val="26"/>
        </w:rPr>
        <w:t xml:space="preserve">, «Мясной» ИП </w:t>
      </w:r>
      <w:proofErr w:type="spellStart"/>
      <w:r w:rsidRPr="001C501D">
        <w:rPr>
          <w:rFonts w:cs="Times New Roman"/>
          <w:sz w:val="26"/>
          <w:szCs w:val="26"/>
        </w:rPr>
        <w:t>Камелягина</w:t>
      </w:r>
      <w:proofErr w:type="spellEnd"/>
      <w:r w:rsidRPr="001C501D">
        <w:rPr>
          <w:rFonts w:cs="Times New Roman"/>
          <w:sz w:val="26"/>
          <w:szCs w:val="26"/>
        </w:rPr>
        <w:t xml:space="preserve">), 5 непродовольственных («Всё для своих» ИП Перепелица,  «Мужской заповедник»  ИП </w:t>
      </w:r>
      <w:proofErr w:type="spellStart"/>
      <w:r w:rsidRPr="001C501D">
        <w:rPr>
          <w:rFonts w:cs="Times New Roman"/>
          <w:sz w:val="26"/>
          <w:szCs w:val="26"/>
        </w:rPr>
        <w:t>Остапчук</w:t>
      </w:r>
      <w:proofErr w:type="spellEnd"/>
      <w:r w:rsidRPr="001C501D">
        <w:rPr>
          <w:rFonts w:cs="Times New Roman"/>
          <w:sz w:val="26"/>
          <w:szCs w:val="26"/>
        </w:rPr>
        <w:t>, «</w:t>
      </w:r>
      <w:proofErr w:type="spellStart"/>
      <w:r w:rsidRPr="001C501D">
        <w:rPr>
          <w:rFonts w:cs="Times New Roman"/>
          <w:sz w:val="26"/>
          <w:szCs w:val="26"/>
        </w:rPr>
        <w:t>Универсад</w:t>
      </w:r>
      <w:proofErr w:type="spellEnd"/>
      <w:r w:rsidRPr="001C501D">
        <w:rPr>
          <w:rFonts w:cs="Times New Roman"/>
          <w:sz w:val="26"/>
          <w:szCs w:val="26"/>
        </w:rPr>
        <w:t xml:space="preserve">» ИП </w:t>
      </w:r>
      <w:proofErr w:type="spellStart"/>
      <w:r w:rsidRPr="001C501D">
        <w:rPr>
          <w:rFonts w:cs="Times New Roman"/>
          <w:sz w:val="26"/>
          <w:szCs w:val="26"/>
        </w:rPr>
        <w:t>Прожерин</w:t>
      </w:r>
      <w:proofErr w:type="spellEnd"/>
      <w:r w:rsidRPr="001C501D">
        <w:rPr>
          <w:rFonts w:cs="Times New Roman"/>
          <w:sz w:val="26"/>
          <w:szCs w:val="26"/>
        </w:rPr>
        <w:t>, «Всё для мужчин» ИП Бойко, «Одежда» ИП  Петракова);</w:t>
      </w:r>
    </w:p>
    <w:p w:rsidR="004D2EDF" w:rsidRPr="001C501D" w:rsidRDefault="004D2EDF" w:rsidP="004D2EDF">
      <w:pPr>
        <w:shd w:val="clear" w:color="auto" w:fill="FFFFFF"/>
        <w:jc w:val="both"/>
        <w:rPr>
          <w:rFonts w:cs="Times New Roman"/>
          <w:sz w:val="26"/>
          <w:szCs w:val="26"/>
        </w:rPr>
      </w:pPr>
      <w:r w:rsidRPr="001C501D">
        <w:rPr>
          <w:rFonts w:cs="Times New Roman"/>
          <w:sz w:val="26"/>
          <w:szCs w:val="26"/>
        </w:rPr>
        <w:tab/>
        <w:t xml:space="preserve">- 6 объектов  нестационарной торговли: павильоны «Скиф» ИП </w:t>
      </w:r>
      <w:proofErr w:type="spellStart"/>
      <w:r w:rsidRPr="001C501D">
        <w:rPr>
          <w:rFonts w:cs="Times New Roman"/>
          <w:sz w:val="26"/>
          <w:szCs w:val="26"/>
        </w:rPr>
        <w:t>Эзау</w:t>
      </w:r>
      <w:proofErr w:type="spellEnd"/>
      <w:r w:rsidRPr="001C501D">
        <w:rPr>
          <w:rFonts w:cs="Times New Roman"/>
          <w:sz w:val="26"/>
          <w:szCs w:val="26"/>
        </w:rPr>
        <w:t>, «</w:t>
      </w:r>
      <w:proofErr w:type="spellStart"/>
      <w:r w:rsidRPr="001C501D">
        <w:rPr>
          <w:rFonts w:cs="Times New Roman"/>
          <w:sz w:val="26"/>
          <w:szCs w:val="26"/>
        </w:rPr>
        <w:t>Автозпчасти</w:t>
      </w:r>
      <w:proofErr w:type="spellEnd"/>
      <w:r w:rsidRPr="001C501D">
        <w:rPr>
          <w:rFonts w:cs="Times New Roman"/>
          <w:sz w:val="26"/>
          <w:szCs w:val="26"/>
        </w:rPr>
        <w:t xml:space="preserve">» ИП </w:t>
      </w:r>
      <w:proofErr w:type="spellStart"/>
      <w:r w:rsidRPr="001C501D">
        <w:rPr>
          <w:rFonts w:cs="Times New Roman"/>
          <w:sz w:val="26"/>
          <w:szCs w:val="26"/>
        </w:rPr>
        <w:t>Пикулев</w:t>
      </w:r>
      <w:proofErr w:type="spellEnd"/>
      <w:r w:rsidRPr="001C501D">
        <w:rPr>
          <w:rFonts w:cs="Times New Roman"/>
          <w:sz w:val="26"/>
          <w:szCs w:val="26"/>
        </w:rPr>
        <w:t>, «Продтовары» ООО «</w:t>
      </w:r>
      <w:proofErr w:type="spellStart"/>
      <w:r w:rsidRPr="001C501D">
        <w:rPr>
          <w:rFonts w:cs="Times New Roman"/>
          <w:sz w:val="26"/>
          <w:szCs w:val="26"/>
        </w:rPr>
        <w:t>Иманторг</w:t>
      </w:r>
      <w:proofErr w:type="spellEnd"/>
      <w:r w:rsidRPr="001C501D">
        <w:rPr>
          <w:rFonts w:cs="Times New Roman"/>
          <w:sz w:val="26"/>
          <w:szCs w:val="26"/>
        </w:rPr>
        <w:t xml:space="preserve">», «Цветы» ИП </w:t>
      </w:r>
      <w:proofErr w:type="spellStart"/>
      <w:r w:rsidRPr="001C501D">
        <w:rPr>
          <w:rFonts w:cs="Times New Roman"/>
          <w:sz w:val="26"/>
          <w:szCs w:val="26"/>
        </w:rPr>
        <w:t>Куприевич</w:t>
      </w:r>
      <w:proofErr w:type="spellEnd"/>
      <w:r w:rsidRPr="001C501D">
        <w:rPr>
          <w:rFonts w:cs="Times New Roman"/>
          <w:sz w:val="26"/>
          <w:szCs w:val="26"/>
        </w:rPr>
        <w:t xml:space="preserve">, «Камелия»  ИП </w:t>
      </w:r>
      <w:proofErr w:type="spellStart"/>
      <w:r w:rsidRPr="001C501D">
        <w:rPr>
          <w:rFonts w:cs="Times New Roman"/>
          <w:sz w:val="26"/>
          <w:szCs w:val="26"/>
        </w:rPr>
        <w:t>Чиркова</w:t>
      </w:r>
      <w:proofErr w:type="spellEnd"/>
      <w:r w:rsidRPr="001C501D">
        <w:rPr>
          <w:rFonts w:cs="Times New Roman"/>
          <w:sz w:val="26"/>
          <w:szCs w:val="26"/>
        </w:rPr>
        <w:t xml:space="preserve">, киоск «Продукты» ИП </w:t>
      </w:r>
      <w:proofErr w:type="spellStart"/>
      <w:r w:rsidRPr="001C501D">
        <w:rPr>
          <w:rFonts w:cs="Times New Roman"/>
          <w:sz w:val="26"/>
          <w:szCs w:val="26"/>
        </w:rPr>
        <w:t>Ашуров</w:t>
      </w:r>
      <w:proofErr w:type="spellEnd"/>
      <w:r w:rsidRPr="001C501D">
        <w:rPr>
          <w:rFonts w:cs="Times New Roman"/>
          <w:sz w:val="26"/>
          <w:szCs w:val="26"/>
        </w:rPr>
        <w:t>.</w:t>
      </w:r>
    </w:p>
    <w:p w:rsidR="004D2EDF" w:rsidRPr="001C501D" w:rsidRDefault="004D2EDF" w:rsidP="004D2EDF">
      <w:pPr>
        <w:pStyle w:val="af3"/>
        <w:ind w:firstLine="705"/>
        <w:jc w:val="both"/>
        <w:rPr>
          <w:b w:val="0"/>
          <w:bCs/>
          <w:szCs w:val="26"/>
        </w:rPr>
      </w:pPr>
      <w:r w:rsidRPr="001C501D">
        <w:rPr>
          <w:szCs w:val="26"/>
        </w:rPr>
        <w:lastRenderedPageBreak/>
        <w:tab/>
      </w:r>
      <w:r w:rsidRPr="001C501D">
        <w:rPr>
          <w:b w:val="0"/>
          <w:szCs w:val="26"/>
        </w:rPr>
        <w:t xml:space="preserve">Сохраняется </w:t>
      </w:r>
      <w:r w:rsidRPr="001C501D">
        <w:rPr>
          <w:b w:val="0"/>
          <w:bCs/>
          <w:szCs w:val="26"/>
        </w:rPr>
        <w:t>сеть магазинов, предоставляющих дополнительные услуги покупателям: доставка на дом сложнобытовой крупногабаритной техники, мебели,  реализация товара в кредит, доставка и установка сантехники и кондиционеров, расчёт необходимого количества отделочных и строительных материалов, доставка и сборка мебели, расширяется продажа по каталогам, в том числе с участием коммерческих банков.</w:t>
      </w:r>
    </w:p>
    <w:p w:rsidR="004D2EDF" w:rsidRPr="001C501D" w:rsidRDefault="004D2EDF" w:rsidP="004D2EDF">
      <w:pPr>
        <w:pStyle w:val="western"/>
        <w:shd w:val="clear" w:color="auto" w:fill="FFFFFF"/>
        <w:spacing w:before="0" w:beforeAutospacing="0" w:after="0" w:afterAutospacing="0"/>
        <w:jc w:val="both"/>
        <w:rPr>
          <w:sz w:val="26"/>
          <w:szCs w:val="26"/>
        </w:rPr>
      </w:pPr>
      <w:r w:rsidRPr="001C501D">
        <w:rPr>
          <w:sz w:val="26"/>
          <w:szCs w:val="26"/>
        </w:rPr>
        <w:tab/>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такими как «</w:t>
      </w:r>
      <w:proofErr w:type="spellStart"/>
      <w:r w:rsidRPr="001C501D">
        <w:rPr>
          <w:sz w:val="26"/>
          <w:szCs w:val="26"/>
        </w:rPr>
        <w:t>Домотехника</w:t>
      </w:r>
      <w:proofErr w:type="spellEnd"/>
      <w:r w:rsidRPr="001C501D">
        <w:rPr>
          <w:sz w:val="26"/>
          <w:szCs w:val="26"/>
        </w:rPr>
        <w:t>», «</w:t>
      </w:r>
      <w:r w:rsidRPr="001C501D">
        <w:rPr>
          <w:sz w:val="26"/>
          <w:szCs w:val="26"/>
          <w:lang w:val="en-US"/>
        </w:rPr>
        <w:t>DNC</w:t>
      </w:r>
      <w:r w:rsidRPr="001C501D">
        <w:rPr>
          <w:sz w:val="26"/>
          <w:szCs w:val="26"/>
        </w:rPr>
        <w:t> Приморья», «</w:t>
      </w:r>
      <w:proofErr w:type="spellStart"/>
      <w:r w:rsidRPr="001C501D">
        <w:rPr>
          <w:sz w:val="26"/>
          <w:szCs w:val="26"/>
        </w:rPr>
        <w:t>Домовид</w:t>
      </w:r>
      <w:proofErr w:type="spellEnd"/>
      <w:r w:rsidRPr="001C501D">
        <w:rPr>
          <w:sz w:val="26"/>
          <w:szCs w:val="26"/>
        </w:rPr>
        <w:t>», «Чудодей», «Азбука мебели»,  а также супермаркетами регионального формата «Амбар», «</w:t>
      </w:r>
      <w:proofErr w:type="spellStart"/>
      <w:r w:rsidRPr="001C501D">
        <w:rPr>
          <w:sz w:val="26"/>
          <w:szCs w:val="26"/>
        </w:rPr>
        <w:t>Фреш</w:t>
      </w:r>
      <w:proofErr w:type="spellEnd"/>
      <w:r w:rsidRPr="001C501D">
        <w:rPr>
          <w:sz w:val="26"/>
          <w:szCs w:val="26"/>
        </w:rPr>
        <w:t>- 25», «Радиус», «</w:t>
      </w:r>
      <w:proofErr w:type="spellStart"/>
      <w:r w:rsidRPr="001C501D">
        <w:rPr>
          <w:sz w:val="26"/>
          <w:szCs w:val="26"/>
        </w:rPr>
        <w:t>Дилан</w:t>
      </w:r>
      <w:proofErr w:type="spellEnd"/>
      <w:r w:rsidRPr="001C501D">
        <w:rPr>
          <w:sz w:val="26"/>
          <w:szCs w:val="26"/>
        </w:rPr>
        <w:t>», «</w:t>
      </w:r>
      <w:proofErr w:type="spellStart"/>
      <w:r w:rsidRPr="001C501D">
        <w:rPr>
          <w:sz w:val="26"/>
          <w:szCs w:val="26"/>
        </w:rPr>
        <w:t>Винлаб</w:t>
      </w:r>
      <w:proofErr w:type="spellEnd"/>
      <w:r w:rsidRPr="001C501D">
        <w:rPr>
          <w:sz w:val="26"/>
          <w:szCs w:val="26"/>
        </w:rPr>
        <w:t>», федерального формата - «Светофор».</w:t>
      </w:r>
    </w:p>
    <w:p w:rsidR="004D2EDF" w:rsidRPr="001C501D" w:rsidRDefault="004D2EDF" w:rsidP="004D2EDF">
      <w:pPr>
        <w:pStyle w:val="western"/>
        <w:shd w:val="clear" w:color="auto" w:fill="FFFFFF"/>
        <w:spacing w:before="0" w:beforeAutospacing="0" w:after="0" w:afterAutospacing="0"/>
        <w:jc w:val="both"/>
        <w:rPr>
          <w:sz w:val="26"/>
          <w:szCs w:val="26"/>
        </w:rPr>
      </w:pPr>
      <w:r w:rsidRPr="001C501D">
        <w:rPr>
          <w:sz w:val="26"/>
          <w:szCs w:val="26"/>
        </w:rPr>
        <w:tab/>
        <w:t xml:space="preserve">В формате </w:t>
      </w:r>
      <w:proofErr w:type="spellStart"/>
      <w:r w:rsidRPr="001C501D">
        <w:rPr>
          <w:sz w:val="26"/>
          <w:szCs w:val="26"/>
        </w:rPr>
        <w:t>дискаунтеров</w:t>
      </w:r>
      <w:proofErr w:type="spellEnd"/>
      <w:r w:rsidRPr="001C501D">
        <w:rPr>
          <w:sz w:val="26"/>
          <w:szCs w:val="26"/>
        </w:rPr>
        <w:t xml:space="preserve"> работают 3 торговых предприятия: магазин «Радиус» ООО «</w:t>
      </w:r>
      <w:proofErr w:type="spellStart"/>
      <w:r w:rsidRPr="001C501D">
        <w:rPr>
          <w:sz w:val="26"/>
          <w:szCs w:val="26"/>
        </w:rPr>
        <w:t>Фреш</w:t>
      </w:r>
      <w:proofErr w:type="spellEnd"/>
      <w:r w:rsidRPr="001C501D">
        <w:rPr>
          <w:sz w:val="26"/>
          <w:szCs w:val="26"/>
        </w:rPr>
        <w:t xml:space="preserve"> Трейд», магазин «Светофор» ООО « </w:t>
      </w:r>
      <w:proofErr w:type="spellStart"/>
      <w:r w:rsidRPr="001C501D">
        <w:rPr>
          <w:sz w:val="26"/>
          <w:szCs w:val="26"/>
        </w:rPr>
        <w:t>Торгсервис</w:t>
      </w:r>
      <w:proofErr w:type="spellEnd"/>
      <w:r w:rsidRPr="001C501D">
        <w:rPr>
          <w:sz w:val="26"/>
          <w:szCs w:val="26"/>
        </w:rPr>
        <w:t>- 27», магазин «Амбар» ООО «Розничные технологии -25», применяющие  минимальную торговую надбавку в размере 7-15%.</w:t>
      </w:r>
    </w:p>
    <w:p w:rsidR="004D2EDF" w:rsidRPr="001C501D" w:rsidRDefault="004D2EDF" w:rsidP="004D2EDF">
      <w:pPr>
        <w:ind w:firstLine="568"/>
        <w:jc w:val="both"/>
        <w:rPr>
          <w:rFonts w:cs="Times New Roman"/>
          <w:sz w:val="26"/>
          <w:szCs w:val="26"/>
        </w:rPr>
      </w:pPr>
      <w:r w:rsidRPr="001C501D">
        <w:rPr>
          <w:rFonts w:cs="Times New Roman"/>
          <w:sz w:val="26"/>
          <w:szCs w:val="26"/>
        </w:rPr>
        <w:t>22 магазина, реализующие широкий спектр смешанных групп товаров, работают в формате складо</w:t>
      </w:r>
      <w:proofErr w:type="gramStart"/>
      <w:r w:rsidRPr="001C501D">
        <w:rPr>
          <w:rFonts w:cs="Times New Roman"/>
          <w:sz w:val="26"/>
          <w:szCs w:val="26"/>
        </w:rPr>
        <w:t>в-</w:t>
      </w:r>
      <w:proofErr w:type="gramEnd"/>
      <w:r w:rsidRPr="001C501D">
        <w:rPr>
          <w:rFonts w:cs="Times New Roman"/>
          <w:sz w:val="26"/>
          <w:szCs w:val="26"/>
        </w:rPr>
        <w:t xml:space="preserve"> магазинов.</w:t>
      </w:r>
    </w:p>
    <w:p w:rsidR="004D2EDF" w:rsidRPr="001C501D" w:rsidRDefault="004D2EDF" w:rsidP="004D2EDF">
      <w:pPr>
        <w:pStyle w:val="western"/>
        <w:shd w:val="clear" w:color="auto" w:fill="FFFFFF"/>
        <w:spacing w:before="0" w:beforeAutospacing="0" w:after="0" w:afterAutospacing="0"/>
        <w:jc w:val="both"/>
        <w:rPr>
          <w:sz w:val="26"/>
          <w:szCs w:val="26"/>
          <w:lang w:eastAsia="ja-JP"/>
        </w:rPr>
      </w:pPr>
      <w:r w:rsidRPr="001C501D">
        <w:rPr>
          <w:sz w:val="26"/>
          <w:szCs w:val="26"/>
        </w:rPr>
        <w:tab/>
      </w:r>
      <w:r>
        <w:rPr>
          <w:sz w:val="26"/>
          <w:szCs w:val="26"/>
        </w:rPr>
        <w:t>В</w:t>
      </w:r>
      <w:r w:rsidRPr="001C501D">
        <w:rPr>
          <w:sz w:val="26"/>
          <w:szCs w:val="26"/>
          <w:lang w:eastAsia="ja-JP"/>
        </w:rPr>
        <w:t xml:space="preserve"> рамках губернаторс</w:t>
      </w:r>
      <w:r>
        <w:rPr>
          <w:sz w:val="26"/>
          <w:szCs w:val="26"/>
          <w:lang w:eastAsia="ja-JP"/>
        </w:rPr>
        <w:t>кой программы «Приморская рыба» стали работать 10 магазинов.</w:t>
      </w:r>
    </w:p>
    <w:p w:rsidR="004D2EDF" w:rsidRPr="001C501D" w:rsidRDefault="004D2EDF" w:rsidP="004D2EDF">
      <w:pPr>
        <w:shd w:val="clear" w:color="auto" w:fill="FFFFFF"/>
        <w:ind w:firstLine="707"/>
        <w:jc w:val="both"/>
        <w:rPr>
          <w:rFonts w:cs="Times New Roman"/>
          <w:sz w:val="26"/>
          <w:szCs w:val="26"/>
        </w:rPr>
      </w:pPr>
      <w:r w:rsidRPr="001C501D">
        <w:rPr>
          <w:rFonts w:cs="Times New Roman"/>
          <w:sz w:val="26"/>
          <w:szCs w:val="26"/>
          <w:lang w:eastAsia="ja-JP"/>
        </w:rPr>
        <w:t xml:space="preserve">Магазин </w:t>
      </w:r>
      <w:r w:rsidRPr="001C501D">
        <w:rPr>
          <w:rFonts w:cs="Times New Roman"/>
          <w:sz w:val="26"/>
          <w:szCs w:val="26"/>
        </w:rPr>
        <w:t>«Радиус» ООО «</w:t>
      </w:r>
      <w:proofErr w:type="spellStart"/>
      <w:r w:rsidRPr="001C501D">
        <w:rPr>
          <w:rFonts w:cs="Times New Roman"/>
          <w:sz w:val="26"/>
          <w:szCs w:val="26"/>
        </w:rPr>
        <w:t>Фреш</w:t>
      </w:r>
      <w:proofErr w:type="spellEnd"/>
      <w:r w:rsidRPr="001C501D">
        <w:rPr>
          <w:rFonts w:cs="Times New Roman"/>
          <w:sz w:val="26"/>
          <w:szCs w:val="26"/>
        </w:rPr>
        <w:t xml:space="preserve"> Трейд» присоединился к социальной программе «Доступное Приморье».</w:t>
      </w:r>
    </w:p>
    <w:p w:rsidR="004D2EDF" w:rsidRPr="001C501D" w:rsidRDefault="004D2EDF" w:rsidP="004D2EDF">
      <w:pPr>
        <w:ind w:firstLine="708"/>
        <w:jc w:val="both"/>
        <w:rPr>
          <w:rFonts w:cs="Times New Roman"/>
          <w:sz w:val="26"/>
          <w:szCs w:val="26"/>
        </w:rPr>
      </w:pPr>
      <w:r w:rsidRPr="001C501D">
        <w:rPr>
          <w:rFonts w:cs="Times New Roman"/>
          <w:sz w:val="26"/>
          <w:szCs w:val="26"/>
        </w:rPr>
        <w:t xml:space="preserve">Проведена работа </w:t>
      </w:r>
      <w:proofErr w:type="gramStart"/>
      <w:r w:rsidRPr="001C501D">
        <w:rPr>
          <w:rFonts w:cs="Times New Roman"/>
          <w:sz w:val="26"/>
          <w:szCs w:val="26"/>
        </w:rPr>
        <w:t>с предпринимательским сообществом по присоединению к Соглашениям по установлению предельных цен на сахар</w:t>
      </w:r>
      <w:proofErr w:type="gramEnd"/>
      <w:r w:rsidRPr="001C501D">
        <w:rPr>
          <w:rFonts w:cs="Times New Roman"/>
          <w:sz w:val="26"/>
          <w:szCs w:val="26"/>
        </w:rPr>
        <w:t xml:space="preserve"> и масло растительное (более 30 магазинов снизили цены).</w:t>
      </w:r>
    </w:p>
    <w:p w:rsidR="004D2EDF" w:rsidRPr="001C501D" w:rsidRDefault="004D2EDF" w:rsidP="004D2EDF">
      <w:pPr>
        <w:jc w:val="both"/>
        <w:rPr>
          <w:rFonts w:cs="Times New Roman"/>
          <w:sz w:val="26"/>
          <w:szCs w:val="26"/>
        </w:rPr>
      </w:pPr>
      <w:r w:rsidRPr="001C501D">
        <w:rPr>
          <w:rFonts w:cs="Times New Roman"/>
          <w:sz w:val="26"/>
          <w:szCs w:val="26"/>
        </w:rPr>
        <w:tab/>
        <w:t xml:space="preserve">В целях оказания помощи в продвижении продукции местных товаропроизводителей на товарные рынки, обеспечения населения товарами с минимальными торговыми надбавками в 2020 г. было  проведено 10 общегородских ярмарок , 68 выставок-продаж. </w:t>
      </w:r>
    </w:p>
    <w:p w:rsidR="004D2EDF" w:rsidRPr="001C501D" w:rsidRDefault="004D2EDF" w:rsidP="004D2EDF">
      <w:pPr>
        <w:pStyle w:val="western"/>
        <w:shd w:val="clear" w:color="auto" w:fill="FFFFFF"/>
        <w:spacing w:before="0" w:beforeAutospacing="0" w:after="0" w:afterAutospacing="0"/>
        <w:jc w:val="both"/>
        <w:rPr>
          <w:sz w:val="26"/>
          <w:szCs w:val="26"/>
        </w:rPr>
      </w:pPr>
      <w:r w:rsidRPr="001C501D">
        <w:rPr>
          <w:sz w:val="26"/>
          <w:szCs w:val="26"/>
        </w:rPr>
        <w:tab/>
        <w:t>Для проведения выставок-продаж  на бесплатной основе выделяются места местным товаропроизводителям для торговли пищевыми продуктами (хлебобулочными изделиями, рыбной, колбасной, мясной, плодоовощной  продукцией) с лотков и автомашин в отдельных микрорайонах города.</w:t>
      </w:r>
    </w:p>
    <w:p w:rsidR="004D2EDF" w:rsidRPr="001C501D" w:rsidRDefault="004D2EDF" w:rsidP="004D2EDF">
      <w:pPr>
        <w:pStyle w:val="p1"/>
        <w:shd w:val="clear" w:color="auto" w:fill="FFFFFF"/>
        <w:spacing w:before="0" w:beforeAutospacing="0" w:after="0" w:afterAutospacing="0"/>
        <w:ind w:firstLine="708"/>
        <w:jc w:val="both"/>
        <w:rPr>
          <w:sz w:val="26"/>
          <w:szCs w:val="26"/>
        </w:rPr>
      </w:pPr>
      <w:r w:rsidRPr="001C501D">
        <w:rPr>
          <w:sz w:val="26"/>
          <w:szCs w:val="26"/>
        </w:rPr>
        <w:t xml:space="preserve">Продолжалась работа по формированию схемы размещения нестационарных торговых объектов, внесению изменений и дополнений в Схему, которая на    01.01.2021г. предусматривает размещение 109 нестационарных торговых объектов. </w:t>
      </w:r>
      <w:r w:rsidRPr="001C501D">
        <w:rPr>
          <w:sz w:val="26"/>
          <w:szCs w:val="26"/>
        </w:rPr>
        <w:tab/>
        <w:t>Проведено заседание 3 комиссий по решению вопросов формирования схемы размещения НТО на территории Дальнереченского городского округа.</w:t>
      </w:r>
    </w:p>
    <w:p w:rsidR="004D2EDF" w:rsidRPr="001C501D" w:rsidRDefault="004D2EDF" w:rsidP="004D2EDF">
      <w:pPr>
        <w:ind w:firstLine="708"/>
        <w:jc w:val="both"/>
        <w:rPr>
          <w:rFonts w:cs="Times New Roman"/>
          <w:sz w:val="26"/>
          <w:szCs w:val="26"/>
        </w:rPr>
      </w:pPr>
      <w:r w:rsidRPr="001C501D">
        <w:rPr>
          <w:rFonts w:cs="Times New Roman"/>
          <w:sz w:val="26"/>
          <w:szCs w:val="26"/>
        </w:rPr>
        <w:t xml:space="preserve">Проведён городской конкурс «Лучшее оформление предприятий потребительского рынка к празднованию Нового года и Рождества Христова», участие в котором приняли 22 предприятия сферы услуг. </w:t>
      </w:r>
    </w:p>
    <w:p w:rsidR="004D2EDF" w:rsidRPr="001C501D" w:rsidRDefault="004D2EDF" w:rsidP="004D2EDF">
      <w:pPr>
        <w:ind w:firstLine="708"/>
        <w:jc w:val="both"/>
        <w:rPr>
          <w:rStyle w:val="s2"/>
          <w:sz w:val="26"/>
          <w:szCs w:val="26"/>
        </w:rPr>
      </w:pPr>
      <w:r w:rsidRPr="001C501D">
        <w:rPr>
          <w:rFonts w:cs="Times New Roman"/>
          <w:sz w:val="26"/>
          <w:szCs w:val="26"/>
        </w:rPr>
        <w:t xml:space="preserve">28.12.2020 г. в ДК «Восток» состоялось торжественное мероприятие по итогам года. 44 представителя </w:t>
      </w:r>
      <w:proofErr w:type="gramStart"/>
      <w:r w:rsidRPr="001C501D">
        <w:rPr>
          <w:rFonts w:cs="Times New Roman"/>
          <w:sz w:val="26"/>
          <w:szCs w:val="26"/>
        </w:rPr>
        <w:t>бизнес-сообщества</w:t>
      </w:r>
      <w:proofErr w:type="gramEnd"/>
      <w:r w:rsidRPr="001C501D">
        <w:rPr>
          <w:rFonts w:cs="Times New Roman"/>
          <w:sz w:val="26"/>
          <w:szCs w:val="26"/>
        </w:rPr>
        <w:t xml:space="preserve">, внёсших наибольший вклад в социально-экономическое развитие </w:t>
      </w:r>
      <w:r w:rsidRPr="001C501D">
        <w:rPr>
          <w:rStyle w:val="s2"/>
          <w:sz w:val="26"/>
          <w:szCs w:val="26"/>
        </w:rPr>
        <w:t>Дальнереченского городского округа, а также победители городского конкурса были поощрены Благодарственными письмами главы и памятными подарками.</w:t>
      </w:r>
    </w:p>
    <w:p w:rsidR="004D2EDF" w:rsidRPr="001C501D" w:rsidRDefault="004D2EDF" w:rsidP="004D2EDF">
      <w:pPr>
        <w:jc w:val="both"/>
        <w:rPr>
          <w:rFonts w:cs="Times New Roman"/>
          <w:sz w:val="26"/>
          <w:szCs w:val="26"/>
        </w:rPr>
      </w:pPr>
      <w:r w:rsidRPr="001C501D">
        <w:rPr>
          <w:rFonts w:cs="Times New Roman"/>
          <w:sz w:val="26"/>
          <w:szCs w:val="26"/>
        </w:rPr>
        <w:tab/>
        <w:t xml:space="preserve">В ежедневном режиме были организованы рейды мониторинговых групп по предотвращению распространения новой </w:t>
      </w:r>
      <w:proofErr w:type="spellStart"/>
      <w:r w:rsidRPr="001C501D">
        <w:rPr>
          <w:rFonts w:cs="Times New Roman"/>
          <w:sz w:val="26"/>
          <w:szCs w:val="26"/>
        </w:rPr>
        <w:t>коронавирусной</w:t>
      </w:r>
      <w:proofErr w:type="spellEnd"/>
      <w:r w:rsidRPr="001C501D">
        <w:rPr>
          <w:rFonts w:cs="Times New Roman"/>
          <w:sz w:val="26"/>
          <w:szCs w:val="26"/>
        </w:rPr>
        <w:t xml:space="preserve"> инфекции по предприятиям сферы услуг. </w:t>
      </w:r>
    </w:p>
    <w:p w:rsidR="004D2EDF" w:rsidRPr="001C501D" w:rsidRDefault="004D2EDF" w:rsidP="004D2EDF">
      <w:pPr>
        <w:jc w:val="both"/>
        <w:rPr>
          <w:rFonts w:cs="Times New Roman"/>
          <w:sz w:val="26"/>
          <w:szCs w:val="26"/>
        </w:rPr>
      </w:pPr>
      <w:r w:rsidRPr="001C501D">
        <w:rPr>
          <w:rFonts w:cs="Times New Roman"/>
          <w:sz w:val="26"/>
          <w:szCs w:val="26"/>
        </w:rPr>
        <w:lastRenderedPageBreak/>
        <w:tab/>
        <w:t xml:space="preserve">В ноябре- декабре ежедневно осуществлялся мониторинг аптечной сети на наличие препаратов для профилактики и лечения новой </w:t>
      </w:r>
      <w:proofErr w:type="spellStart"/>
      <w:r w:rsidRPr="001C501D">
        <w:rPr>
          <w:rFonts w:cs="Times New Roman"/>
          <w:sz w:val="26"/>
          <w:szCs w:val="26"/>
        </w:rPr>
        <w:t>коронавирусной</w:t>
      </w:r>
      <w:proofErr w:type="spellEnd"/>
      <w:r w:rsidRPr="001C501D">
        <w:rPr>
          <w:rFonts w:cs="Times New Roman"/>
          <w:sz w:val="26"/>
          <w:szCs w:val="26"/>
        </w:rPr>
        <w:t xml:space="preserve"> инфекции.</w:t>
      </w:r>
    </w:p>
    <w:p w:rsidR="004D2EDF" w:rsidRPr="001C501D" w:rsidRDefault="004D2EDF" w:rsidP="004D2EDF">
      <w:pPr>
        <w:pStyle w:val="western"/>
        <w:shd w:val="clear" w:color="auto" w:fill="FFFFFF"/>
        <w:spacing w:before="0" w:beforeAutospacing="0" w:after="0" w:afterAutospacing="0"/>
        <w:jc w:val="both"/>
        <w:rPr>
          <w:sz w:val="26"/>
          <w:szCs w:val="26"/>
        </w:rPr>
      </w:pPr>
      <w:r w:rsidRPr="001C501D">
        <w:rPr>
          <w:sz w:val="26"/>
          <w:szCs w:val="26"/>
        </w:rPr>
        <w:tab/>
        <w:t>Оказывалось содействие предприятиям торговли,  включенным в перечень торговых объектов (территорий), расположенных на территории ДГО  и подлежащих категорированию в интересах их антитеррористической защиты, в проведении их паспортизации. Всего на территории ДГО подлежали паспортизации и категорированию 5  объектов торговли с массовым пребыванием людей. Работа завершена.</w:t>
      </w:r>
    </w:p>
    <w:p w:rsidR="004D2EDF" w:rsidRPr="001C501D" w:rsidRDefault="004D2EDF" w:rsidP="004D2EDF">
      <w:pPr>
        <w:pStyle w:val="aa"/>
        <w:shd w:val="clear" w:color="auto" w:fill="FFFFFF"/>
        <w:spacing w:before="0" w:after="0"/>
        <w:ind w:firstLine="708"/>
        <w:jc w:val="both"/>
        <w:rPr>
          <w:rFonts w:ascii="Times New Roman" w:hAnsi="Times New Roman"/>
          <w:sz w:val="26"/>
          <w:szCs w:val="26"/>
        </w:rPr>
      </w:pPr>
      <w:r w:rsidRPr="001C501D">
        <w:rPr>
          <w:rFonts w:ascii="Times New Roman" w:hAnsi="Times New Roman"/>
          <w:sz w:val="26"/>
          <w:szCs w:val="26"/>
        </w:rPr>
        <w:t xml:space="preserve">Проведены организационные мероприятия по обслуживанию населения на городских праздниках и мероприятиях: празднование Нового года и Рождества Христова, «Широкая масленица», 50- </w:t>
      </w:r>
      <w:proofErr w:type="spellStart"/>
      <w:r w:rsidRPr="001C501D">
        <w:rPr>
          <w:rFonts w:ascii="Times New Roman" w:hAnsi="Times New Roman"/>
          <w:sz w:val="26"/>
          <w:szCs w:val="26"/>
        </w:rPr>
        <w:t>летия</w:t>
      </w:r>
      <w:proofErr w:type="spellEnd"/>
      <w:r w:rsidRPr="001C501D">
        <w:rPr>
          <w:rFonts w:ascii="Times New Roman" w:hAnsi="Times New Roman"/>
          <w:sz w:val="26"/>
          <w:szCs w:val="26"/>
        </w:rPr>
        <w:t xml:space="preserve"> со дня событий на о. </w:t>
      </w:r>
      <w:proofErr w:type="spellStart"/>
      <w:r w:rsidRPr="001C501D">
        <w:rPr>
          <w:rFonts w:ascii="Times New Roman" w:hAnsi="Times New Roman"/>
          <w:sz w:val="26"/>
          <w:szCs w:val="26"/>
        </w:rPr>
        <w:t>Даманский</w:t>
      </w:r>
      <w:proofErr w:type="spellEnd"/>
      <w:r w:rsidRPr="001C501D">
        <w:rPr>
          <w:rFonts w:ascii="Times New Roman" w:hAnsi="Times New Roman"/>
          <w:sz w:val="26"/>
          <w:szCs w:val="26"/>
        </w:rPr>
        <w:t>, дни проведения декады пожилого человека и декады инвалидов.</w:t>
      </w:r>
    </w:p>
    <w:p w:rsidR="004D2EDF" w:rsidRPr="001C501D" w:rsidRDefault="004D2EDF" w:rsidP="004D2EDF">
      <w:pPr>
        <w:pStyle w:val="Default"/>
        <w:ind w:firstLine="708"/>
        <w:jc w:val="both"/>
        <w:rPr>
          <w:color w:val="auto"/>
          <w:sz w:val="26"/>
          <w:szCs w:val="26"/>
        </w:rPr>
      </w:pPr>
      <w:proofErr w:type="gramStart"/>
      <w:r w:rsidRPr="001C501D">
        <w:rPr>
          <w:color w:val="auto"/>
          <w:sz w:val="26"/>
          <w:szCs w:val="26"/>
        </w:rPr>
        <w:t xml:space="preserve">В области развития сферы торговли в 2021 г. планируется к началу строительства магазин смешанных товаров ИП Шершнёва С.Е. по ул. Пионерской,42 общей площадью 1075 кв.м., будет продолжено строительство общественно – торгового здания ИП </w:t>
      </w:r>
      <w:proofErr w:type="spellStart"/>
      <w:r w:rsidRPr="001C501D">
        <w:rPr>
          <w:color w:val="auto"/>
          <w:sz w:val="26"/>
          <w:szCs w:val="26"/>
        </w:rPr>
        <w:t>Азьмука</w:t>
      </w:r>
      <w:proofErr w:type="spellEnd"/>
      <w:r w:rsidRPr="001C501D">
        <w:rPr>
          <w:color w:val="auto"/>
          <w:sz w:val="26"/>
          <w:szCs w:val="26"/>
        </w:rPr>
        <w:t xml:space="preserve"> А.В. по ул. Ленина, 38 общей площадью 1146 кв.м., непродовольственного магазина при пункте технического обслуживания автотранспорта ИП </w:t>
      </w:r>
      <w:proofErr w:type="spellStart"/>
      <w:r w:rsidRPr="001C501D">
        <w:rPr>
          <w:color w:val="auto"/>
          <w:sz w:val="26"/>
          <w:szCs w:val="26"/>
        </w:rPr>
        <w:t>Барышевой</w:t>
      </w:r>
      <w:proofErr w:type="spellEnd"/>
      <w:r w:rsidRPr="001C501D">
        <w:rPr>
          <w:color w:val="auto"/>
          <w:sz w:val="26"/>
          <w:szCs w:val="26"/>
        </w:rPr>
        <w:t xml:space="preserve"> Е.В. по ул</w:t>
      </w:r>
      <w:proofErr w:type="gramEnd"/>
      <w:r w:rsidRPr="001C501D">
        <w:rPr>
          <w:color w:val="auto"/>
          <w:sz w:val="26"/>
          <w:szCs w:val="26"/>
        </w:rPr>
        <w:t xml:space="preserve">. </w:t>
      </w:r>
      <w:proofErr w:type="gramStart"/>
      <w:r w:rsidRPr="001C501D">
        <w:rPr>
          <w:color w:val="auto"/>
          <w:sz w:val="26"/>
          <w:szCs w:val="26"/>
        </w:rPr>
        <w:t>Уссурийская</w:t>
      </w:r>
      <w:proofErr w:type="gramEnd"/>
      <w:r w:rsidRPr="001C501D">
        <w:rPr>
          <w:color w:val="auto"/>
          <w:sz w:val="26"/>
          <w:szCs w:val="26"/>
        </w:rPr>
        <w:t>,27 площадью 358 кв.м.</w:t>
      </w:r>
    </w:p>
    <w:p w:rsidR="004D2EDF" w:rsidRDefault="004D2EDF" w:rsidP="004D2EDF">
      <w:pPr>
        <w:rPr>
          <w:rFonts w:cs="Times New Roman"/>
          <w:b/>
          <w:bCs/>
          <w:i/>
          <w:iCs/>
          <w:sz w:val="26"/>
          <w:szCs w:val="26"/>
          <w:u w:val="single"/>
        </w:rPr>
      </w:pPr>
    </w:p>
    <w:p w:rsidR="004D2EDF" w:rsidRPr="001C501D" w:rsidRDefault="004D2EDF" w:rsidP="004D2EDF">
      <w:pPr>
        <w:rPr>
          <w:rFonts w:cs="Times New Roman"/>
          <w:b/>
          <w:bCs/>
          <w:i/>
          <w:iCs/>
          <w:sz w:val="26"/>
          <w:szCs w:val="26"/>
          <w:u w:val="single"/>
        </w:rPr>
      </w:pPr>
      <w:r w:rsidRPr="001C501D">
        <w:rPr>
          <w:rFonts w:cs="Times New Roman"/>
          <w:b/>
          <w:bCs/>
          <w:i/>
          <w:iCs/>
          <w:sz w:val="26"/>
          <w:szCs w:val="26"/>
          <w:u w:val="single"/>
        </w:rPr>
        <w:t>Общественное питание</w:t>
      </w:r>
    </w:p>
    <w:p w:rsidR="004D2EDF" w:rsidRPr="001C501D" w:rsidRDefault="004D2EDF" w:rsidP="004D2EDF">
      <w:pPr>
        <w:ind w:firstLine="708"/>
        <w:jc w:val="both"/>
        <w:rPr>
          <w:rFonts w:cs="Times New Roman"/>
          <w:sz w:val="26"/>
          <w:szCs w:val="26"/>
        </w:rPr>
      </w:pPr>
      <w:r w:rsidRPr="001C501D">
        <w:rPr>
          <w:rFonts w:cs="Times New Roman"/>
          <w:sz w:val="26"/>
          <w:szCs w:val="26"/>
        </w:rPr>
        <w:t>По состоянию на 1.01.2021г. на территории Дальнереченского городского округа функционируют 54 объекта общественного питания с количеством работающих 163 чел, из них:</w:t>
      </w:r>
    </w:p>
    <w:p w:rsidR="004D2EDF" w:rsidRPr="001C501D" w:rsidRDefault="004D2EDF" w:rsidP="004D2EDF">
      <w:pPr>
        <w:ind w:firstLine="708"/>
        <w:jc w:val="both"/>
        <w:rPr>
          <w:rFonts w:cs="Times New Roman"/>
          <w:sz w:val="26"/>
          <w:szCs w:val="26"/>
        </w:rPr>
      </w:pPr>
      <w:r w:rsidRPr="001C501D">
        <w:rPr>
          <w:rFonts w:cs="Times New Roman"/>
          <w:sz w:val="26"/>
          <w:szCs w:val="26"/>
        </w:rPr>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4D2EDF" w:rsidRPr="001C501D" w:rsidRDefault="004D2EDF" w:rsidP="004D2EDF">
      <w:pPr>
        <w:ind w:firstLine="708"/>
        <w:jc w:val="both"/>
        <w:rPr>
          <w:rFonts w:cs="Times New Roman"/>
          <w:sz w:val="26"/>
          <w:szCs w:val="26"/>
        </w:rPr>
      </w:pPr>
      <w:r w:rsidRPr="001C501D">
        <w:rPr>
          <w:rFonts w:cs="Times New Roman"/>
          <w:sz w:val="26"/>
          <w:szCs w:val="26"/>
        </w:rPr>
        <w:t xml:space="preserve">- 11 предприятий общественного питания закрытой сети на 650 посадочных мест. Площадь залов – 1223 кв.м. Количество работающих –23 человека. </w:t>
      </w:r>
    </w:p>
    <w:p w:rsidR="004D2EDF" w:rsidRPr="001C501D" w:rsidRDefault="004D2EDF" w:rsidP="004D2EDF">
      <w:pPr>
        <w:ind w:firstLine="567"/>
        <w:jc w:val="both"/>
        <w:rPr>
          <w:rFonts w:cs="Times New Roman"/>
          <w:sz w:val="26"/>
          <w:szCs w:val="26"/>
        </w:rPr>
      </w:pPr>
      <w:r w:rsidRPr="001C501D">
        <w:rPr>
          <w:rFonts w:cs="Times New Roman"/>
          <w:sz w:val="26"/>
          <w:szCs w:val="26"/>
        </w:rPr>
        <w:tab/>
      </w:r>
      <w:proofErr w:type="gramStart"/>
      <w:r w:rsidRPr="001C501D">
        <w:rPr>
          <w:rFonts w:cs="Times New Roman"/>
          <w:sz w:val="26"/>
          <w:szCs w:val="26"/>
        </w:rPr>
        <w:t xml:space="preserve">В 2020 г.  открылись предприятия быстрого питания: пиццерия ИП Чирковой,  «Суши Хаус» ИП Курбанов,   «М – </w:t>
      </w:r>
      <w:proofErr w:type="spellStart"/>
      <w:r w:rsidRPr="001C501D">
        <w:rPr>
          <w:rFonts w:cs="Times New Roman"/>
          <w:sz w:val="26"/>
          <w:szCs w:val="26"/>
        </w:rPr>
        <w:t>Бургер</w:t>
      </w:r>
      <w:proofErr w:type="spellEnd"/>
      <w:r w:rsidRPr="001C501D">
        <w:rPr>
          <w:rFonts w:cs="Times New Roman"/>
          <w:sz w:val="26"/>
          <w:szCs w:val="26"/>
        </w:rPr>
        <w:t xml:space="preserve">» ИП Музыка,   </w:t>
      </w:r>
      <w:proofErr w:type="spellStart"/>
      <w:r w:rsidRPr="001C501D">
        <w:rPr>
          <w:rFonts w:cs="Times New Roman"/>
          <w:sz w:val="26"/>
          <w:szCs w:val="26"/>
        </w:rPr>
        <w:t>бургерная</w:t>
      </w:r>
      <w:proofErr w:type="spellEnd"/>
      <w:r w:rsidRPr="001C501D">
        <w:rPr>
          <w:rFonts w:cs="Times New Roman"/>
          <w:sz w:val="26"/>
          <w:szCs w:val="26"/>
        </w:rPr>
        <w:t xml:space="preserve">     « Сытый лис» ИП Семёнов, закусочная «Весельчак» ИП Зайцев.</w:t>
      </w:r>
      <w:proofErr w:type="gramEnd"/>
    </w:p>
    <w:p w:rsidR="004D2EDF" w:rsidRPr="001C501D" w:rsidRDefault="004D2EDF" w:rsidP="004D2EDF">
      <w:pPr>
        <w:jc w:val="both"/>
        <w:rPr>
          <w:rFonts w:cs="Times New Roman"/>
          <w:b/>
          <w:bCs/>
          <w:sz w:val="26"/>
          <w:szCs w:val="26"/>
        </w:rPr>
      </w:pPr>
      <w:r w:rsidRPr="001C501D">
        <w:rPr>
          <w:rFonts w:cs="Times New Roman"/>
          <w:sz w:val="26"/>
          <w:szCs w:val="26"/>
        </w:rPr>
        <w:tab/>
        <w:t xml:space="preserve">В предприятиях общественного питания нашли применение современные формы обслуживания: доставка готовой продукции </w:t>
      </w:r>
      <w:proofErr w:type="spellStart"/>
      <w:r w:rsidRPr="001C501D">
        <w:rPr>
          <w:rFonts w:cs="Times New Roman"/>
          <w:sz w:val="26"/>
          <w:szCs w:val="26"/>
        </w:rPr>
        <w:t>автокурьером</w:t>
      </w:r>
      <w:proofErr w:type="spellEnd"/>
      <w:r w:rsidRPr="001C501D">
        <w:rPr>
          <w:rFonts w:cs="Times New Roman"/>
          <w:sz w:val="26"/>
          <w:szCs w:val="26"/>
        </w:rPr>
        <w:t>, оформление заказов по телефону, изготовление кондитерских и кулинарных изделий по индивидуальным заказам.</w:t>
      </w:r>
    </w:p>
    <w:p w:rsidR="004D2EDF" w:rsidRPr="001C501D" w:rsidRDefault="004D2EDF" w:rsidP="004D2EDF">
      <w:pPr>
        <w:rPr>
          <w:rFonts w:cs="Times New Roman"/>
          <w:b/>
          <w:bCs/>
          <w:i/>
          <w:iCs/>
          <w:sz w:val="26"/>
          <w:szCs w:val="26"/>
          <w:u w:val="single"/>
        </w:rPr>
      </w:pPr>
    </w:p>
    <w:p w:rsidR="004D2EDF" w:rsidRPr="001C501D" w:rsidRDefault="004D2EDF" w:rsidP="004D2EDF">
      <w:pPr>
        <w:rPr>
          <w:rFonts w:cs="Times New Roman"/>
          <w:b/>
          <w:bCs/>
          <w:i/>
          <w:iCs/>
          <w:sz w:val="26"/>
          <w:szCs w:val="26"/>
          <w:u w:val="single"/>
        </w:rPr>
      </w:pPr>
      <w:r w:rsidRPr="001C501D">
        <w:rPr>
          <w:rFonts w:cs="Times New Roman"/>
          <w:b/>
          <w:bCs/>
          <w:i/>
          <w:iCs/>
          <w:sz w:val="26"/>
          <w:szCs w:val="26"/>
          <w:u w:val="single"/>
        </w:rPr>
        <w:t>Бытовое обслуживание населения</w:t>
      </w:r>
    </w:p>
    <w:p w:rsidR="004D2EDF" w:rsidRPr="001C501D" w:rsidRDefault="004D2EDF" w:rsidP="004D2EDF">
      <w:pPr>
        <w:rPr>
          <w:rFonts w:cs="Times New Roman"/>
          <w:b/>
          <w:bCs/>
          <w:i/>
          <w:iCs/>
          <w:sz w:val="26"/>
          <w:szCs w:val="26"/>
          <w:u w:val="single"/>
        </w:rPr>
      </w:pPr>
    </w:p>
    <w:p w:rsidR="004D2EDF" w:rsidRPr="001C501D" w:rsidRDefault="004D2EDF" w:rsidP="004D2EDF">
      <w:pPr>
        <w:ind w:firstLine="708"/>
        <w:jc w:val="both"/>
        <w:rPr>
          <w:rFonts w:cs="Times New Roman"/>
          <w:sz w:val="26"/>
          <w:szCs w:val="26"/>
        </w:rPr>
      </w:pPr>
      <w:r w:rsidRPr="001C501D">
        <w:rPr>
          <w:rFonts w:cs="Times New Roman"/>
          <w:sz w:val="26"/>
          <w:szCs w:val="26"/>
        </w:rPr>
        <w:t>По состоянию на 1.01.2021 г. на территории Дальнереченского городского округа насчитывается 141объект бытового обслуживания.</w:t>
      </w:r>
    </w:p>
    <w:p w:rsidR="004D2EDF" w:rsidRPr="001C501D" w:rsidRDefault="004D2EDF" w:rsidP="004D2EDF">
      <w:pPr>
        <w:ind w:firstLine="708"/>
        <w:jc w:val="both"/>
        <w:rPr>
          <w:rFonts w:cs="Times New Roman"/>
          <w:sz w:val="26"/>
          <w:szCs w:val="26"/>
        </w:rPr>
      </w:pPr>
      <w:r w:rsidRPr="001C501D">
        <w:rPr>
          <w:rFonts w:cs="Times New Roman"/>
          <w:sz w:val="26"/>
          <w:szCs w:val="26"/>
        </w:rPr>
        <w:t>Открылась парикмахерская «</w:t>
      </w:r>
      <w:proofErr w:type="gramStart"/>
      <w:r w:rsidRPr="001C501D">
        <w:rPr>
          <w:rFonts w:cs="Times New Roman"/>
          <w:sz w:val="26"/>
          <w:szCs w:val="26"/>
        </w:rPr>
        <w:t>СК» ИП</w:t>
      </w:r>
      <w:proofErr w:type="gramEnd"/>
      <w:r w:rsidRPr="001C501D">
        <w:rPr>
          <w:rFonts w:cs="Times New Roman"/>
          <w:sz w:val="26"/>
          <w:szCs w:val="26"/>
        </w:rPr>
        <w:t xml:space="preserve"> </w:t>
      </w:r>
      <w:proofErr w:type="spellStart"/>
      <w:r w:rsidRPr="001C501D">
        <w:rPr>
          <w:rFonts w:cs="Times New Roman"/>
          <w:sz w:val="26"/>
          <w:szCs w:val="26"/>
        </w:rPr>
        <w:t>Корчевой</w:t>
      </w:r>
      <w:proofErr w:type="spellEnd"/>
      <w:r w:rsidRPr="001C501D">
        <w:rPr>
          <w:rFonts w:cs="Times New Roman"/>
          <w:sz w:val="26"/>
          <w:szCs w:val="26"/>
        </w:rPr>
        <w:t>, салоны «Мята» ИП Аверьяновой, «</w:t>
      </w:r>
      <w:proofErr w:type="spellStart"/>
      <w:r w:rsidRPr="001C501D">
        <w:rPr>
          <w:rFonts w:cs="Times New Roman"/>
          <w:sz w:val="26"/>
          <w:szCs w:val="26"/>
        </w:rPr>
        <w:t>Юпи</w:t>
      </w:r>
      <w:proofErr w:type="spellEnd"/>
      <w:r w:rsidRPr="001C501D">
        <w:rPr>
          <w:rFonts w:cs="Times New Roman"/>
          <w:sz w:val="26"/>
          <w:szCs w:val="26"/>
        </w:rPr>
        <w:t>» ИП Починок, кабинет маникюра и педикюра «Кокс» ИП Косаренко, швейная мастерская «Золотая нить»</w:t>
      </w:r>
      <w:r>
        <w:rPr>
          <w:rFonts w:cs="Times New Roman"/>
          <w:sz w:val="26"/>
          <w:szCs w:val="26"/>
        </w:rPr>
        <w:t xml:space="preserve"> ИП Левон</w:t>
      </w:r>
      <w:r w:rsidRPr="001C501D">
        <w:rPr>
          <w:rFonts w:cs="Times New Roman"/>
          <w:sz w:val="26"/>
          <w:szCs w:val="26"/>
        </w:rPr>
        <w:t>.</w:t>
      </w:r>
    </w:p>
    <w:p w:rsidR="004D2EDF" w:rsidRPr="001C501D" w:rsidRDefault="004D2EDF" w:rsidP="004D2EDF">
      <w:pPr>
        <w:ind w:firstLine="708"/>
        <w:jc w:val="both"/>
        <w:rPr>
          <w:rFonts w:cs="Times New Roman"/>
          <w:sz w:val="26"/>
          <w:szCs w:val="26"/>
        </w:rPr>
      </w:pPr>
      <w:r w:rsidRPr="001C501D">
        <w:rPr>
          <w:rFonts w:cs="Times New Roman"/>
          <w:sz w:val="26"/>
          <w:szCs w:val="26"/>
        </w:rPr>
        <w:t xml:space="preserve">Важнейшими задачами отрасли бытового обслуживания  на прогнозируемый период   является: продолжение работы по созданию разнообразных форм услуг европейского уровня, повышение качественного уровня отрасли за счет внедрения современного оборудования  и новых технологий,  что позволит сохранить положительную динамику и рост объемов  бытовых услуг по различным видам </w:t>
      </w:r>
      <w:r w:rsidRPr="001C501D">
        <w:rPr>
          <w:rFonts w:cs="Times New Roman"/>
          <w:sz w:val="26"/>
          <w:szCs w:val="26"/>
        </w:rPr>
        <w:lastRenderedPageBreak/>
        <w:t>услуг.</w:t>
      </w:r>
    </w:p>
    <w:p w:rsidR="004D2EDF" w:rsidRPr="001C501D" w:rsidRDefault="004D2EDF" w:rsidP="004D2EDF">
      <w:pPr>
        <w:jc w:val="both"/>
        <w:rPr>
          <w:rFonts w:cs="Times New Roman"/>
          <w:sz w:val="26"/>
          <w:szCs w:val="26"/>
        </w:rPr>
      </w:pPr>
      <w:r w:rsidRPr="001C501D">
        <w:rPr>
          <w:rFonts w:cs="Times New Roman"/>
          <w:sz w:val="26"/>
          <w:szCs w:val="26"/>
        </w:rPr>
        <w:tab/>
      </w:r>
      <w:proofErr w:type="gramStart"/>
      <w:r w:rsidRPr="001C501D">
        <w:rPr>
          <w:rFonts w:cs="Times New Roman"/>
          <w:sz w:val="26"/>
          <w:szCs w:val="26"/>
        </w:rPr>
        <w:t xml:space="preserve">В области развития сферы бытовых услуг в 2021 г. будет продолжено строительство салона красоты ИП </w:t>
      </w:r>
      <w:proofErr w:type="spellStart"/>
      <w:r w:rsidRPr="001C501D">
        <w:rPr>
          <w:rFonts w:cs="Times New Roman"/>
          <w:sz w:val="26"/>
          <w:szCs w:val="26"/>
        </w:rPr>
        <w:t>Манукян</w:t>
      </w:r>
      <w:proofErr w:type="spellEnd"/>
      <w:r w:rsidRPr="001C501D">
        <w:rPr>
          <w:rFonts w:cs="Times New Roman"/>
          <w:sz w:val="26"/>
          <w:szCs w:val="26"/>
        </w:rPr>
        <w:t xml:space="preserve"> М.В. по ул. Рябуха, 7, цеха по производству оконных блоков ИП Маркин П.Ю. по ул. Окружная,14 б, площадью  681 </w:t>
      </w:r>
      <w:proofErr w:type="spellStart"/>
      <w:r w:rsidRPr="001C501D">
        <w:rPr>
          <w:rFonts w:cs="Times New Roman"/>
          <w:sz w:val="26"/>
          <w:szCs w:val="26"/>
        </w:rPr>
        <w:t>кв.м</w:t>
      </w:r>
      <w:proofErr w:type="spellEnd"/>
      <w:r w:rsidRPr="001C501D">
        <w:rPr>
          <w:rFonts w:cs="Times New Roman"/>
          <w:sz w:val="26"/>
          <w:szCs w:val="26"/>
        </w:rPr>
        <w:t xml:space="preserve">., </w:t>
      </w:r>
      <w:proofErr w:type="spellStart"/>
      <w:r w:rsidRPr="001C501D">
        <w:rPr>
          <w:rFonts w:cs="Times New Roman"/>
          <w:sz w:val="26"/>
          <w:szCs w:val="26"/>
        </w:rPr>
        <w:t>автомоечного</w:t>
      </w:r>
      <w:proofErr w:type="spellEnd"/>
      <w:r w:rsidRPr="001C501D">
        <w:rPr>
          <w:rFonts w:cs="Times New Roman"/>
          <w:sz w:val="26"/>
          <w:szCs w:val="26"/>
        </w:rPr>
        <w:t xml:space="preserve"> комплекса ИП Овакимян К.М. по ул. 50 лет Октября.</w:t>
      </w:r>
      <w:proofErr w:type="gramEnd"/>
    </w:p>
    <w:p w:rsidR="004D2EDF" w:rsidRPr="001C501D" w:rsidRDefault="004D2EDF" w:rsidP="004D2EDF">
      <w:pPr>
        <w:jc w:val="both"/>
        <w:rPr>
          <w:rFonts w:cs="Times New Roman"/>
          <w:b/>
          <w:bCs/>
          <w:i/>
          <w:iCs/>
          <w:sz w:val="26"/>
          <w:szCs w:val="26"/>
          <w:u w:val="single"/>
        </w:rPr>
      </w:pPr>
    </w:p>
    <w:p w:rsidR="00883F2F" w:rsidRPr="005E28FD" w:rsidRDefault="00883F2F" w:rsidP="000F234B">
      <w:pPr>
        <w:pStyle w:val="24"/>
        <w:spacing w:after="0" w:line="240" w:lineRule="auto"/>
        <w:ind w:firstLine="709"/>
        <w:rPr>
          <w:b/>
          <w:bCs/>
          <w:iCs/>
          <w:sz w:val="26"/>
          <w:szCs w:val="26"/>
        </w:rPr>
      </w:pPr>
      <w:r w:rsidRPr="005E28FD">
        <w:rPr>
          <w:b/>
          <w:bCs/>
          <w:iCs/>
          <w:sz w:val="26"/>
          <w:szCs w:val="26"/>
        </w:rPr>
        <w:t>Информация о развитии малого и среднего предпринимательства</w:t>
      </w:r>
    </w:p>
    <w:p w:rsidR="002E3DAA" w:rsidRPr="00655B5E" w:rsidRDefault="002E3DAA" w:rsidP="002E3DAA">
      <w:pPr>
        <w:ind w:firstLine="567"/>
        <w:jc w:val="both"/>
        <w:rPr>
          <w:rFonts w:cs="Times New Roman"/>
          <w:sz w:val="26"/>
          <w:szCs w:val="26"/>
        </w:rPr>
      </w:pPr>
      <w:r w:rsidRPr="00655B5E">
        <w:rPr>
          <w:rFonts w:cs="Times New Roman"/>
          <w:sz w:val="26"/>
          <w:szCs w:val="26"/>
        </w:rPr>
        <w:t>В статистическом регистре хозяйствующих субъектов на 1.01.2021 г учтены 328 организаций  и предприятий всех видов экономической деятельности. По сравнению с соответствующей датой прошлого года их количество уменьшилось на 37 ед</w:t>
      </w:r>
      <w:proofErr w:type="gramStart"/>
      <w:r w:rsidRPr="00655B5E">
        <w:rPr>
          <w:rFonts w:cs="Times New Roman"/>
          <w:sz w:val="26"/>
          <w:szCs w:val="26"/>
        </w:rPr>
        <w:t>.(</w:t>
      </w:r>
      <w:proofErr w:type="gramEnd"/>
      <w:r w:rsidRPr="00655B5E">
        <w:rPr>
          <w:rFonts w:cs="Times New Roman"/>
          <w:sz w:val="26"/>
          <w:szCs w:val="26"/>
        </w:rPr>
        <w:t>на 10,1 %).</w:t>
      </w:r>
    </w:p>
    <w:p w:rsidR="002E3DAA" w:rsidRPr="00655B5E" w:rsidRDefault="002E3DAA" w:rsidP="002E3DAA">
      <w:pPr>
        <w:ind w:firstLine="567"/>
        <w:jc w:val="both"/>
        <w:rPr>
          <w:rFonts w:cs="Times New Roman"/>
          <w:sz w:val="26"/>
          <w:szCs w:val="26"/>
        </w:rPr>
      </w:pPr>
      <w:r w:rsidRPr="00655B5E">
        <w:rPr>
          <w:rFonts w:cs="Times New Roman"/>
          <w:sz w:val="26"/>
          <w:szCs w:val="26"/>
        </w:rPr>
        <w:t>В составе Статистического регистра хозяйствующих субъектов на 01.01.2021г. учтено 738  человека. По сравнению с соответствующей датой прошлого года их число не изменилось.</w:t>
      </w:r>
    </w:p>
    <w:p w:rsidR="002E3DAA" w:rsidRPr="00655B5E" w:rsidRDefault="002E3DAA" w:rsidP="002E3DAA">
      <w:pPr>
        <w:pStyle w:val="p8"/>
        <w:shd w:val="clear" w:color="auto" w:fill="FFFFFF"/>
        <w:spacing w:before="0" w:beforeAutospacing="0" w:after="0" w:afterAutospacing="0"/>
        <w:ind w:firstLine="708"/>
        <w:jc w:val="both"/>
        <w:rPr>
          <w:sz w:val="26"/>
          <w:szCs w:val="26"/>
        </w:rPr>
      </w:pPr>
      <w:r w:rsidRPr="00655B5E">
        <w:rPr>
          <w:rStyle w:val="s3"/>
          <w:sz w:val="26"/>
          <w:szCs w:val="26"/>
        </w:rPr>
        <w:t>Доля занятых в малом предпринимательстве с учетом индивидуальных предпринимателей, в общей численности занятых в экономике составляет 30,1 %. Численность занятых в малом бизнесе (включая ИП) составляет 2,6 тыс. человек (97,1% к соответствующему периоду 2019 года).</w:t>
      </w:r>
    </w:p>
    <w:p w:rsidR="002E3DAA" w:rsidRPr="00655B5E" w:rsidRDefault="002E3DAA" w:rsidP="002E3DAA">
      <w:pPr>
        <w:pStyle w:val="24"/>
        <w:spacing w:after="0" w:line="240" w:lineRule="auto"/>
        <w:ind w:firstLine="709"/>
        <w:jc w:val="both"/>
        <w:rPr>
          <w:rFonts w:cs="Times New Roman"/>
          <w:sz w:val="26"/>
          <w:szCs w:val="26"/>
        </w:rPr>
      </w:pPr>
      <w:r w:rsidRPr="00655B5E">
        <w:rPr>
          <w:rFonts w:cs="Times New Roman"/>
          <w:sz w:val="26"/>
          <w:szCs w:val="26"/>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2E3DAA" w:rsidRPr="001C501D" w:rsidRDefault="002E3DAA" w:rsidP="002E3DAA">
      <w:pPr>
        <w:tabs>
          <w:tab w:val="left" w:pos="360"/>
        </w:tabs>
        <w:jc w:val="both"/>
        <w:rPr>
          <w:rFonts w:cs="Times New Roman"/>
          <w:sz w:val="26"/>
          <w:szCs w:val="26"/>
        </w:rPr>
      </w:pPr>
      <w:r w:rsidRPr="001C501D">
        <w:rPr>
          <w:rFonts w:cs="Times New Roman"/>
          <w:sz w:val="26"/>
          <w:szCs w:val="26"/>
        </w:rPr>
        <w:tab/>
      </w:r>
      <w:r w:rsidRPr="001C501D">
        <w:rPr>
          <w:rFonts w:cs="Times New Roman"/>
          <w:sz w:val="26"/>
          <w:szCs w:val="26"/>
        </w:rPr>
        <w:tab/>
        <w:t>На территории ДГО действует  муниципальная программа «Развитие малого и среднего предпринимательства на 2018-2022 годы». Мероприятия программы направлены на создание условий для устойчивого развития экономики Дальнереченского городского округа и оказания, имущественной и консультационной  поддержки субъектам малого и среднего предпринимательства, мероприятий популяризации предпринимательства. На финансирование программы из бюджета Дальнереченского городского округа было выделено 70,0 тыс. руб. (на проведение конкурса «Лучший предприниматель»- 20 тыс</w:t>
      </w:r>
      <w:proofErr w:type="gramStart"/>
      <w:r w:rsidRPr="001C501D">
        <w:rPr>
          <w:rFonts w:cs="Times New Roman"/>
          <w:sz w:val="26"/>
          <w:szCs w:val="26"/>
        </w:rPr>
        <w:t>.р</w:t>
      </w:r>
      <w:proofErr w:type="gramEnd"/>
      <w:r w:rsidRPr="001C501D">
        <w:rPr>
          <w:rFonts w:cs="Times New Roman"/>
          <w:sz w:val="26"/>
          <w:szCs w:val="26"/>
        </w:rPr>
        <w:t>уб., на проведение торжественного мероприятия с предпринимателями по итогам года  - 50 тыс. руб.)</w:t>
      </w:r>
    </w:p>
    <w:p w:rsidR="002E3DAA" w:rsidRPr="001C501D" w:rsidRDefault="002E3DAA" w:rsidP="002E3DAA">
      <w:pPr>
        <w:ind w:firstLine="708"/>
        <w:jc w:val="both"/>
        <w:rPr>
          <w:rFonts w:cs="Times New Roman"/>
          <w:sz w:val="26"/>
          <w:szCs w:val="26"/>
        </w:rPr>
      </w:pPr>
      <w:r w:rsidRPr="001C501D">
        <w:rPr>
          <w:rFonts w:cs="Times New Roman"/>
          <w:sz w:val="26"/>
          <w:szCs w:val="26"/>
        </w:rPr>
        <w:t xml:space="preserve">В декабре 2020 г. был проведён городской конкурс «Лучшее оформление предприятий потребительского рынка к празднованию Нового года и Рождества Христова», участие в котором приняли 22 предприятия сферы услуг. </w:t>
      </w:r>
    </w:p>
    <w:p w:rsidR="002E3DAA" w:rsidRPr="001C501D" w:rsidRDefault="002E3DAA" w:rsidP="002E3DAA">
      <w:pPr>
        <w:ind w:firstLine="708"/>
        <w:jc w:val="both"/>
        <w:rPr>
          <w:rStyle w:val="s2"/>
          <w:sz w:val="26"/>
          <w:szCs w:val="26"/>
        </w:rPr>
      </w:pPr>
      <w:r w:rsidRPr="001C501D">
        <w:rPr>
          <w:rFonts w:cs="Times New Roman"/>
          <w:sz w:val="26"/>
          <w:szCs w:val="26"/>
        </w:rPr>
        <w:t xml:space="preserve">28.12.2020 г. в ДК «Восток» состоялось торжественное мероприятие по итогам года. 44 представителя </w:t>
      </w:r>
      <w:proofErr w:type="gramStart"/>
      <w:r w:rsidRPr="001C501D">
        <w:rPr>
          <w:rFonts w:cs="Times New Roman"/>
          <w:sz w:val="26"/>
          <w:szCs w:val="26"/>
        </w:rPr>
        <w:t>бизнес-сообщества</w:t>
      </w:r>
      <w:proofErr w:type="gramEnd"/>
      <w:r w:rsidRPr="001C501D">
        <w:rPr>
          <w:rFonts w:cs="Times New Roman"/>
          <w:sz w:val="26"/>
          <w:szCs w:val="26"/>
        </w:rPr>
        <w:t xml:space="preserve">, внёсших наибольший вклад в социально-экономическое развитие </w:t>
      </w:r>
      <w:r w:rsidRPr="001C501D">
        <w:rPr>
          <w:rStyle w:val="s2"/>
          <w:sz w:val="26"/>
          <w:szCs w:val="26"/>
        </w:rPr>
        <w:t>Дальнереченского городского округа, а также победители городского конкурса были поощрены Благодарственными письмами главы и памятными подарками.</w:t>
      </w:r>
    </w:p>
    <w:p w:rsidR="002E3DAA" w:rsidRPr="001C501D" w:rsidRDefault="002E3DAA" w:rsidP="002E3DAA">
      <w:pPr>
        <w:ind w:firstLine="708"/>
        <w:jc w:val="both"/>
        <w:rPr>
          <w:rFonts w:cs="Times New Roman"/>
          <w:sz w:val="26"/>
          <w:szCs w:val="26"/>
        </w:rPr>
      </w:pPr>
      <w:r w:rsidRPr="001C501D">
        <w:rPr>
          <w:rFonts w:cs="Times New Roman"/>
          <w:sz w:val="26"/>
          <w:szCs w:val="26"/>
        </w:rPr>
        <w:t>Решением Думы Дальнереченского городского округа от 25.02.2020 г. № 07 расширен перечень объектов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(дополнен на 25 %.), (объект по адресу: г</w:t>
      </w:r>
      <w:proofErr w:type="gramStart"/>
      <w:r w:rsidRPr="001C501D">
        <w:rPr>
          <w:rFonts w:cs="Times New Roman"/>
          <w:sz w:val="26"/>
          <w:szCs w:val="26"/>
        </w:rPr>
        <w:t>.Д</w:t>
      </w:r>
      <w:proofErr w:type="gramEnd"/>
      <w:r w:rsidRPr="001C501D">
        <w:rPr>
          <w:rFonts w:cs="Times New Roman"/>
          <w:sz w:val="26"/>
          <w:szCs w:val="26"/>
        </w:rPr>
        <w:t xml:space="preserve">альнереченск, ул. Михаила </w:t>
      </w:r>
      <w:proofErr w:type="spellStart"/>
      <w:r w:rsidRPr="001C501D">
        <w:rPr>
          <w:rFonts w:cs="Times New Roman"/>
          <w:sz w:val="26"/>
          <w:szCs w:val="26"/>
        </w:rPr>
        <w:t>Личенко</w:t>
      </w:r>
      <w:proofErr w:type="spellEnd"/>
      <w:r w:rsidRPr="001C501D">
        <w:rPr>
          <w:rFonts w:cs="Times New Roman"/>
          <w:sz w:val="26"/>
          <w:szCs w:val="26"/>
        </w:rPr>
        <w:t xml:space="preserve">, д.27). Всего в перечне 4 объекта для развития производственной деятельности субъектов малого предпринимательства. </w:t>
      </w:r>
    </w:p>
    <w:p w:rsidR="002E3DAA" w:rsidRPr="001C501D" w:rsidRDefault="002E3DAA" w:rsidP="002E3DAA">
      <w:pPr>
        <w:ind w:firstLine="708"/>
        <w:jc w:val="both"/>
        <w:rPr>
          <w:rFonts w:cs="Times New Roman"/>
          <w:sz w:val="26"/>
          <w:szCs w:val="26"/>
        </w:rPr>
      </w:pPr>
      <w:r w:rsidRPr="001C501D">
        <w:rPr>
          <w:rFonts w:cs="Times New Roman"/>
          <w:sz w:val="26"/>
          <w:szCs w:val="26"/>
        </w:rPr>
        <w:t xml:space="preserve">В 2020 году имущественная поддержка оказывалась </w:t>
      </w:r>
      <w:r>
        <w:rPr>
          <w:rFonts w:cs="Times New Roman"/>
          <w:sz w:val="26"/>
          <w:szCs w:val="26"/>
        </w:rPr>
        <w:t xml:space="preserve">ИП </w:t>
      </w:r>
      <w:proofErr w:type="spellStart"/>
      <w:r>
        <w:rPr>
          <w:rFonts w:cs="Times New Roman"/>
          <w:sz w:val="26"/>
          <w:szCs w:val="26"/>
        </w:rPr>
        <w:t>Эзау</w:t>
      </w:r>
      <w:proofErr w:type="spellEnd"/>
      <w:r>
        <w:rPr>
          <w:rFonts w:cs="Times New Roman"/>
          <w:sz w:val="26"/>
          <w:szCs w:val="26"/>
        </w:rPr>
        <w:t xml:space="preserve"> В.А. </w:t>
      </w:r>
      <w:r w:rsidRPr="001C501D">
        <w:rPr>
          <w:rFonts w:cs="Times New Roman"/>
          <w:sz w:val="26"/>
          <w:szCs w:val="26"/>
        </w:rPr>
        <w:t xml:space="preserve">,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кв.м., № 2 на поэтажном плане, расположенные на 1-ом этаже в здании по </w:t>
      </w:r>
      <w:r w:rsidRPr="001C501D">
        <w:rPr>
          <w:rFonts w:cs="Times New Roman"/>
          <w:sz w:val="26"/>
          <w:szCs w:val="26"/>
        </w:rPr>
        <w:lastRenderedPageBreak/>
        <w:t>адресу: г</w:t>
      </w:r>
      <w:proofErr w:type="gramStart"/>
      <w:r w:rsidRPr="001C501D">
        <w:rPr>
          <w:rFonts w:cs="Times New Roman"/>
          <w:sz w:val="26"/>
          <w:szCs w:val="26"/>
        </w:rPr>
        <w:t>.Д</w:t>
      </w:r>
      <w:proofErr w:type="gramEnd"/>
      <w:r w:rsidRPr="001C501D">
        <w:rPr>
          <w:rFonts w:cs="Times New Roman"/>
          <w:sz w:val="26"/>
          <w:szCs w:val="26"/>
        </w:rPr>
        <w:t>альнереченск, с.Лазо, ул. Советская, 54. Размер муниципальной преференции составляет 200 руб. за 1 кв.м. в месяц без учета НДС.</w:t>
      </w:r>
    </w:p>
    <w:p w:rsidR="002E3DAA" w:rsidRDefault="002E3DAA" w:rsidP="002E3DAA">
      <w:pPr>
        <w:pStyle w:val="a0"/>
        <w:spacing w:after="0"/>
        <w:ind w:firstLine="720"/>
        <w:jc w:val="both"/>
        <w:rPr>
          <w:rFonts w:cs="Times New Roman"/>
          <w:sz w:val="26"/>
          <w:szCs w:val="26"/>
        </w:rPr>
      </w:pPr>
      <w:r w:rsidRPr="001C501D">
        <w:rPr>
          <w:rFonts w:cs="Times New Roman"/>
          <w:sz w:val="26"/>
          <w:szCs w:val="26"/>
        </w:rPr>
        <w:t xml:space="preserve">Также в августе 2020 года  </w:t>
      </w:r>
      <w:r>
        <w:rPr>
          <w:rFonts w:cs="Times New Roman"/>
          <w:sz w:val="26"/>
          <w:szCs w:val="26"/>
        </w:rPr>
        <w:t xml:space="preserve">ИП </w:t>
      </w:r>
      <w:proofErr w:type="spellStart"/>
      <w:r w:rsidRPr="001C501D">
        <w:rPr>
          <w:rFonts w:cs="Times New Roman"/>
          <w:sz w:val="26"/>
          <w:szCs w:val="26"/>
        </w:rPr>
        <w:t>Гайнутдинову</w:t>
      </w:r>
      <w:proofErr w:type="spellEnd"/>
      <w:r w:rsidRPr="001C501D">
        <w:rPr>
          <w:rFonts w:cs="Times New Roman"/>
          <w:sz w:val="26"/>
          <w:szCs w:val="26"/>
        </w:rPr>
        <w:t xml:space="preserve"> Д.В., субъекту малого и среднего предпринимательства, оказана имущественная поддержка путем предоставления муниципальной преференции в виде передачи в аренду без проведения торгов муниципального имущества - нежилые помещения, площадью 28,6 кв.м., расположенные на 1-ом этаже здания по адресу: Приморский край, г</w:t>
      </w:r>
      <w:proofErr w:type="gramStart"/>
      <w:r w:rsidRPr="001C501D">
        <w:rPr>
          <w:rFonts w:cs="Times New Roman"/>
          <w:sz w:val="26"/>
          <w:szCs w:val="26"/>
        </w:rPr>
        <w:t>.Д</w:t>
      </w:r>
      <w:proofErr w:type="gramEnd"/>
      <w:r w:rsidRPr="001C501D">
        <w:rPr>
          <w:rFonts w:cs="Times New Roman"/>
          <w:sz w:val="26"/>
          <w:szCs w:val="26"/>
        </w:rPr>
        <w:t xml:space="preserve">альнереченск, ул. Михаила </w:t>
      </w:r>
      <w:proofErr w:type="spellStart"/>
      <w:r w:rsidRPr="001C501D">
        <w:rPr>
          <w:rFonts w:cs="Times New Roman"/>
          <w:sz w:val="26"/>
          <w:szCs w:val="26"/>
        </w:rPr>
        <w:t>Личенко</w:t>
      </w:r>
      <w:proofErr w:type="spellEnd"/>
      <w:r w:rsidRPr="001C501D">
        <w:rPr>
          <w:rFonts w:cs="Times New Roman"/>
          <w:sz w:val="26"/>
          <w:szCs w:val="26"/>
        </w:rPr>
        <w:t>, д. 27</w:t>
      </w:r>
      <w:r>
        <w:rPr>
          <w:rFonts w:cs="Times New Roman"/>
          <w:sz w:val="26"/>
          <w:szCs w:val="26"/>
        </w:rPr>
        <w:t>.</w:t>
      </w:r>
    </w:p>
    <w:p w:rsidR="002E3DAA" w:rsidRPr="001C501D" w:rsidRDefault="002E3DAA" w:rsidP="002E3DAA">
      <w:pPr>
        <w:ind w:firstLine="708"/>
        <w:jc w:val="both"/>
        <w:rPr>
          <w:rFonts w:cs="Times New Roman"/>
          <w:sz w:val="26"/>
          <w:szCs w:val="26"/>
        </w:rPr>
      </w:pPr>
      <w:r w:rsidRPr="001C501D">
        <w:rPr>
          <w:rFonts w:cs="Times New Roman"/>
          <w:sz w:val="26"/>
          <w:szCs w:val="26"/>
        </w:rPr>
        <w:t>С целью оказания информационной поддержки с предпринимателями проведены: 2 Единых Дня предпринимателя, 3 совещания с участием представителей государственной власти, органов контроля и надзора, 4 рабочих встречи.</w:t>
      </w:r>
    </w:p>
    <w:p w:rsidR="002E3DAA" w:rsidRPr="001C501D" w:rsidRDefault="002E3DAA" w:rsidP="002E3DAA">
      <w:pPr>
        <w:ind w:firstLine="708"/>
        <w:jc w:val="both"/>
        <w:rPr>
          <w:rFonts w:cs="Times New Roman"/>
          <w:sz w:val="26"/>
          <w:szCs w:val="26"/>
        </w:rPr>
      </w:pPr>
      <w:r w:rsidRPr="001C501D">
        <w:rPr>
          <w:rFonts w:cs="Times New Roman"/>
          <w:sz w:val="26"/>
          <w:szCs w:val="26"/>
        </w:rPr>
        <w:t>На сайте ДГО создан раздел «Инвестиции», который включает в себя 15 подразделов, содержащих всю необходимую информацию для субъектов МСП и инвесторов.</w:t>
      </w:r>
    </w:p>
    <w:p w:rsidR="002E3DAA" w:rsidRPr="001C501D" w:rsidRDefault="002E3DAA" w:rsidP="002E3DAA">
      <w:pPr>
        <w:jc w:val="both"/>
        <w:rPr>
          <w:rFonts w:cs="Times New Roman"/>
          <w:sz w:val="26"/>
          <w:szCs w:val="26"/>
        </w:rPr>
      </w:pPr>
      <w:r w:rsidRPr="001C501D">
        <w:rPr>
          <w:rFonts w:cs="Times New Roman"/>
          <w:sz w:val="26"/>
          <w:szCs w:val="26"/>
        </w:rPr>
        <w:t xml:space="preserve">           С целью информирования населения города, </w:t>
      </w:r>
      <w:proofErr w:type="gramStart"/>
      <w:r w:rsidRPr="001C501D">
        <w:rPr>
          <w:rFonts w:cs="Times New Roman"/>
          <w:sz w:val="26"/>
          <w:szCs w:val="26"/>
        </w:rPr>
        <w:t>бизнес-сообщества</w:t>
      </w:r>
      <w:proofErr w:type="gramEnd"/>
      <w:r w:rsidRPr="001C501D">
        <w:rPr>
          <w:rFonts w:cs="Times New Roman"/>
          <w:sz w:val="26"/>
          <w:szCs w:val="26"/>
        </w:rPr>
        <w:t xml:space="preserve"> на сайте Дальнереченского городского округа регулярно размещаются информационные сообщения и статьи, еженедельно обновляются разделы «Инвестиции»,  «Отдел предпринимательства и потребительского рынка», «Отдел экономики и прогнозирования». Для субъектов МСП в 2020 г размещены 260 информаций по вопросам инвестиционной политики и предпринимательской деятельности.</w:t>
      </w:r>
    </w:p>
    <w:p w:rsidR="002E3DAA" w:rsidRPr="001C501D" w:rsidRDefault="002E3DAA" w:rsidP="002E3DAA">
      <w:pPr>
        <w:ind w:firstLine="708"/>
        <w:jc w:val="both"/>
        <w:rPr>
          <w:rFonts w:cs="Times New Roman"/>
          <w:sz w:val="26"/>
          <w:szCs w:val="26"/>
        </w:rPr>
      </w:pPr>
      <w:r w:rsidRPr="001C501D">
        <w:rPr>
          <w:rFonts w:cs="Times New Roman"/>
          <w:sz w:val="26"/>
          <w:szCs w:val="26"/>
        </w:rPr>
        <w:t>Всего сотрудниками отделов ДГО проконсультировано по разным направлениям более 150 обратившихся предпринимателей.</w:t>
      </w:r>
    </w:p>
    <w:p w:rsidR="002E3DAA" w:rsidRPr="001C501D" w:rsidRDefault="002E3DAA" w:rsidP="002E3DAA">
      <w:pPr>
        <w:ind w:firstLine="708"/>
        <w:jc w:val="both"/>
        <w:rPr>
          <w:rFonts w:cs="Times New Roman"/>
          <w:sz w:val="26"/>
          <w:szCs w:val="26"/>
        </w:rPr>
      </w:pPr>
      <w:r w:rsidRPr="001C501D">
        <w:rPr>
          <w:rFonts w:cs="Times New Roman"/>
          <w:sz w:val="26"/>
          <w:szCs w:val="26"/>
        </w:rPr>
        <w:t xml:space="preserve">Ведётся Реестр субъектов МСП -  получателей имущественной поддержки, размещены НПА и другая информация, затрагивающая сферу предпринимательской деятельности. </w:t>
      </w:r>
    </w:p>
    <w:p w:rsidR="002E3DAA" w:rsidRPr="001C501D" w:rsidRDefault="002E3DAA" w:rsidP="002E3DAA">
      <w:pPr>
        <w:jc w:val="both"/>
        <w:rPr>
          <w:rFonts w:cs="Times New Roman"/>
          <w:sz w:val="26"/>
          <w:szCs w:val="26"/>
        </w:rPr>
      </w:pPr>
      <w:r w:rsidRPr="001C501D">
        <w:rPr>
          <w:rFonts w:cs="Times New Roman"/>
          <w:sz w:val="26"/>
          <w:szCs w:val="26"/>
        </w:rPr>
        <w:tab/>
        <w:t xml:space="preserve">По направлениям развития МСП, включая контрольно-надзорную деятельность, которая позволила добиться положительных изменений в </w:t>
      </w:r>
      <w:proofErr w:type="gramStart"/>
      <w:r w:rsidRPr="001C501D">
        <w:rPr>
          <w:rFonts w:cs="Times New Roman"/>
          <w:sz w:val="26"/>
          <w:szCs w:val="26"/>
        </w:rPr>
        <w:t>бизнес-климате</w:t>
      </w:r>
      <w:proofErr w:type="gramEnd"/>
      <w:r w:rsidRPr="001C501D">
        <w:rPr>
          <w:rFonts w:cs="Times New Roman"/>
          <w:sz w:val="26"/>
          <w:szCs w:val="26"/>
        </w:rPr>
        <w:t xml:space="preserve"> ДГО, в 2020 году реализовывались: </w:t>
      </w:r>
    </w:p>
    <w:p w:rsidR="002E3DAA" w:rsidRPr="001C501D" w:rsidRDefault="002E3DAA" w:rsidP="002E3DAA">
      <w:pPr>
        <w:jc w:val="both"/>
        <w:rPr>
          <w:rFonts w:cs="Times New Roman"/>
          <w:sz w:val="26"/>
          <w:szCs w:val="26"/>
          <w:vertAlign w:val="superscript"/>
        </w:rPr>
      </w:pPr>
      <w:r w:rsidRPr="001C501D">
        <w:rPr>
          <w:rFonts w:cs="Times New Roman"/>
          <w:sz w:val="26"/>
          <w:szCs w:val="26"/>
        </w:rPr>
        <w:t xml:space="preserve"> </w:t>
      </w:r>
      <w:r w:rsidRPr="001C501D">
        <w:rPr>
          <w:rFonts w:cs="Times New Roman"/>
          <w:sz w:val="26"/>
          <w:szCs w:val="26"/>
        </w:rPr>
        <w:tab/>
        <w:t>- дорожная карта по национальному проекту «Малое и среднее предпринимательство и поддержка индивидуальной предпринимательской инициативы» на территории Дальнереченского городского округа;</w:t>
      </w:r>
      <w:r w:rsidRPr="001C501D">
        <w:rPr>
          <w:rFonts w:cs="Times New Roman"/>
          <w:sz w:val="26"/>
          <w:szCs w:val="26"/>
          <w:vertAlign w:val="superscript"/>
        </w:rPr>
        <w:t xml:space="preserve">                                                                                   </w:t>
      </w:r>
    </w:p>
    <w:p w:rsidR="002E3DAA" w:rsidRPr="001C501D" w:rsidRDefault="002E3DAA" w:rsidP="002E3DAA">
      <w:pPr>
        <w:ind w:firstLine="708"/>
        <w:jc w:val="both"/>
        <w:rPr>
          <w:rFonts w:cs="Times New Roman"/>
          <w:sz w:val="26"/>
          <w:szCs w:val="26"/>
        </w:rPr>
      </w:pPr>
      <w:r w:rsidRPr="001C501D">
        <w:rPr>
          <w:rFonts w:cs="Times New Roman"/>
          <w:sz w:val="26"/>
          <w:szCs w:val="26"/>
        </w:rPr>
        <w:t>- дорожная карта по реализации стандарта улучшения инвестиционного климата в администрации Дальнереченского городского округа на 2019 - 2020 годы.</w:t>
      </w:r>
    </w:p>
    <w:p w:rsidR="002E3DAA" w:rsidRPr="001C501D" w:rsidRDefault="002E3DAA" w:rsidP="002E3DAA">
      <w:pPr>
        <w:ind w:firstLine="708"/>
        <w:jc w:val="both"/>
        <w:rPr>
          <w:rFonts w:cs="Times New Roman"/>
          <w:sz w:val="26"/>
          <w:szCs w:val="26"/>
        </w:rPr>
      </w:pPr>
      <w:r w:rsidRPr="001C501D">
        <w:rPr>
          <w:rFonts w:cs="Times New Roman"/>
          <w:sz w:val="26"/>
          <w:szCs w:val="26"/>
        </w:rPr>
        <w:t xml:space="preserve">Муниципальные служащие, курирующие вопросы инвестиционной деятельности и участвующие  в инвестиционном процессе, повышали профессиональную компетенцию  на семинарах, совещаниях и видеоконференциях. </w:t>
      </w:r>
    </w:p>
    <w:p w:rsidR="002E3DAA" w:rsidRPr="001C501D" w:rsidRDefault="002E3DAA" w:rsidP="002E3DAA">
      <w:pPr>
        <w:pStyle w:val="14"/>
        <w:tabs>
          <w:tab w:val="left" w:pos="7655"/>
        </w:tabs>
        <w:spacing w:after="0" w:line="240" w:lineRule="auto"/>
        <w:ind w:left="0"/>
        <w:jc w:val="both"/>
        <w:rPr>
          <w:rFonts w:ascii="Times New Roman" w:hAnsi="Times New Roman" w:cs="Times New Roman"/>
          <w:sz w:val="26"/>
          <w:szCs w:val="26"/>
        </w:rPr>
      </w:pPr>
      <w:r w:rsidRPr="001C501D">
        <w:rPr>
          <w:rFonts w:ascii="Times New Roman" w:hAnsi="Times New Roman" w:cs="Times New Roman"/>
          <w:sz w:val="26"/>
          <w:szCs w:val="26"/>
        </w:rPr>
        <w:t xml:space="preserve">          В 2020 г. проведено 6 заседаний Совета по улучшению инвестиционного климата и развитию предпринимательства при  главе  администрации Дальнереченского городского округа. </w:t>
      </w:r>
    </w:p>
    <w:p w:rsidR="002E3DAA" w:rsidRPr="001C501D" w:rsidRDefault="002E3DAA" w:rsidP="002E3DAA">
      <w:pPr>
        <w:ind w:firstLine="708"/>
        <w:jc w:val="both"/>
        <w:rPr>
          <w:rFonts w:cs="Times New Roman"/>
          <w:sz w:val="26"/>
          <w:szCs w:val="26"/>
        </w:rPr>
      </w:pPr>
      <w:r w:rsidRPr="001C501D">
        <w:rPr>
          <w:rFonts w:cs="Times New Roman"/>
          <w:sz w:val="26"/>
          <w:szCs w:val="26"/>
        </w:rPr>
        <w:t>Общественная экспертиза мероприятий дорожной карты по реализации стандарта улучшения инвестиционного климата проводится членами рабочей группы, сформированной из членов Совета.</w:t>
      </w:r>
    </w:p>
    <w:p w:rsidR="002E3DAA" w:rsidRPr="001C501D" w:rsidRDefault="002E3DAA" w:rsidP="002E3DAA">
      <w:pPr>
        <w:ind w:firstLine="708"/>
        <w:jc w:val="both"/>
        <w:rPr>
          <w:rFonts w:cs="Times New Roman"/>
          <w:sz w:val="26"/>
          <w:szCs w:val="26"/>
        </w:rPr>
      </w:pPr>
      <w:r w:rsidRPr="001C501D">
        <w:rPr>
          <w:rFonts w:cs="Times New Roman"/>
          <w:sz w:val="26"/>
          <w:szCs w:val="26"/>
        </w:rPr>
        <w:t>Административное давление на бизнес – один из показателей Национального рейтинга состояния инвестиционного климата в ДГО. В связи с этим, при Совете создана рабочая группа по контрольно-надзорной деятельности с участием бизнеса, где любой представитель МСП сможет получить консультацию по  вопросам проводимых проверок.</w:t>
      </w:r>
    </w:p>
    <w:p w:rsidR="002E3DAA" w:rsidRPr="001C501D" w:rsidRDefault="002E3DAA" w:rsidP="002E3DAA">
      <w:pPr>
        <w:jc w:val="both"/>
        <w:rPr>
          <w:rFonts w:cs="Times New Roman"/>
          <w:sz w:val="26"/>
          <w:szCs w:val="26"/>
        </w:rPr>
      </w:pPr>
      <w:r w:rsidRPr="001C501D">
        <w:rPr>
          <w:rFonts w:cs="Times New Roman"/>
          <w:sz w:val="26"/>
          <w:szCs w:val="26"/>
        </w:rPr>
        <w:t xml:space="preserve"> </w:t>
      </w:r>
      <w:r w:rsidRPr="001C501D">
        <w:rPr>
          <w:rFonts w:cs="Times New Roman"/>
          <w:sz w:val="26"/>
          <w:szCs w:val="26"/>
        </w:rPr>
        <w:tab/>
      </w:r>
      <w:r>
        <w:rPr>
          <w:rFonts w:cs="Times New Roman"/>
          <w:sz w:val="26"/>
          <w:szCs w:val="26"/>
        </w:rPr>
        <w:t>С</w:t>
      </w:r>
      <w:r w:rsidRPr="001C501D">
        <w:rPr>
          <w:rFonts w:cs="Times New Roman"/>
          <w:sz w:val="26"/>
          <w:szCs w:val="26"/>
        </w:rPr>
        <w:t xml:space="preserve">озданы группы в мессенджерах для оперативного обмена информацией с </w:t>
      </w:r>
      <w:r w:rsidRPr="001C501D">
        <w:rPr>
          <w:rFonts w:cs="Times New Roman"/>
          <w:sz w:val="26"/>
          <w:szCs w:val="26"/>
        </w:rPr>
        <w:lastRenderedPageBreak/>
        <w:t>бизнес - сообществом.</w:t>
      </w:r>
      <w:r>
        <w:rPr>
          <w:rFonts w:cs="Times New Roman"/>
          <w:sz w:val="26"/>
          <w:szCs w:val="26"/>
        </w:rPr>
        <w:t xml:space="preserve"> </w:t>
      </w:r>
    </w:p>
    <w:p w:rsidR="002E3DAA" w:rsidRPr="001C501D" w:rsidRDefault="002E3DAA" w:rsidP="002E3DAA">
      <w:pPr>
        <w:ind w:firstLine="708"/>
        <w:jc w:val="both"/>
        <w:rPr>
          <w:rFonts w:cs="Times New Roman"/>
          <w:sz w:val="26"/>
          <w:szCs w:val="26"/>
        </w:rPr>
      </w:pPr>
      <w:r w:rsidRPr="001C501D">
        <w:rPr>
          <w:rFonts w:cs="Times New Roman"/>
          <w:sz w:val="26"/>
          <w:szCs w:val="26"/>
        </w:rPr>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2E3DAA" w:rsidRPr="001C501D" w:rsidRDefault="002E3DAA" w:rsidP="002E3DAA">
      <w:pPr>
        <w:ind w:firstLine="708"/>
        <w:jc w:val="both"/>
        <w:rPr>
          <w:rFonts w:cs="Times New Roman"/>
          <w:sz w:val="26"/>
          <w:szCs w:val="26"/>
        </w:rPr>
      </w:pPr>
      <w:r w:rsidRPr="001C501D">
        <w:rPr>
          <w:rFonts w:cs="Times New Roman"/>
          <w:sz w:val="26"/>
          <w:szCs w:val="26"/>
        </w:rPr>
        <w:t xml:space="preserve">Организован сбор информации от субъектов МСП для подготовки предложений по изменению муниципальных, региональных и федеральных нормативных правовых актов, препятствующих предпринимательской деятельности. Поступило одно предложение от субъекта МСП о внесении изменений в МПА, </w:t>
      </w:r>
      <w:r>
        <w:rPr>
          <w:rFonts w:cs="Times New Roman"/>
          <w:sz w:val="26"/>
          <w:szCs w:val="26"/>
        </w:rPr>
        <w:t>в</w:t>
      </w:r>
      <w:r w:rsidRPr="001C501D">
        <w:rPr>
          <w:rFonts w:cs="Times New Roman"/>
          <w:sz w:val="26"/>
          <w:szCs w:val="26"/>
        </w:rPr>
        <w:t xml:space="preserve"> результате экспертизы НПА нормативные требования НПА остались прежними. </w:t>
      </w:r>
    </w:p>
    <w:p w:rsidR="002E3DAA" w:rsidRPr="001C501D" w:rsidRDefault="002E3DAA" w:rsidP="002E3DAA">
      <w:pPr>
        <w:ind w:firstLine="708"/>
        <w:jc w:val="both"/>
        <w:rPr>
          <w:rFonts w:cs="Times New Roman"/>
          <w:sz w:val="26"/>
          <w:szCs w:val="26"/>
        </w:rPr>
      </w:pPr>
      <w:proofErr w:type="gramStart"/>
      <w:r w:rsidRPr="001C501D">
        <w:rPr>
          <w:rFonts w:cs="Times New Roman"/>
          <w:sz w:val="26"/>
          <w:szCs w:val="26"/>
        </w:rPr>
        <w:t>Всего на интернет - портале для публичного обсуждения нормативных правовых актов Приморского края и их проектов, муниципальных правовых актов в Приморском крае и их проектов в 2020 г. было размещено 34 нормативных акта,  затрагивающих вопросы осуществления предпринимательской и инвестиционной деятельности.</w:t>
      </w:r>
      <w:proofErr w:type="gramEnd"/>
    </w:p>
    <w:p w:rsidR="002E3DAA" w:rsidRPr="001C501D" w:rsidRDefault="002E3DAA" w:rsidP="002E3DAA">
      <w:pPr>
        <w:ind w:firstLine="708"/>
        <w:jc w:val="both"/>
        <w:rPr>
          <w:rFonts w:cs="Times New Roman"/>
          <w:sz w:val="26"/>
          <w:szCs w:val="26"/>
        </w:rPr>
      </w:pPr>
      <w:r w:rsidRPr="001C501D">
        <w:rPr>
          <w:rFonts w:cs="Times New Roman"/>
          <w:sz w:val="26"/>
          <w:szCs w:val="26"/>
        </w:rPr>
        <w:t>Продолжалась работа по формированию и расширению перечня свободных мест под размещение нестационарных торговых объектов.</w:t>
      </w:r>
      <w:r w:rsidRPr="001C501D">
        <w:rPr>
          <w:rFonts w:cs="Times New Roman"/>
          <w:bCs/>
          <w:sz w:val="26"/>
          <w:szCs w:val="26"/>
          <w:u w:color="000000"/>
        </w:rPr>
        <w:t xml:space="preserve"> </w:t>
      </w:r>
      <w:proofErr w:type="gramStart"/>
      <w:r w:rsidRPr="001C501D">
        <w:rPr>
          <w:rFonts w:cs="Times New Roman"/>
          <w:bCs/>
          <w:sz w:val="26"/>
          <w:szCs w:val="26"/>
          <w:u w:color="000000"/>
        </w:rPr>
        <w:t>Обеспечена реализация права предпринимателей на осуществление нестационарной торговли за счет законодательного закрепления  прозрачных правил предоставления мест для нестационарных торговых объектов, долгосрочного характера договоров на размещение с правом продления их действия с добросовестными хозяйствующими субъектами без торгов, предоставления компенсационных мест для  сохранения бизнеса в случаях, если место размещения нестационарного или мобильного торгового объекта требуется для государственных или муниципальных нужд.</w:t>
      </w:r>
      <w:proofErr w:type="gramEnd"/>
    </w:p>
    <w:p w:rsidR="002E3DAA" w:rsidRPr="001C501D" w:rsidRDefault="002E3DAA" w:rsidP="002E3DAA">
      <w:pPr>
        <w:pStyle w:val="14"/>
        <w:tabs>
          <w:tab w:val="left" w:pos="7655"/>
        </w:tabs>
        <w:spacing w:after="0" w:line="240" w:lineRule="auto"/>
        <w:ind w:left="0"/>
        <w:jc w:val="both"/>
        <w:rPr>
          <w:rFonts w:ascii="Times New Roman" w:hAnsi="Times New Roman" w:cs="Times New Roman"/>
          <w:sz w:val="26"/>
          <w:szCs w:val="26"/>
        </w:rPr>
      </w:pPr>
      <w:r w:rsidRPr="001C501D">
        <w:rPr>
          <w:rFonts w:ascii="Times New Roman" w:hAnsi="Times New Roman" w:cs="Times New Roman"/>
          <w:sz w:val="26"/>
          <w:szCs w:val="26"/>
        </w:rPr>
        <w:t xml:space="preserve">          Ставки арендной платы за использование </w:t>
      </w:r>
      <w:proofErr w:type="gramStart"/>
      <w:r w:rsidRPr="001C501D">
        <w:rPr>
          <w:rFonts w:ascii="Times New Roman" w:hAnsi="Times New Roman" w:cs="Times New Roman"/>
          <w:sz w:val="26"/>
          <w:szCs w:val="26"/>
        </w:rPr>
        <w:t>земельных участков, предоставляемых без торгов не повышались</w:t>
      </w:r>
      <w:proofErr w:type="gramEnd"/>
      <w:r w:rsidRPr="001C501D">
        <w:rPr>
          <w:rFonts w:ascii="Times New Roman" w:hAnsi="Times New Roman" w:cs="Times New Roman"/>
          <w:sz w:val="26"/>
          <w:szCs w:val="26"/>
        </w:rPr>
        <w:t>. Дополнительные коэффициенты, повышающие размер арендной платы за земельные участки, не применялись.</w:t>
      </w:r>
    </w:p>
    <w:p w:rsidR="002E3DAA" w:rsidRPr="001C501D" w:rsidRDefault="002E3DAA" w:rsidP="002E3DAA">
      <w:pPr>
        <w:ind w:firstLine="708"/>
        <w:jc w:val="both"/>
        <w:rPr>
          <w:rFonts w:cs="Times New Roman"/>
          <w:sz w:val="26"/>
          <w:szCs w:val="26"/>
        </w:rPr>
      </w:pPr>
      <w:r w:rsidRPr="001C501D">
        <w:rPr>
          <w:rFonts w:cs="Times New Roman"/>
          <w:sz w:val="26"/>
          <w:szCs w:val="26"/>
        </w:rPr>
        <w:t>В целях создания благоприятных условий для развития МСП</w:t>
      </w:r>
      <w:proofErr w:type="gramStart"/>
      <w:r w:rsidRPr="001C501D">
        <w:rPr>
          <w:rFonts w:cs="Times New Roman"/>
          <w:sz w:val="26"/>
          <w:szCs w:val="26"/>
        </w:rPr>
        <w:t xml:space="preserve"> ,</w:t>
      </w:r>
      <w:proofErr w:type="gramEnd"/>
      <w:r w:rsidRPr="001C501D">
        <w:rPr>
          <w:rFonts w:cs="Times New Roman"/>
          <w:sz w:val="26"/>
          <w:szCs w:val="26"/>
        </w:rPr>
        <w:t xml:space="preserve"> уменьшения налоговой нагрузки на предпринимателей сохранены с 2009 г. коэффициенты К2, применяемые для расчета единого налога на вменённый доход (ЕНВД).  В  случае    обращения субъектов малого и среднего предпринимательства с предложением о  снижении ставки платы за размещение нестационарных торговых объектов на территории Дальнереченского городского округа вносятся предложения  о снижении  ставки платы </w:t>
      </w:r>
      <w:proofErr w:type="gramStart"/>
      <w:r w:rsidRPr="001C501D">
        <w:rPr>
          <w:rFonts w:cs="Times New Roman"/>
          <w:sz w:val="26"/>
          <w:szCs w:val="26"/>
        </w:rPr>
        <w:t>за</w:t>
      </w:r>
      <w:proofErr w:type="gramEnd"/>
      <w:r w:rsidRPr="001C501D">
        <w:rPr>
          <w:rFonts w:cs="Times New Roman"/>
          <w:sz w:val="26"/>
          <w:szCs w:val="26"/>
        </w:rPr>
        <w:t xml:space="preserve"> </w:t>
      </w:r>
      <w:proofErr w:type="gramStart"/>
      <w:r w:rsidRPr="001C501D">
        <w:rPr>
          <w:rFonts w:cs="Times New Roman"/>
          <w:sz w:val="26"/>
          <w:szCs w:val="26"/>
        </w:rPr>
        <w:t>разме</w:t>
      </w:r>
      <w:r w:rsidR="00C30BD5">
        <w:rPr>
          <w:rFonts w:cs="Times New Roman"/>
          <w:sz w:val="26"/>
          <w:szCs w:val="26"/>
        </w:rPr>
        <w:t>щении</w:t>
      </w:r>
      <w:proofErr w:type="gramEnd"/>
      <w:r w:rsidR="00C30BD5">
        <w:rPr>
          <w:rFonts w:cs="Times New Roman"/>
          <w:sz w:val="26"/>
          <w:szCs w:val="26"/>
        </w:rPr>
        <w:t xml:space="preserve"> НТО</w:t>
      </w:r>
      <w:r w:rsidRPr="001C501D">
        <w:rPr>
          <w:rFonts w:cs="Times New Roman"/>
          <w:sz w:val="26"/>
          <w:szCs w:val="26"/>
        </w:rPr>
        <w:t xml:space="preserve">. </w:t>
      </w:r>
    </w:p>
    <w:p w:rsidR="002E3DAA" w:rsidRPr="001C501D" w:rsidRDefault="002E3DAA" w:rsidP="002E3DAA">
      <w:pPr>
        <w:pStyle w:val="Default"/>
        <w:ind w:firstLine="708"/>
        <w:jc w:val="both"/>
        <w:rPr>
          <w:color w:val="auto"/>
          <w:sz w:val="26"/>
          <w:szCs w:val="26"/>
        </w:rPr>
      </w:pPr>
      <w:r w:rsidRPr="001C501D">
        <w:rPr>
          <w:color w:val="auto"/>
          <w:sz w:val="26"/>
          <w:szCs w:val="26"/>
        </w:rPr>
        <w:t xml:space="preserve">С учётом рекомендаций членов Совета ставки по Единому налогу на вменённый доход по отдельным видам деятельности субъектам малого предпринимательства на 2020 г. на территории ДГО, в  связи с неблагоприятной эпидемиологической обстановкой, вызванной новой </w:t>
      </w:r>
      <w:proofErr w:type="spellStart"/>
      <w:r w:rsidRPr="001C501D">
        <w:rPr>
          <w:color w:val="auto"/>
          <w:sz w:val="26"/>
          <w:szCs w:val="26"/>
        </w:rPr>
        <w:t>короновирусной</w:t>
      </w:r>
      <w:proofErr w:type="spellEnd"/>
      <w:r w:rsidRPr="001C501D">
        <w:rPr>
          <w:color w:val="auto"/>
          <w:sz w:val="26"/>
          <w:szCs w:val="26"/>
        </w:rPr>
        <w:t xml:space="preserve"> инфекцией,  снижены  до 10 % .</w:t>
      </w:r>
    </w:p>
    <w:p w:rsidR="002E3DAA" w:rsidRPr="001C501D" w:rsidRDefault="002E3DAA" w:rsidP="002E3DAA">
      <w:pPr>
        <w:pStyle w:val="Default"/>
        <w:ind w:firstLine="708"/>
        <w:jc w:val="both"/>
        <w:rPr>
          <w:color w:val="auto"/>
          <w:sz w:val="26"/>
          <w:szCs w:val="26"/>
        </w:rPr>
      </w:pPr>
      <w:r w:rsidRPr="001C501D">
        <w:rPr>
          <w:color w:val="auto"/>
          <w:sz w:val="26"/>
          <w:szCs w:val="26"/>
        </w:rPr>
        <w:t>Принято постановление администрации Дальнереченского городского округа от 22.04.20 г. № 337 «Об установлении моратория на взимание арендных платежей за использование муниципальным имуществом на территории Дальнереченского городского округа».</w:t>
      </w:r>
    </w:p>
    <w:p w:rsidR="002E3DAA" w:rsidRPr="001C501D" w:rsidRDefault="002E3DAA" w:rsidP="002E3DAA">
      <w:pPr>
        <w:pStyle w:val="Default"/>
        <w:ind w:firstLine="708"/>
        <w:jc w:val="both"/>
        <w:rPr>
          <w:color w:val="auto"/>
          <w:sz w:val="26"/>
          <w:szCs w:val="26"/>
        </w:rPr>
      </w:pPr>
      <w:r w:rsidRPr="001C501D">
        <w:rPr>
          <w:color w:val="auto"/>
          <w:sz w:val="26"/>
          <w:szCs w:val="26"/>
        </w:rPr>
        <w:t xml:space="preserve">В ежедневном режиме проводится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w:t>
      </w:r>
      <w:proofErr w:type="spellStart"/>
      <w:r w:rsidRPr="001C501D">
        <w:rPr>
          <w:color w:val="auto"/>
          <w:sz w:val="26"/>
          <w:szCs w:val="26"/>
        </w:rPr>
        <w:t>короновирусной</w:t>
      </w:r>
      <w:proofErr w:type="spellEnd"/>
      <w:r w:rsidRPr="001C501D">
        <w:rPr>
          <w:color w:val="auto"/>
          <w:sz w:val="26"/>
          <w:szCs w:val="26"/>
        </w:rPr>
        <w:t xml:space="preserve"> инфекцией (COVID- 19).</w:t>
      </w:r>
    </w:p>
    <w:p w:rsidR="00883F2F" w:rsidRPr="00EB76AD" w:rsidRDefault="00883F2F" w:rsidP="00326495">
      <w:pPr>
        <w:autoSpaceDE w:val="0"/>
        <w:autoSpaceDN w:val="0"/>
        <w:adjustRightInd w:val="0"/>
        <w:ind w:firstLine="701"/>
        <w:jc w:val="both"/>
        <w:rPr>
          <w:bCs/>
          <w:color w:val="984806"/>
          <w:sz w:val="26"/>
          <w:szCs w:val="26"/>
        </w:rPr>
      </w:pPr>
    </w:p>
    <w:p w:rsidR="00883F2F" w:rsidRPr="002E3DAA" w:rsidRDefault="00883F2F" w:rsidP="00326495">
      <w:pPr>
        <w:ind w:firstLine="567"/>
        <w:jc w:val="center"/>
        <w:rPr>
          <w:b/>
          <w:sz w:val="26"/>
          <w:szCs w:val="26"/>
        </w:rPr>
      </w:pPr>
      <w:r w:rsidRPr="002E3DAA">
        <w:rPr>
          <w:b/>
          <w:sz w:val="26"/>
          <w:szCs w:val="26"/>
        </w:rPr>
        <w:lastRenderedPageBreak/>
        <w:t>Предприятия  малого бизнеса, успешно функционирующие на территории Дальнереченского городского округа</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36"/>
        <w:gridCol w:w="3600"/>
      </w:tblGrid>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 п.п.</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Организационно-правовая форма, наименование</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Вид деятельности</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1</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Общество с ограниченной ответственностью «ВИФ»</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 xml:space="preserve">Аптечная деятельность, медицинские услуги, услуги </w:t>
            </w:r>
            <w:proofErr w:type="spellStart"/>
            <w:r w:rsidRPr="002E3DAA">
              <w:t>фитобара</w:t>
            </w:r>
            <w:proofErr w:type="spellEnd"/>
            <w:r w:rsidRPr="002E3DAA">
              <w:t>, ветеринарные услуги</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2</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Индивидуальный предприниматель Лукьянова Е.</w:t>
            </w:r>
            <w:proofErr w:type="gramStart"/>
            <w:r w:rsidRPr="002E3DAA">
              <w:t>Ю</w:t>
            </w:r>
            <w:proofErr w:type="gramEnd"/>
            <w:r w:rsidRPr="002E3DAA">
              <w:t xml:space="preserve"> Аптека «Семейная»</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 xml:space="preserve">Аптечная деятельность. </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3</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Индивидуальный предприниматель Юхневич Г.С.</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Розничная торговля</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4</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 xml:space="preserve">Индивидуальный предприниматель Кулешов Д.А. </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Оптовая и розничная торговля</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5</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 xml:space="preserve">Индивидуальный предприниматель </w:t>
            </w:r>
            <w:proofErr w:type="spellStart"/>
            <w:r w:rsidRPr="002E3DAA">
              <w:t>Вертков</w:t>
            </w:r>
            <w:proofErr w:type="spellEnd"/>
            <w:r w:rsidRPr="002E3DAA">
              <w:t xml:space="preserve"> Д.А.</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Торговля стройматериалами, канцтоварами</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6</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Общество с ограниченной ответственностью «Пышка»</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Хлебобулочные изделия</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7</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ООО «ТИС»</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Производство хлебобулочных  и кондитерских изделий</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8</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ОАО «Пекарь и</w:t>
            </w:r>
            <w:proofErr w:type="gramStart"/>
            <w:r w:rsidRPr="002E3DAA">
              <w:t xml:space="preserve"> К</w:t>
            </w:r>
            <w:proofErr w:type="gramEnd"/>
            <w:r w:rsidRPr="002E3DAA">
              <w:t>»</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Производство хлебобулочных  и кондитерских изделий</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9</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 xml:space="preserve">Цех по розливу безалкогольной продукции «Долина «Уссури» ИП </w:t>
            </w:r>
            <w:proofErr w:type="spellStart"/>
            <w:r w:rsidRPr="002E3DAA">
              <w:t>Шатохин</w:t>
            </w:r>
            <w:proofErr w:type="spellEnd"/>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Производство и розлив безалкогольных напитков</w:t>
            </w:r>
          </w:p>
        </w:tc>
      </w:tr>
      <w:tr w:rsidR="00883F2F" w:rsidRPr="002E3DAA">
        <w:tc>
          <w:tcPr>
            <w:tcW w:w="648"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center"/>
            </w:pPr>
            <w:r w:rsidRPr="002E3DAA">
              <w:t>10</w:t>
            </w:r>
          </w:p>
        </w:tc>
        <w:tc>
          <w:tcPr>
            <w:tcW w:w="5636"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Цех по розливу безалкогольной продукц</w:t>
            </w:r>
            <w:proofErr w:type="gramStart"/>
            <w:r w:rsidRPr="002E3DAA">
              <w:t>ии ООО</w:t>
            </w:r>
            <w:proofErr w:type="gramEnd"/>
            <w:r w:rsidRPr="002E3DAA">
              <w:t xml:space="preserve"> «Жемчужина Приморья»</w:t>
            </w:r>
          </w:p>
        </w:tc>
        <w:tc>
          <w:tcPr>
            <w:tcW w:w="3600" w:type="dxa"/>
            <w:tcBorders>
              <w:top w:val="single" w:sz="4" w:space="0" w:color="auto"/>
              <w:left w:val="single" w:sz="4" w:space="0" w:color="auto"/>
              <w:bottom w:val="single" w:sz="4" w:space="0" w:color="auto"/>
              <w:right w:val="single" w:sz="4" w:space="0" w:color="auto"/>
            </w:tcBorders>
          </w:tcPr>
          <w:p w:rsidR="00883F2F" w:rsidRPr="002E3DAA" w:rsidRDefault="00883F2F" w:rsidP="004E7F79">
            <w:pPr>
              <w:jc w:val="both"/>
            </w:pPr>
            <w:r w:rsidRPr="002E3DAA">
              <w:t>Производство и розлив безалкогольных напитков</w:t>
            </w:r>
          </w:p>
        </w:tc>
      </w:tr>
    </w:tbl>
    <w:p w:rsidR="00883F2F" w:rsidRPr="002E3DAA" w:rsidRDefault="00883F2F" w:rsidP="0048038B"/>
    <w:p w:rsidR="00883F2F" w:rsidRPr="00551E27" w:rsidRDefault="00883F2F" w:rsidP="00EB3D6F">
      <w:pPr>
        <w:ind w:firstLine="708"/>
        <w:jc w:val="both"/>
        <w:rPr>
          <w:rFonts w:cs="Times New Roman"/>
          <w:b/>
          <w:bCs/>
          <w:i/>
          <w:iCs/>
          <w:sz w:val="26"/>
          <w:szCs w:val="26"/>
        </w:rPr>
      </w:pPr>
      <w:r w:rsidRPr="00551E27">
        <w:rPr>
          <w:rFonts w:cs="Times New Roman"/>
          <w:b/>
          <w:bCs/>
          <w:sz w:val="26"/>
          <w:szCs w:val="26"/>
        </w:rPr>
        <w:t>16. Организация</w:t>
      </w:r>
      <w:r>
        <w:rPr>
          <w:rFonts w:cs="Times New Roman"/>
          <w:b/>
          <w:bCs/>
          <w:sz w:val="26"/>
          <w:szCs w:val="26"/>
        </w:rPr>
        <w:t xml:space="preserve"> </w:t>
      </w:r>
      <w:r w:rsidRPr="00551E27">
        <w:rPr>
          <w:rFonts w:cs="Times New Roman"/>
          <w:b/>
          <w:bCs/>
          <w:sz w:val="26"/>
          <w:szCs w:val="26"/>
        </w:rPr>
        <w:t>библиотечного обслуживания населения, комплектование и обеспечение сохранности библиотечных фондов библиотек городского округа</w:t>
      </w:r>
    </w:p>
    <w:p w:rsidR="00883F2F" w:rsidRDefault="00883F2F" w:rsidP="00EB3D6F">
      <w:pPr>
        <w:jc w:val="center"/>
        <w:rPr>
          <w:rFonts w:cs="Times New Roman"/>
          <w:b/>
          <w:bCs/>
          <w:i/>
          <w:iCs/>
          <w:sz w:val="26"/>
          <w:szCs w:val="26"/>
        </w:rPr>
      </w:pPr>
    </w:p>
    <w:p w:rsidR="00D94CAC" w:rsidRPr="00C418B2" w:rsidRDefault="00D94CAC" w:rsidP="00D94CAC">
      <w:pPr>
        <w:ind w:firstLine="709"/>
        <w:jc w:val="both"/>
        <w:rPr>
          <w:color w:val="000000"/>
          <w:sz w:val="26"/>
          <w:szCs w:val="26"/>
        </w:rPr>
      </w:pPr>
      <w:r w:rsidRPr="00C418B2">
        <w:rPr>
          <w:color w:val="000000"/>
          <w:sz w:val="26"/>
          <w:szCs w:val="26"/>
        </w:rPr>
        <w:t>Библиотечный потенциал Дальнереченского городского округа составляют МБУ «Централизованная библиотечная система», включающая Центральную городскую библиотеку и 5 филиалов:</w:t>
      </w:r>
    </w:p>
    <w:p w:rsidR="00D94CAC" w:rsidRPr="00847B08" w:rsidRDefault="00D94CAC" w:rsidP="00D94CAC">
      <w:pPr>
        <w:ind w:firstLine="709"/>
        <w:jc w:val="both"/>
        <w:rPr>
          <w:color w:val="00B0F0"/>
          <w:sz w:val="26"/>
          <w:szCs w:val="26"/>
        </w:rPr>
      </w:pPr>
    </w:p>
    <w:tbl>
      <w:tblPr>
        <w:tblpPr w:leftFromText="180" w:rightFromText="180" w:vertAnchor="text" w:tblpY="1"/>
        <w:tblOverlap w:val="never"/>
        <w:tblW w:w="2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276"/>
        <w:gridCol w:w="1418"/>
        <w:gridCol w:w="1134"/>
        <w:gridCol w:w="1566"/>
        <w:gridCol w:w="10336"/>
        <w:gridCol w:w="9752"/>
      </w:tblGrid>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2018</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2019</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2020</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комментарии</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Охват населения библиотечным обслуживанием</w:t>
            </w:r>
            <w:proofErr w:type="gramStart"/>
            <w:r w:rsidRPr="005A56C5">
              <w:rPr>
                <w:rFonts w:eastAsia="Calibri" w:cs="Times New Roman"/>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26,9</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26,4</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22,2</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- 4,2</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Число зарегистрированных пользователей.  Всего (человек)</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7673</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7447</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6200</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- 1247</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в том числе:</w:t>
            </w:r>
          </w:p>
          <w:p w:rsidR="00D94CAC" w:rsidRPr="005A56C5" w:rsidRDefault="00D94CAC" w:rsidP="00F241A4">
            <w:pPr>
              <w:widowControl/>
              <w:numPr>
                <w:ilvl w:val="0"/>
                <w:numId w:val="7"/>
              </w:numPr>
              <w:suppressAutoHyphens w:val="0"/>
              <w:ind w:left="0" w:firstLine="0"/>
              <w:rPr>
                <w:rFonts w:eastAsia="Calibri" w:cs="Times New Roman"/>
              </w:rPr>
            </w:pPr>
            <w:proofErr w:type="gramStart"/>
            <w:r w:rsidRPr="005A56C5">
              <w:rPr>
                <w:rFonts w:eastAsia="Calibri" w:cs="Times New Roman"/>
              </w:rPr>
              <w:t>обслуженных в стенах библиотеки</w:t>
            </w:r>
            <w:proofErr w:type="gramEnd"/>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7673</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7447</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6200</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- 1247</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widowControl/>
              <w:numPr>
                <w:ilvl w:val="0"/>
                <w:numId w:val="8"/>
              </w:numPr>
              <w:suppressAutoHyphens w:val="0"/>
              <w:ind w:left="0" w:firstLine="0"/>
              <w:rPr>
                <w:rFonts w:eastAsia="Calibri" w:cs="Times New Roman"/>
              </w:rPr>
            </w:pPr>
            <w:r w:rsidRPr="005A56C5">
              <w:rPr>
                <w:rFonts w:eastAsia="Calibri" w:cs="Times New Roman"/>
              </w:rPr>
              <w:t>удаленных пользователей</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r w:rsidRPr="005A56C5">
              <w:rPr>
                <w:rFonts w:eastAsia="Calibri" w:cs="Times New Roman"/>
              </w:rPr>
              <w:t>0</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r w:rsidRPr="005A56C5">
              <w:rPr>
                <w:rFonts w:eastAsia="Calibri" w:cs="Times New Roman"/>
              </w:rPr>
              <w:t>0</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r>
              <w:rPr>
                <w:rFonts w:eastAsia="Calibri" w:cs="Times New Roman"/>
              </w:rPr>
              <w:t>0</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both"/>
              <w:rPr>
                <w:rFonts w:eastAsia="Calibri" w:cs="Times New Roman"/>
              </w:rPr>
            </w:pP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29"/>
              <w:rPr>
                <w:rFonts w:eastAsia="Calibri" w:cs="Times New Roman"/>
              </w:rPr>
            </w:pPr>
            <w:r w:rsidRPr="005A56C5">
              <w:rPr>
                <w:rFonts w:eastAsia="Calibri" w:cs="Times New Roman"/>
              </w:rPr>
              <w:t>Число посещений библиотеки. Всего</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86480</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87233</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54050</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- 33183</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29"/>
              <w:rPr>
                <w:rFonts w:eastAsia="Calibri" w:cs="Times New Roman"/>
              </w:rPr>
            </w:pPr>
            <w:r w:rsidRPr="005A56C5">
              <w:rPr>
                <w:rFonts w:eastAsia="Calibri" w:cs="Times New Roman"/>
              </w:rPr>
              <w:t>из них:</w:t>
            </w:r>
          </w:p>
          <w:p w:rsidR="00D94CAC" w:rsidRPr="005A56C5" w:rsidRDefault="00D94CAC" w:rsidP="00F241A4">
            <w:pPr>
              <w:widowControl/>
              <w:numPr>
                <w:ilvl w:val="0"/>
                <w:numId w:val="9"/>
              </w:numPr>
              <w:suppressAutoHyphens w:val="0"/>
              <w:ind w:left="29" w:firstLine="29"/>
              <w:rPr>
                <w:rFonts w:eastAsia="Calibri" w:cs="Times New Roman"/>
              </w:rPr>
            </w:pPr>
            <w:r w:rsidRPr="005A56C5">
              <w:rPr>
                <w:rFonts w:eastAsia="Calibri" w:cs="Times New Roman"/>
              </w:rPr>
              <w:t>для получения библиотечно-информационных услуг</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74628</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73828</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3"/>
              <w:jc w:val="center"/>
              <w:rPr>
                <w:rFonts w:eastAsia="Calibri" w:cs="Times New Roman"/>
              </w:rPr>
            </w:pPr>
            <w:r>
              <w:rPr>
                <w:rFonts w:eastAsia="Calibri" w:cs="Times New Roman"/>
              </w:rPr>
              <w:t>48891</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hanging="56"/>
              <w:jc w:val="center"/>
              <w:rPr>
                <w:rFonts w:eastAsia="Calibri" w:cs="Times New Roman"/>
              </w:rPr>
            </w:pPr>
            <w:r>
              <w:rPr>
                <w:rFonts w:eastAsia="Calibri" w:cs="Times New Roman"/>
              </w:rPr>
              <w:t>- 24937</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widowControl/>
              <w:numPr>
                <w:ilvl w:val="0"/>
                <w:numId w:val="10"/>
              </w:numPr>
              <w:suppressAutoHyphens w:val="0"/>
              <w:ind w:left="313" w:hanging="313"/>
              <w:rPr>
                <w:rFonts w:eastAsia="Calibri" w:cs="Times New Roman"/>
              </w:rPr>
            </w:pPr>
            <w:r w:rsidRPr="005A56C5">
              <w:rPr>
                <w:rFonts w:eastAsia="Calibri" w:cs="Times New Roman"/>
              </w:rPr>
              <w:t>для участия в массовых мероприятиях</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both"/>
              <w:rPr>
                <w:rFonts w:eastAsia="Calibri" w:cs="Times New Roman"/>
              </w:rPr>
            </w:pPr>
            <w:r w:rsidRPr="005A56C5">
              <w:rPr>
                <w:rFonts w:eastAsia="Calibri" w:cs="Times New Roman"/>
              </w:rPr>
              <w:t>11852</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13405</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5159</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- 8246</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Количество посещений веб-сайта библиотек</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both"/>
              <w:rPr>
                <w:rFonts w:eastAsia="Calibri" w:cs="Times New Roman"/>
              </w:rPr>
            </w:pPr>
            <w:r w:rsidRPr="005A56C5">
              <w:rPr>
                <w:rFonts w:eastAsia="Calibri" w:cs="Times New Roman"/>
              </w:rPr>
              <w:t>49231</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176"/>
              <w:jc w:val="center"/>
              <w:rPr>
                <w:rFonts w:eastAsia="Calibri" w:cs="Times New Roman"/>
              </w:rPr>
            </w:pPr>
            <w:r w:rsidRPr="005A56C5">
              <w:rPr>
                <w:rFonts w:eastAsia="Calibri" w:cs="Times New Roman"/>
              </w:rPr>
              <w:t>26011</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3"/>
              <w:jc w:val="center"/>
              <w:rPr>
                <w:rFonts w:eastAsia="Calibri" w:cs="Times New Roman"/>
              </w:rPr>
            </w:pPr>
            <w:r>
              <w:rPr>
                <w:rFonts w:eastAsia="Calibri" w:cs="Times New Roman"/>
              </w:rPr>
              <w:t>21546</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- 4465</w:t>
            </w:r>
          </w:p>
        </w:tc>
      </w:tr>
      <w:tr w:rsidR="00D94CAC" w:rsidRPr="00847B08" w:rsidTr="00F241A4">
        <w:tc>
          <w:tcPr>
            <w:tcW w:w="9471" w:type="dxa"/>
            <w:gridSpan w:val="5"/>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Количество выданных документов. Всего (экз.)</w:t>
            </w:r>
          </w:p>
        </w:tc>
        <w:tc>
          <w:tcPr>
            <w:tcW w:w="10336" w:type="dxa"/>
            <w:tcBorders>
              <w:top w:val="nil"/>
              <w:left w:val="single" w:sz="4" w:space="0" w:color="auto"/>
              <w:bottom w:val="single" w:sz="4" w:space="0" w:color="auto"/>
              <w:right w:val="single" w:sz="4" w:space="0" w:color="auto"/>
            </w:tcBorders>
          </w:tcPr>
          <w:p w:rsidR="00D94CAC" w:rsidRPr="005A56C5" w:rsidRDefault="00D94CAC" w:rsidP="00F241A4">
            <w:pPr>
              <w:ind w:firstLine="709"/>
              <w:jc w:val="both"/>
              <w:rPr>
                <w:rFonts w:eastAsia="Calibri" w:cs="Times New Roman"/>
              </w:rPr>
            </w:pPr>
            <w:r w:rsidRPr="005A56C5">
              <w:rPr>
                <w:rFonts w:eastAsia="Calibri" w:cs="Times New Roman"/>
              </w:rPr>
              <w:t>204110</w:t>
            </w:r>
          </w:p>
        </w:tc>
        <w:tc>
          <w:tcPr>
            <w:tcW w:w="9752"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r w:rsidRPr="005A56C5">
              <w:rPr>
                <w:rFonts w:eastAsia="Calibri" w:cs="Times New Roman"/>
              </w:rPr>
              <w:t>200138</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в том числе для детей</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83496</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86107</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175"/>
              <w:jc w:val="center"/>
              <w:rPr>
                <w:rFonts w:eastAsia="Calibri" w:cs="Times New Roman"/>
              </w:rPr>
            </w:pPr>
            <w:r>
              <w:rPr>
                <w:rFonts w:eastAsia="Calibri" w:cs="Times New Roman"/>
              </w:rPr>
              <w:t>53109</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tabs>
                <w:tab w:val="left" w:pos="184"/>
              </w:tabs>
              <w:ind w:firstLine="85"/>
              <w:jc w:val="center"/>
              <w:rPr>
                <w:rFonts w:eastAsia="Calibri" w:cs="Times New Roman"/>
              </w:rPr>
            </w:pPr>
            <w:r>
              <w:rPr>
                <w:rFonts w:eastAsia="Calibri" w:cs="Times New Roman"/>
              </w:rPr>
              <w:t>- 32997</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lastRenderedPageBreak/>
              <w:t>Количество выданных справок и предоставленных консультаций посетителям библиотеки. Всего.</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sidRPr="005A56C5">
              <w:rPr>
                <w:rFonts w:eastAsia="Calibri" w:cs="Times New Roman"/>
              </w:rPr>
              <w:t>8713</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8647</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3"/>
              <w:jc w:val="center"/>
              <w:rPr>
                <w:rFonts w:eastAsia="Calibri" w:cs="Times New Roman"/>
              </w:rPr>
            </w:pPr>
            <w:r>
              <w:rPr>
                <w:rFonts w:eastAsia="Calibri" w:cs="Times New Roman"/>
              </w:rPr>
              <w:t>4965</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hanging="56"/>
              <w:jc w:val="center"/>
              <w:rPr>
                <w:rFonts w:eastAsia="Calibri" w:cs="Times New Roman"/>
              </w:rPr>
            </w:pPr>
            <w:r>
              <w:rPr>
                <w:rFonts w:eastAsia="Calibri" w:cs="Times New Roman"/>
              </w:rPr>
              <w:t>- 3682</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29"/>
              <w:rPr>
                <w:rFonts w:eastAsia="Calibri" w:cs="Times New Roman"/>
              </w:rPr>
            </w:pPr>
            <w:r w:rsidRPr="005A56C5">
              <w:rPr>
                <w:rFonts w:eastAsia="Calibri" w:cs="Times New Roman"/>
              </w:rPr>
              <w:t>Количество массовых мероприятий. Всего.</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34"/>
              <w:jc w:val="center"/>
              <w:rPr>
                <w:rFonts w:eastAsia="Calibri" w:cs="Times New Roman"/>
              </w:rPr>
            </w:pPr>
            <w:r w:rsidRPr="005A56C5">
              <w:rPr>
                <w:rFonts w:eastAsia="Calibri" w:cs="Times New Roman"/>
              </w:rPr>
              <w:t>401</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176"/>
              <w:jc w:val="center"/>
              <w:rPr>
                <w:rFonts w:eastAsia="Calibri" w:cs="Times New Roman"/>
              </w:rPr>
            </w:pPr>
            <w:r w:rsidRPr="005A56C5">
              <w:rPr>
                <w:rFonts w:eastAsia="Calibri" w:cs="Times New Roman"/>
              </w:rPr>
              <w:t>430</w:t>
            </w:r>
          </w:p>
        </w:tc>
        <w:tc>
          <w:tcPr>
            <w:tcW w:w="1134"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247</w:t>
            </w:r>
          </w:p>
        </w:tc>
        <w:tc>
          <w:tcPr>
            <w:tcW w:w="156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jc w:val="center"/>
              <w:rPr>
                <w:rFonts w:eastAsia="Calibri" w:cs="Times New Roman"/>
              </w:rPr>
            </w:pPr>
            <w:r>
              <w:rPr>
                <w:rFonts w:eastAsia="Calibri" w:cs="Times New Roman"/>
              </w:rPr>
              <w:t>- 183</w:t>
            </w:r>
          </w:p>
        </w:tc>
      </w:tr>
      <w:tr w:rsidR="00D94CAC" w:rsidRPr="00847B08" w:rsidTr="00F241A4">
        <w:trPr>
          <w:gridAfter w:val="2"/>
          <w:wAfter w:w="20088" w:type="dxa"/>
        </w:trPr>
        <w:tc>
          <w:tcPr>
            <w:tcW w:w="4077"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rPr>
                <w:rFonts w:eastAsia="Calibri" w:cs="Times New Roman"/>
              </w:rPr>
            </w:pPr>
            <w:r w:rsidRPr="005A56C5">
              <w:rPr>
                <w:rFonts w:eastAsia="Calibri" w:cs="Times New Roman"/>
              </w:rPr>
              <w:t>из них:</w:t>
            </w:r>
          </w:p>
          <w:p w:rsidR="00D94CAC" w:rsidRPr="005A56C5" w:rsidRDefault="00D94CAC" w:rsidP="00F241A4">
            <w:pPr>
              <w:rPr>
                <w:rFonts w:eastAsia="Calibri" w:cs="Times New Roman"/>
              </w:rPr>
            </w:pPr>
            <w:r w:rsidRPr="005A56C5">
              <w:rPr>
                <w:rFonts w:eastAsia="Calibri" w:cs="Times New Roman"/>
              </w:rPr>
              <w:t>по расположению библиотек</w:t>
            </w:r>
          </w:p>
        </w:tc>
        <w:tc>
          <w:tcPr>
            <w:tcW w:w="1276"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p>
          <w:p w:rsidR="00D94CAC" w:rsidRPr="005A56C5" w:rsidRDefault="00D94CAC" w:rsidP="00F241A4">
            <w:pPr>
              <w:jc w:val="center"/>
              <w:rPr>
                <w:rFonts w:eastAsia="Calibri" w:cs="Times New Roman"/>
              </w:rPr>
            </w:pPr>
            <w:r w:rsidRPr="005A56C5">
              <w:rPr>
                <w:rFonts w:eastAsia="Calibri" w:cs="Times New Roman"/>
              </w:rPr>
              <w:t>379</w:t>
            </w:r>
          </w:p>
        </w:tc>
        <w:tc>
          <w:tcPr>
            <w:tcW w:w="1418" w:type="dxa"/>
            <w:tcBorders>
              <w:top w:val="single" w:sz="4" w:space="0" w:color="auto"/>
              <w:left w:val="single" w:sz="4" w:space="0" w:color="auto"/>
              <w:bottom w:val="single" w:sz="4" w:space="0" w:color="auto"/>
              <w:right w:val="single" w:sz="4" w:space="0" w:color="auto"/>
            </w:tcBorders>
          </w:tcPr>
          <w:p w:rsidR="00D94CAC" w:rsidRPr="005A56C5" w:rsidRDefault="00D94CAC" w:rsidP="00F241A4">
            <w:pPr>
              <w:ind w:firstLine="709"/>
              <w:jc w:val="center"/>
              <w:rPr>
                <w:rFonts w:eastAsia="Calibri" w:cs="Times New Roman"/>
              </w:rPr>
            </w:pPr>
          </w:p>
          <w:p w:rsidR="00D94CAC" w:rsidRPr="005A56C5" w:rsidRDefault="00D94CAC" w:rsidP="00F241A4">
            <w:pPr>
              <w:ind w:firstLine="34"/>
              <w:jc w:val="center"/>
              <w:rPr>
                <w:rFonts w:eastAsia="Calibri" w:cs="Times New Roman"/>
              </w:rPr>
            </w:pPr>
            <w:r w:rsidRPr="005A56C5">
              <w:rPr>
                <w:rFonts w:eastAsia="Calibri" w:cs="Times New Roman"/>
              </w:rPr>
              <w:t>401</w:t>
            </w:r>
          </w:p>
        </w:tc>
        <w:tc>
          <w:tcPr>
            <w:tcW w:w="1134" w:type="dxa"/>
            <w:tcBorders>
              <w:top w:val="single" w:sz="4" w:space="0" w:color="auto"/>
              <w:left w:val="single" w:sz="4" w:space="0" w:color="auto"/>
              <w:bottom w:val="single" w:sz="4" w:space="0" w:color="auto"/>
              <w:right w:val="single" w:sz="4" w:space="0" w:color="auto"/>
            </w:tcBorders>
          </w:tcPr>
          <w:p w:rsidR="00D94CAC" w:rsidRDefault="00D94CAC" w:rsidP="00F241A4">
            <w:pPr>
              <w:ind w:firstLine="709"/>
              <w:rPr>
                <w:rFonts w:eastAsia="Calibri" w:cs="Times New Roman"/>
              </w:rPr>
            </w:pPr>
          </w:p>
          <w:p w:rsidR="00D94CAC" w:rsidRPr="005A56C5" w:rsidRDefault="00D94CAC" w:rsidP="00F241A4">
            <w:pPr>
              <w:jc w:val="center"/>
              <w:rPr>
                <w:rFonts w:eastAsia="Calibri" w:cs="Times New Roman"/>
              </w:rPr>
            </w:pPr>
            <w:r>
              <w:rPr>
                <w:rFonts w:eastAsia="Calibri" w:cs="Times New Roman"/>
              </w:rPr>
              <w:t>218</w:t>
            </w:r>
          </w:p>
        </w:tc>
        <w:tc>
          <w:tcPr>
            <w:tcW w:w="1566" w:type="dxa"/>
            <w:tcBorders>
              <w:top w:val="single" w:sz="4" w:space="0" w:color="auto"/>
              <w:left w:val="single" w:sz="4" w:space="0" w:color="auto"/>
              <w:bottom w:val="single" w:sz="4" w:space="0" w:color="auto"/>
              <w:right w:val="single" w:sz="4" w:space="0" w:color="auto"/>
            </w:tcBorders>
          </w:tcPr>
          <w:p w:rsidR="00D94CAC" w:rsidRDefault="00D94CAC" w:rsidP="00F241A4">
            <w:pPr>
              <w:ind w:firstLine="709"/>
              <w:jc w:val="center"/>
              <w:rPr>
                <w:rFonts w:eastAsia="Calibri" w:cs="Times New Roman"/>
              </w:rPr>
            </w:pPr>
          </w:p>
          <w:p w:rsidR="00D94CAC" w:rsidRPr="005A56C5" w:rsidRDefault="00D94CAC" w:rsidP="00F241A4">
            <w:pPr>
              <w:ind w:hanging="56"/>
              <w:jc w:val="center"/>
              <w:rPr>
                <w:rFonts w:eastAsia="Calibri" w:cs="Times New Roman"/>
              </w:rPr>
            </w:pPr>
            <w:r>
              <w:rPr>
                <w:rFonts w:eastAsia="Calibri" w:cs="Times New Roman"/>
              </w:rPr>
              <w:t>-183</w:t>
            </w:r>
          </w:p>
        </w:tc>
      </w:tr>
    </w:tbl>
    <w:p w:rsidR="00D94CAC" w:rsidRPr="00847B08" w:rsidRDefault="00D94CAC" w:rsidP="00D94CAC">
      <w:pPr>
        <w:tabs>
          <w:tab w:val="left" w:pos="540"/>
          <w:tab w:val="left" w:pos="900"/>
        </w:tabs>
        <w:ind w:left="720"/>
        <w:jc w:val="both"/>
        <w:outlineLvl w:val="1"/>
        <w:rPr>
          <w:color w:val="00B0F0"/>
          <w:sz w:val="26"/>
          <w:szCs w:val="26"/>
        </w:rPr>
      </w:pPr>
    </w:p>
    <w:p w:rsidR="00D94CAC" w:rsidRPr="00693C4C" w:rsidRDefault="00D94CAC" w:rsidP="00D94CAC">
      <w:pPr>
        <w:jc w:val="center"/>
        <w:rPr>
          <w:b/>
          <w:bCs/>
          <w:color w:val="000000"/>
          <w:sz w:val="26"/>
          <w:szCs w:val="26"/>
        </w:rPr>
      </w:pPr>
      <w:r w:rsidRPr="00693C4C">
        <w:rPr>
          <w:b/>
          <w:bCs/>
          <w:color w:val="000000"/>
          <w:sz w:val="26"/>
          <w:szCs w:val="26"/>
        </w:rPr>
        <w:t>Сравнительный анализ основных статистических показателей деятельности библиотек, находящихся в составе библиотечной сети.</w:t>
      </w:r>
    </w:p>
    <w:p w:rsidR="00D94CAC" w:rsidRPr="00693C4C" w:rsidRDefault="00D94CAC" w:rsidP="00D94CAC">
      <w:pPr>
        <w:jc w:val="center"/>
        <w:rPr>
          <w:rFonts w:eastAsia="Calibri" w:cs="Times New Roman"/>
          <w:sz w:val="28"/>
          <w:szCs w:val="28"/>
        </w:rPr>
      </w:pPr>
    </w:p>
    <w:p w:rsidR="00D94CAC" w:rsidRPr="005E28FD" w:rsidRDefault="00D94CAC" w:rsidP="00D94CAC">
      <w:pPr>
        <w:ind w:firstLine="709"/>
        <w:jc w:val="both"/>
        <w:rPr>
          <w:rFonts w:eastAsia="Calibri" w:cs="Times New Roman"/>
          <w:sz w:val="26"/>
          <w:szCs w:val="26"/>
        </w:rPr>
      </w:pPr>
      <w:r w:rsidRPr="005E28FD">
        <w:rPr>
          <w:rFonts w:eastAsia="Calibri" w:cs="Times New Roman"/>
          <w:sz w:val="26"/>
          <w:szCs w:val="26"/>
        </w:rPr>
        <w:t xml:space="preserve">Среднее число жителей на одну библиотеку постепенно уменьшается.  Если сравнивать со средним показателем по Приморскому краю (5,6 тыс. населения на одну библиотеку) ниже на 0,9 тыс. и на 1,3 тыс. больше среднего показателя по РФ (3,4 тыс. населения на одну библиотеку). Среднее количество библиотек на одну тысячу жителей соответствует требованиям Модельного стандарта деятельности муниципальных библиотек Приморского.  При </w:t>
      </w:r>
      <w:proofErr w:type="spellStart"/>
      <w:r w:rsidRPr="005E28FD">
        <w:rPr>
          <w:rFonts w:eastAsia="Calibri" w:cs="Times New Roman"/>
          <w:sz w:val="26"/>
          <w:szCs w:val="26"/>
        </w:rPr>
        <w:t>среднеэтажной</w:t>
      </w:r>
      <w:proofErr w:type="spellEnd"/>
      <w:r w:rsidRPr="005E28FD">
        <w:rPr>
          <w:rFonts w:eastAsia="Calibri" w:cs="Times New Roman"/>
          <w:sz w:val="26"/>
          <w:szCs w:val="26"/>
        </w:rPr>
        <w:t xml:space="preserve"> и малоэтажной застройке рекомендуется 1 библиотека на каждые 5 тыс. жителей и при расстоянии не менее 2 км</w:t>
      </w:r>
      <w:proofErr w:type="gramStart"/>
      <w:r w:rsidRPr="005E28FD">
        <w:rPr>
          <w:rFonts w:eastAsia="Calibri" w:cs="Times New Roman"/>
          <w:sz w:val="26"/>
          <w:szCs w:val="26"/>
        </w:rPr>
        <w:t>.</w:t>
      </w:r>
      <w:proofErr w:type="gramEnd"/>
      <w:r w:rsidRPr="005E28FD">
        <w:rPr>
          <w:rFonts w:eastAsia="Calibri" w:cs="Times New Roman"/>
          <w:sz w:val="26"/>
          <w:szCs w:val="26"/>
        </w:rPr>
        <w:t xml:space="preserve"> </w:t>
      </w:r>
      <w:proofErr w:type="gramStart"/>
      <w:r w:rsidRPr="005E28FD">
        <w:rPr>
          <w:rFonts w:eastAsia="Calibri" w:cs="Times New Roman"/>
          <w:sz w:val="26"/>
          <w:szCs w:val="26"/>
        </w:rPr>
        <w:t>д</w:t>
      </w:r>
      <w:proofErr w:type="gramEnd"/>
      <w:r w:rsidRPr="005E28FD">
        <w:rPr>
          <w:rFonts w:eastAsia="Calibri" w:cs="Times New Roman"/>
          <w:sz w:val="26"/>
          <w:szCs w:val="26"/>
        </w:rPr>
        <w:t xml:space="preserve">о ближайшей библиотеки.  </w:t>
      </w:r>
    </w:p>
    <w:p w:rsidR="00D94CAC" w:rsidRPr="005E28FD" w:rsidRDefault="00D94CAC" w:rsidP="00D94CAC">
      <w:pPr>
        <w:ind w:firstLine="709"/>
        <w:jc w:val="both"/>
        <w:rPr>
          <w:rFonts w:eastAsia="Calibri" w:cs="Times New Roman"/>
          <w:sz w:val="26"/>
          <w:szCs w:val="26"/>
        </w:rPr>
      </w:pPr>
      <w:r w:rsidRPr="005E28FD">
        <w:rPr>
          <w:rFonts w:eastAsia="Calibri" w:cs="Times New Roman"/>
          <w:sz w:val="26"/>
          <w:szCs w:val="26"/>
        </w:rPr>
        <w:t>Из общего числа пользователей библиотек преобладают дети до 14 лет -  42% (-6,0%), молодежь – 23% (+10%), пользователи старше 30 лет составляют – 35% (-3,0%).</w:t>
      </w:r>
    </w:p>
    <w:p w:rsidR="00D94CAC" w:rsidRPr="00847B08" w:rsidRDefault="00D94CAC" w:rsidP="00D94CAC">
      <w:pPr>
        <w:jc w:val="both"/>
        <w:rPr>
          <w:color w:val="00B0F0"/>
          <w:sz w:val="26"/>
          <w:szCs w:val="26"/>
        </w:rPr>
      </w:pPr>
    </w:p>
    <w:p w:rsidR="00D94CAC" w:rsidRPr="00655C80" w:rsidRDefault="00D94CAC" w:rsidP="00D94CAC">
      <w:pPr>
        <w:jc w:val="center"/>
        <w:rPr>
          <w:b/>
          <w:bCs/>
          <w:color w:val="000000"/>
          <w:sz w:val="26"/>
          <w:szCs w:val="26"/>
        </w:rPr>
      </w:pPr>
      <w:r w:rsidRPr="00655C80">
        <w:rPr>
          <w:b/>
          <w:bCs/>
          <w:color w:val="000000"/>
          <w:sz w:val="26"/>
          <w:szCs w:val="26"/>
        </w:rPr>
        <w:t>Динамика пользователей по возрастному признаку за 201</w:t>
      </w:r>
      <w:r>
        <w:rPr>
          <w:b/>
          <w:bCs/>
          <w:color w:val="000000"/>
          <w:sz w:val="26"/>
          <w:szCs w:val="26"/>
        </w:rPr>
        <w:t>8</w:t>
      </w:r>
      <w:r w:rsidRPr="00655C80">
        <w:rPr>
          <w:b/>
          <w:bCs/>
          <w:color w:val="000000"/>
          <w:sz w:val="26"/>
          <w:szCs w:val="26"/>
        </w:rPr>
        <w:t>-20</w:t>
      </w:r>
      <w:r>
        <w:rPr>
          <w:b/>
          <w:bCs/>
          <w:color w:val="000000"/>
          <w:sz w:val="26"/>
          <w:szCs w:val="26"/>
        </w:rPr>
        <w:t>20</w:t>
      </w:r>
      <w:r w:rsidRPr="00655C80">
        <w:rPr>
          <w:b/>
          <w:bCs/>
          <w:color w:val="000000"/>
          <w:sz w:val="26"/>
          <w:szCs w:val="26"/>
        </w:rPr>
        <w:t xml:space="preserve"> гг.</w:t>
      </w:r>
    </w:p>
    <w:p w:rsidR="00D94CAC" w:rsidRPr="00847B08" w:rsidRDefault="003D7EE2" w:rsidP="00D94CAC">
      <w:pPr>
        <w:jc w:val="center"/>
        <w:rPr>
          <w:b/>
          <w:bCs/>
          <w:color w:val="00B0F0"/>
          <w:sz w:val="26"/>
          <w:szCs w:val="26"/>
        </w:rPr>
      </w:pPr>
      <w:r>
        <w:rPr>
          <w:rFonts w:eastAsia="Calibri" w:cs="Times New Roman"/>
          <w:noProof/>
          <w:lang w:eastAsia="ru-RU" w:bidi="ar-SA"/>
        </w:rPr>
        <w:drawing>
          <wp:inline distT="0" distB="0" distL="0" distR="0">
            <wp:extent cx="4524375" cy="2352675"/>
            <wp:effectExtent l="0" t="0" r="0" b="0"/>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4CAC" w:rsidRPr="005E28FD" w:rsidRDefault="00D94CAC" w:rsidP="00D94CAC">
      <w:pPr>
        <w:rPr>
          <w:b/>
          <w:bCs/>
          <w:color w:val="00B0F0"/>
          <w:sz w:val="26"/>
          <w:szCs w:val="26"/>
        </w:rPr>
      </w:pPr>
    </w:p>
    <w:p w:rsidR="00D94CAC" w:rsidRPr="005E28FD" w:rsidRDefault="00D94CAC" w:rsidP="00D94CAC">
      <w:pPr>
        <w:ind w:firstLine="360"/>
        <w:jc w:val="both"/>
        <w:rPr>
          <w:rFonts w:eastAsia="Calibri" w:cs="Times New Roman"/>
          <w:sz w:val="26"/>
          <w:szCs w:val="26"/>
        </w:rPr>
      </w:pPr>
      <w:r w:rsidRPr="005E28FD">
        <w:rPr>
          <w:rFonts w:eastAsia="Calibri" w:cs="Times New Roman"/>
          <w:sz w:val="26"/>
          <w:szCs w:val="26"/>
        </w:rPr>
        <w:t xml:space="preserve">Самый высокий процент пользователей-детей в библиотеке-филиале №2 (61%). Немного меньше в филиалах №1,6,7 (46-48%). </w:t>
      </w:r>
      <w:proofErr w:type="gramStart"/>
      <w:r w:rsidRPr="005E28FD">
        <w:rPr>
          <w:rFonts w:eastAsia="Calibri" w:cs="Times New Roman"/>
          <w:sz w:val="26"/>
          <w:szCs w:val="26"/>
        </w:rPr>
        <w:t>Самый</w:t>
      </w:r>
      <w:proofErr w:type="gramEnd"/>
      <w:r w:rsidRPr="005E28FD">
        <w:rPr>
          <w:rFonts w:eastAsia="Calibri" w:cs="Times New Roman"/>
          <w:sz w:val="26"/>
          <w:szCs w:val="26"/>
        </w:rPr>
        <w:t xml:space="preserve"> низкий – 37-40% в Центральной библиотеке и филиале №3. В библиотеке-филиале №6 самый высокий процент пользователей в возрасте с 15 до 30 лет - 35%, самый низкий % пользователей в возрасте с 15 до 30 лет в филиалах №3,7,1 (5%, 7%, 11% соответственно). Читатели старше 30 лет преобладают в библиотеке-филиале №3 (55%), именно там, где меньший процент детей (40%) и молодежи (5%).  </w:t>
      </w:r>
    </w:p>
    <w:p w:rsidR="00D94CAC" w:rsidRDefault="00D94CAC" w:rsidP="00D94CAC">
      <w:pPr>
        <w:tabs>
          <w:tab w:val="left" w:pos="851"/>
        </w:tabs>
        <w:jc w:val="center"/>
        <w:rPr>
          <w:b/>
          <w:bCs/>
          <w:color w:val="00B0F0"/>
          <w:sz w:val="26"/>
          <w:szCs w:val="26"/>
        </w:rPr>
      </w:pPr>
    </w:p>
    <w:p w:rsidR="008F2F0D" w:rsidRDefault="008F2F0D" w:rsidP="00D94CAC">
      <w:pPr>
        <w:tabs>
          <w:tab w:val="left" w:pos="851"/>
        </w:tabs>
        <w:jc w:val="center"/>
        <w:rPr>
          <w:b/>
          <w:bCs/>
          <w:color w:val="00B0F0"/>
          <w:sz w:val="26"/>
          <w:szCs w:val="26"/>
        </w:rPr>
      </w:pPr>
    </w:p>
    <w:p w:rsidR="008F2F0D" w:rsidRDefault="008F2F0D" w:rsidP="00D94CAC">
      <w:pPr>
        <w:tabs>
          <w:tab w:val="left" w:pos="851"/>
        </w:tabs>
        <w:jc w:val="center"/>
        <w:rPr>
          <w:b/>
          <w:bCs/>
          <w:color w:val="00B0F0"/>
          <w:sz w:val="26"/>
          <w:szCs w:val="26"/>
        </w:rPr>
      </w:pPr>
    </w:p>
    <w:p w:rsidR="008F2F0D" w:rsidRDefault="008F2F0D" w:rsidP="00D94CAC">
      <w:pPr>
        <w:tabs>
          <w:tab w:val="left" w:pos="851"/>
        </w:tabs>
        <w:jc w:val="center"/>
        <w:rPr>
          <w:b/>
          <w:bCs/>
          <w:color w:val="00B0F0"/>
          <w:sz w:val="26"/>
          <w:szCs w:val="26"/>
        </w:rPr>
      </w:pPr>
    </w:p>
    <w:p w:rsidR="008F2F0D" w:rsidRDefault="008F2F0D" w:rsidP="00D94CAC">
      <w:pPr>
        <w:tabs>
          <w:tab w:val="left" w:pos="851"/>
        </w:tabs>
        <w:jc w:val="center"/>
        <w:rPr>
          <w:b/>
          <w:bCs/>
          <w:color w:val="00B0F0"/>
          <w:sz w:val="26"/>
          <w:szCs w:val="26"/>
        </w:rPr>
      </w:pPr>
    </w:p>
    <w:p w:rsidR="00D94CAC" w:rsidRPr="002032B3" w:rsidRDefault="00D94CAC" w:rsidP="00D94CAC">
      <w:pPr>
        <w:tabs>
          <w:tab w:val="left" w:pos="851"/>
        </w:tabs>
        <w:jc w:val="center"/>
        <w:rPr>
          <w:b/>
          <w:bCs/>
          <w:color w:val="000000"/>
          <w:sz w:val="26"/>
          <w:szCs w:val="26"/>
        </w:rPr>
      </w:pPr>
      <w:r w:rsidRPr="002032B3">
        <w:rPr>
          <w:b/>
          <w:bCs/>
          <w:color w:val="000000"/>
          <w:sz w:val="26"/>
          <w:szCs w:val="26"/>
        </w:rPr>
        <w:lastRenderedPageBreak/>
        <w:t>Библиотечные платные услуги</w:t>
      </w:r>
    </w:p>
    <w:p w:rsidR="00D94CAC" w:rsidRPr="00847B08" w:rsidRDefault="003D7EE2" w:rsidP="00D94CAC">
      <w:pPr>
        <w:jc w:val="center"/>
        <w:rPr>
          <w:b/>
          <w:bCs/>
          <w:color w:val="00B0F0"/>
          <w:sz w:val="26"/>
          <w:szCs w:val="26"/>
        </w:rPr>
      </w:pPr>
      <w:r>
        <w:rPr>
          <w:rFonts w:eastAsia="Calibri" w:cs="Times New Roman"/>
          <w:noProof/>
          <w:lang w:eastAsia="ru-RU" w:bidi="ar-SA"/>
        </w:rPr>
        <w:drawing>
          <wp:inline distT="0" distB="0" distL="0" distR="0">
            <wp:extent cx="4581525" cy="2790825"/>
            <wp:effectExtent l="0" t="0" r="0" b="0"/>
            <wp:docPr id="4"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4CAC" w:rsidRPr="00847B08" w:rsidRDefault="00D94CAC" w:rsidP="00D94CAC">
      <w:pPr>
        <w:ind w:firstLine="717"/>
        <w:jc w:val="both"/>
        <w:rPr>
          <w:b/>
          <w:bCs/>
          <w:color w:val="00B0F0"/>
          <w:sz w:val="26"/>
          <w:szCs w:val="26"/>
          <w:shd w:val="clear" w:color="auto" w:fill="FFFFFF"/>
        </w:rPr>
      </w:pPr>
    </w:p>
    <w:p w:rsidR="00D94CAC" w:rsidRPr="005E28FD" w:rsidRDefault="00D94CAC" w:rsidP="00D94CAC">
      <w:pPr>
        <w:ind w:firstLine="709"/>
        <w:jc w:val="both"/>
        <w:rPr>
          <w:rFonts w:eastAsia="Calibri" w:cs="Times New Roman"/>
          <w:sz w:val="26"/>
          <w:szCs w:val="26"/>
        </w:rPr>
      </w:pPr>
      <w:r w:rsidRPr="005E28FD">
        <w:rPr>
          <w:rFonts w:eastAsia="Calibri" w:cs="Times New Roman"/>
          <w:sz w:val="26"/>
          <w:szCs w:val="26"/>
        </w:rPr>
        <w:t xml:space="preserve">Самыми востребованными услугами среди пользователей библиотек являются – сервисные услуги (копировальные работы, сканирование документов, электронная почта, компьютерный набор, брошюрование и </w:t>
      </w:r>
      <w:proofErr w:type="spellStart"/>
      <w:r w:rsidRPr="005E28FD">
        <w:rPr>
          <w:rFonts w:eastAsia="Calibri" w:cs="Times New Roman"/>
          <w:sz w:val="26"/>
          <w:szCs w:val="26"/>
        </w:rPr>
        <w:t>др</w:t>
      </w:r>
      <w:proofErr w:type="spellEnd"/>
      <w:r w:rsidRPr="005E28FD">
        <w:rPr>
          <w:rFonts w:eastAsia="Calibri" w:cs="Times New Roman"/>
          <w:sz w:val="26"/>
          <w:szCs w:val="26"/>
        </w:rPr>
        <w:t>)</w:t>
      </w:r>
      <w:proofErr w:type="gramStart"/>
      <w:r w:rsidRPr="005E28FD">
        <w:rPr>
          <w:rFonts w:eastAsia="Calibri" w:cs="Times New Roman"/>
          <w:sz w:val="26"/>
          <w:szCs w:val="26"/>
        </w:rPr>
        <w:t>.С</w:t>
      </w:r>
      <w:proofErr w:type="gramEnd"/>
      <w:r w:rsidRPr="005E28FD">
        <w:rPr>
          <w:rFonts w:eastAsia="Calibri" w:cs="Times New Roman"/>
          <w:sz w:val="26"/>
          <w:szCs w:val="26"/>
        </w:rPr>
        <w:t>низилось количество заработанных средств в 2020 году (-92,4 тыс. руб.), что повлекло снижение израсходованных средств на приобретение литературы (-18,8 тыс. руб.). 35% из заработанных средств от платных услуг было израсходовано на приобретение литературы повышенного спроса (2019 - 27%). 65% использовано на обслуживание оргтехники, приобретение сканеров, канцелярских и хозяйственных товаров (2019 – 73%).</w:t>
      </w:r>
    </w:p>
    <w:p w:rsidR="00D94CAC" w:rsidRPr="005E28FD" w:rsidRDefault="00D94CAC" w:rsidP="00D94CAC">
      <w:pPr>
        <w:ind w:firstLine="717"/>
        <w:jc w:val="both"/>
        <w:rPr>
          <w:b/>
          <w:bCs/>
          <w:color w:val="00B0F0"/>
          <w:sz w:val="26"/>
          <w:szCs w:val="26"/>
          <w:shd w:val="clear" w:color="auto" w:fill="FFFFFF"/>
        </w:rPr>
      </w:pPr>
    </w:p>
    <w:p w:rsidR="00D94CAC" w:rsidRPr="00847B08" w:rsidRDefault="00D94CAC" w:rsidP="00D94CAC">
      <w:pPr>
        <w:tabs>
          <w:tab w:val="left" w:pos="851"/>
        </w:tabs>
        <w:ind w:firstLine="567"/>
        <w:jc w:val="both"/>
        <w:rPr>
          <w:rFonts w:cs="Times New Roman"/>
          <w:iCs/>
          <w:color w:val="00B0F0"/>
          <w:sz w:val="26"/>
          <w:szCs w:val="26"/>
        </w:rPr>
      </w:pPr>
    </w:p>
    <w:p w:rsidR="00D94CAC" w:rsidRDefault="00D94CAC" w:rsidP="00D94CAC">
      <w:pPr>
        <w:ind w:firstLine="717"/>
        <w:jc w:val="both"/>
        <w:rPr>
          <w:b/>
          <w:color w:val="000000"/>
          <w:sz w:val="26"/>
          <w:szCs w:val="26"/>
          <w:shd w:val="clear" w:color="auto" w:fill="FFFFFF"/>
        </w:rPr>
      </w:pPr>
      <w:r w:rsidRPr="00886167">
        <w:rPr>
          <w:b/>
          <w:color w:val="000000"/>
          <w:sz w:val="26"/>
          <w:szCs w:val="26"/>
          <w:shd w:val="clear" w:color="auto" w:fill="FFFFFF"/>
        </w:rPr>
        <w:t>17. Создание условий для организации досуга и обеспечения жителей городского округа услугами организаций культуры</w:t>
      </w:r>
    </w:p>
    <w:p w:rsidR="00D94CAC" w:rsidRPr="00886167" w:rsidRDefault="00D94CAC" w:rsidP="00D94CAC">
      <w:pPr>
        <w:ind w:firstLine="717"/>
        <w:jc w:val="both"/>
        <w:rPr>
          <w:b/>
          <w:i/>
          <w:iCs/>
          <w:color w:val="000000"/>
          <w:sz w:val="26"/>
          <w:szCs w:val="26"/>
          <w:shd w:val="clear" w:color="auto" w:fill="FFFFFF"/>
        </w:rPr>
      </w:pPr>
    </w:p>
    <w:p w:rsidR="00D94CAC" w:rsidRPr="00886167" w:rsidRDefault="00D94CAC" w:rsidP="00D94CAC">
      <w:pPr>
        <w:pStyle w:val="3"/>
        <w:tabs>
          <w:tab w:val="left" w:pos="-1985"/>
        </w:tabs>
        <w:spacing w:before="0"/>
        <w:rPr>
          <w:rFonts w:ascii="Times New Roman" w:hAnsi="Times New Roman"/>
          <w:b w:val="0"/>
          <w:bCs w:val="0"/>
          <w:color w:val="000000"/>
          <w:sz w:val="26"/>
          <w:szCs w:val="26"/>
          <w:lang w:eastAsia="en-US"/>
        </w:rPr>
      </w:pPr>
      <w:r w:rsidRPr="00886167">
        <w:rPr>
          <w:rFonts w:ascii="Times New Roman" w:hAnsi="Times New Roman"/>
          <w:b w:val="0"/>
          <w:bCs w:val="0"/>
          <w:color w:val="000000"/>
          <w:sz w:val="26"/>
          <w:szCs w:val="26"/>
          <w:lang w:eastAsia="en-US"/>
        </w:rPr>
        <w:t>Контингент учащихся: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955"/>
        <w:gridCol w:w="1131"/>
        <w:gridCol w:w="935"/>
        <w:gridCol w:w="1048"/>
        <w:gridCol w:w="1112"/>
        <w:gridCol w:w="767"/>
        <w:gridCol w:w="788"/>
        <w:gridCol w:w="706"/>
      </w:tblGrid>
      <w:tr w:rsidR="00D94CAC" w:rsidRPr="00CD1E68" w:rsidTr="00F241A4">
        <w:trPr>
          <w:cantSplit/>
          <w:trHeight w:val="2043"/>
        </w:trPr>
        <w:tc>
          <w:tcPr>
            <w:tcW w:w="2132" w:type="dxa"/>
            <w:textDirection w:val="btLr"/>
          </w:tcPr>
          <w:p w:rsidR="00D94CAC" w:rsidRPr="00CD1E68" w:rsidRDefault="00D94CAC" w:rsidP="00F241A4">
            <w:pPr>
              <w:ind w:left="113" w:right="113"/>
              <w:jc w:val="center"/>
              <w:rPr>
                <w:rFonts w:cs="Times New Roman"/>
              </w:rPr>
            </w:pPr>
            <w:r w:rsidRPr="00CD1E68">
              <w:rPr>
                <w:rFonts w:cs="Times New Roman"/>
              </w:rPr>
              <w:t>Классы</w:t>
            </w:r>
          </w:p>
        </w:tc>
        <w:tc>
          <w:tcPr>
            <w:tcW w:w="981" w:type="dxa"/>
            <w:textDirection w:val="btLr"/>
          </w:tcPr>
          <w:p w:rsidR="00D94CAC" w:rsidRPr="00CD1E68" w:rsidRDefault="00D94CAC" w:rsidP="00F241A4">
            <w:pPr>
              <w:ind w:left="113" w:right="113"/>
              <w:jc w:val="center"/>
              <w:rPr>
                <w:rFonts w:cs="Times New Roman"/>
              </w:rPr>
            </w:pPr>
            <w:r w:rsidRPr="00CD1E68">
              <w:rPr>
                <w:rFonts w:cs="Times New Roman"/>
              </w:rPr>
              <w:t>Фортепианное</w:t>
            </w:r>
          </w:p>
          <w:p w:rsidR="00D94CAC" w:rsidRPr="00CD1E68" w:rsidRDefault="00D94CAC" w:rsidP="00F241A4">
            <w:pPr>
              <w:ind w:left="113" w:right="113"/>
              <w:jc w:val="center"/>
              <w:rPr>
                <w:rFonts w:cs="Times New Roman"/>
              </w:rPr>
            </w:pPr>
            <w:r w:rsidRPr="00CD1E68">
              <w:rPr>
                <w:rFonts w:cs="Times New Roman"/>
              </w:rPr>
              <w:t>отделение</w:t>
            </w:r>
          </w:p>
        </w:tc>
        <w:tc>
          <w:tcPr>
            <w:tcW w:w="1229" w:type="dxa"/>
            <w:textDirection w:val="btLr"/>
          </w:tcPr>
          <w:p w:rsidR="00D94CAC" w:rsidRPr="00CD1E68" w:rsidRDefault="00D94CAC" w:rsidP="00F241A4">
            <w:pPr>
              <w:ind w:left="113" w:right="113"/>
              <w:jc w:val="center"/>
              <w:rPr>
                <w:rFonts w:cs="Times New Roman"/>
              </w:rPr>
            </w:pPr>
            <w:r w:rsidRPr="00CD1E68">
              <w:rPr>
                <w:rFonts w:cs="Times New Roman"/>
              </w:rPr>
              <w:t>Отделение народных инструментов</w:t>
            </w:r>
          </w:p>
        </w:tc>
        <w:tc>
          <w:tcPr>
            <w:tcW w:w="992" w:type="dxa"/>
            <w:textDirection w:val="btLr"/>
          </w:tcPr>
          <w:p w:rsidR="00D94CAC" w:rsidRPr="00CD1E68" w:rsidRDefault="00D94CAC" w:rsidP="00F241A4">
            <w:pPr>
              <w:ind w:left="113" w:right="113"/>
              <w:jc w:val="center"/>
              <w:rPr>
                <w:rFonts w:cs="Times New Roman"/>
              </w:rPr>
            </w:pPr>
            <w:r w:rsidRPr="00CD1E68">
              <w:rPr>
                <w:rFonts w:cs="Times New Roman"/>
              </w:rPr>
              <w:t>Художественное отделение</w:t>
            </w:r>
          </w:p>
        </w:tc>
        <w:tc>
          <w:tcPr>
            <w:tcW w:w="1134" w:type="dxa"/>
            <w:textDirection w:val="btLr"/>
          </w:tcPr>
          <w:p w:rsidR="00D94CAC" w:rsidRPr="00CD1E68" w:rsidRDefault="00D94CAC" w:rsidP="00F241A4">
            <w:pPr>
              <w:ind w:left="113" w:right="113"/>
              <w:jc w:val="center"/>
              <w:rPr>
                <w:rFonts w:cs="Times New Roman"/>
              </w:rPr>
            </w:pPr>
            <w:r w:rsidRPr="00CD1E68">
              <w:rPr>
                <w:rFonts w:cs="Times New Roman"/>
              </w:rPr>
              <w:t>Хоровое отделение</w:t>
            </w:r>
          </w:p>
        </w:tc>
        <w:tc>
          <w:tcPr>
            <w:tcW w:w="1196" w:type="dxa"/>
            <w:textDirection w:val="btLr"/>
          </w:tcPr>
          <w:p w:rsidR="00D94CAC" w:rsidRPr="00CD1E68" w:rsidRDefault="00D94CAC" w:rsidP="00F241A4">
            <w:pPr>
              <w:ind w:left="113" w:right="113"/>
              <w:jc w:val="center"/>
              <w:rPr>
                <w:rFonts w:cs="Times New Roman"/>
              </w:rPr>
            </w:pPr>
            <w:r w:rsidRPr="00CD1E68">
              <w:rPr>
                <w:rFonts w:cs="Times New Roman"/>
              </w:rPr>
              <w:t>Хореографическое отделение</w:t>
            </w:r>
          </w:p>
        </w:tc>
        <w:tc>
          <w:tcPr>
            <w:tcW w:w="808" w:type="dxa"/>
            <w:textDirection w:val="btLr"/>
          </w:tcPr>
          <w:p w:rsidR="00D94CAC" w:rsidRPr="00CD1E68" w:rsidRDefault="00D94CAC" w:rsidP="00F241A4">
            <w:pPr>
              <w:ind w:left="113" w:right="113"/>
              <w:jc w:val="center"/>
              <w:rPr>
                <w:rFonts w:cs="Times New Roman"/>
              </w:rPr>
            </w:pPr>
            <w:r w:rsidRPr="00CD1E68">
              <w:rPr>
                <w:rFonts w:cs="Times New Roman"/>
              </w:rPr>
              <w:t xml:space="preserve">Эстрадное отделение </w:t>
            </w:r>
          </w:p>
        </w:tc>
        <w:tc>
          <w:tcPr>
            <w:tcW w:w="833" w:type="dxa"/>
            <w:textDirection w:val="btLr"/>
          </w:tcPr>
          <w:p w:rsidR="00D94CAC" w:rsidRPr="00CD1E68" w:rsidRDefault="00D94CAC" w:rsidP="00F241A4">
            <w:pPr>
              <w:ind w:left="113" w:right="113"/>
              <w:jc w:val="center"/>
              <w:rPr>
                <w:rFonts w:cs="Times New Roman"/>
              </w:rPr>
            </w:pPr>
            <w:r w:rsidRPr="00CD1E68">
              <w:rPr>
                <w:rFonts w:cs="Times New Roman"/>
              </w:rPr>
              <w:t>Духовое отделение</w:t>
            </w:r>
          </w:p>
        </w:tc>
        <w:tc>
          <w:tcPr>
            <w:tcW w:w="726" w:type="dxa"/>
            <w:textDirection w:val="btLr"/>
          </w:tcPr>
          <w:p w:rsidR="00D94CAC" w:rsidRPr="00CD1E68" w:rsidRDefault="00D94CAC" w:rsidP="00F241A4">
            <w:pPr>
              <w:ind w:left="113" w:right="113"/>
              <w:jc w:val="center"/>
              <w:rPr>
                <w:rFonts w:cs="Times New Roman"/>
              </w:rPr>
            </w:pPr>
            <w:r w:rsidRPr="00CD1E68">
              <w:rPr>
                <w:rFonts w:cs="Times New Roman"/>
              </w:rPr>
              <w:t>ИТОГО:</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подготовительный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r w:rsidRPr="00CD1E68">
              <w:rPr>
                <w:rFonts w:cs="Times New Roman"/>
              </w:rPr>
              <w:t>70</w:t>
            </w: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r w:rsidRPr="00CD1E68">
              <w:rPr>
                <w:rFonts w:cs="Times New Roman"/>
              </w:rPr>
              <w:t>72</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142</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Коммерческий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r w:rsidRPr="00CD1E68">
              <w:rPr>
                <w:rFonts w:cs="Times New Roman"/>
              </w:rPr>
              <w:t>55</w:t>
            </w: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r w:rsidRPr="00CD1E68">
              <w:rPr>
                <w:rFonts w:cs="Times New Roman"/>
              </w:rPr>
              <w:t>75</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130</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1 класс ФГТ</w:t>
            </w:r>
          </w:p>
        </w:tc>
        <w:tc>
          <w:tcPr>
            <w:tcW w:w="981" w:type="dxa"/>
          </w:tcPr>
          <w:p w:rsidR="00D94CAC" w:rsidRPr="00CD1E68" w:rsidRDefault="00D94CAC" w:rsidP="00F241A4">
            <w:pPr>
              <w:jc w:val="center"/>
              <w:rPr>
                <w:rFonts w:cs="Times New Roman"/>
              </w:rPr>
            </w:pPr>
            <w:r w:rsidRPr="00CD1E68">
              <w:rPr>
                <w:rFonts w:cs="Times New Roman"/>
              </w:rPr>
              <w:t>13</w:t>
            </w:r>
          </w:p>
        </w:tc>
        <w:tc>
          <w:tcPr>
            <w:tcW w:w="1229" w:type="dxa"/>
          </w:tcPr>
          <w:p w:rsidR="00D94CAC" w:rsidRPr="00CD1E68" w:rsidRDefault="00D94CAC" w:rsidP="00F241A4">
            <w:pPr>
              <w:jc w:val="center"/>
              <w:rPr>
                <w:rFonts w:cs="Times New Roman"/>
              </w:rPr>
            </w:pPr>
            <w:r w:rsidRPr="00CD1E68">
              <w:rPr>
                <w:rFonts w:cs="Times New Roman"/>
              </w:rPr>
              <w:t>5</w:t>
            </w:r>
          </w:p>
        </w:tc>
        <w:tc>
          <w:tcPr>
            <w:tcW w:w="992" w:type="dxa"/>
          </w:tcPr>
          <w:p w:rsidR="00D94CAC" w:rsidRPr="00CD1E68" w:rsidRDefault="00D94CAC" w:rsidP="00F241A4">
            <w:pPr>
              <w:jc w:val="center"/>
              <w:rPr>
                <w:rFonts w:cs="Times New Roman"/>
              </w:rPr>
            </w:pPr>
            <w:r w:rsidRPr="00CD1E68">
              <w:rPr>
                <w:rFonts w:cs="Times New Roman"/>
              </w:rPr>
              <w:t>39</w:t>
            </w:r>
          </w:p>
        </w:tc>
        <w:tc>
          <w:tcPr>
            <w:tcW w:w="1134" w:type="dxa"/>
          </w:tcPr>
          <w:p w:rsidR="00D94CAC" w:rsidRPr="00CD1E68" w:rsidRDefault="00D94CAC" w:rsidP="00F241A4">
            <w:pPr>
              <w:jc w:val="center"/>
              <w:rPr>
                <w:rFonts w:cs="Times New Roman"/>
              </w:rPr>
            </w:pPr>
            <w:r w:rsidRPr="00CD1E68">
              <w:rPr>
                <w:rFonts w:cs="Times New Roman"/>
              </w:rPr>
              <w:t>6</w:t>
            </w:r>
          </w:p>
        </w:tc>
        <w:tc>
          <w:tcPr>
            <w:tcW w:w="1196" w:type="dxa"/>
          </w:tcPr>
          <w:p w:rsidR="00D94CAC" w:rsidRPr="00CD1E68" w:rsidRDefault="00D94CAC" w:rsidP="00F241A4">
            <w:pPr>
              <w:jc w:val="center"/>
              <w:rPr>
                <w:rFonts w:cs="Times New Roman"/>
              </w:rPr>
            </w:pPr>
            <w:r w:rsidRPr="00CD1E68">
              <w:rPr>
                <w:rFonts w:cs="Times New Roman"/>
              </w:rPr>
              <w:t>15</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78</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1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tabs>
                <w:tab w:val="left" w:pos="435"/>
                <w:tab w:val="center" w:pos="542"/>
              </w:tabs>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2 класс ФГТ</w:t>
            </w:r>
          </w:p>
        </w:tc>
        <w:tc>
          <w:tcPr>
            <w:tcW w:w="981" w:type="dxa"/>
          </w:tcPr>
          <w:p w:rsidR="00D94CAC" w:rsidRPr="00CD1E68" w:rsidRDefault="00D94CAC" w:rsidP="00F241A4">
            <w:pPr>
              <w:jc w:val="center"/>
              <w:rPr>
                <w:rFonts w:cs="Times New Roman"/>
              </w:rPr>
            </w:pPr>
            <w:r w:rsidRPr="00CD1E68">
              <w:rPr>
                <w:rFonts w:cs="Times New Roman"/>
              </w:rPr>
              <w:t>12</w:t>
            </w:r>
          </w:p>
        </w:tc>
        <w:tc>
          <w:tcPr>
            <w:tcW w:w="1229" w:type="dxa"/>
          </w:tcPr>
          <w:p w:rsidR="00D94CAC" w:rsidRPr="00CD1E68" w:rsidRDefault="00D94CAC" w:rsidP="00F241A4">
            <w:pPr>
              <w:jc w:val="center"/>
              <w:rPr>
                <w:rFonts w:cs="Times New Roman"/>
              </w:rPr>
            </w:pPr>
            <w:r w:rsidRPr="00CD1E68">
              <w:rPr>
                <w:rFonts w:cs="Times New Roman"/>
              </w:rPr>
              <w:t>2</w:t>
            </w:r>
          </w:p>
        </w:tc>
        <w:tc>
          <w:tcPr>
            <w:tcW w:w="992" w:type="dxa"/>
          </w:tcPr>
          <w:p w:rsidR="00D94CAC" w:rsidRPr="00CD1E68" w:rsidRDefault="00D94CAC" w:rsidP="00F241A4">
            <w:pPr>
              <w:jc w:val="center"/>
              <w:rPr>
                <w:rFonts w:cs="Times New Roman"/>
              </w:rPr>
            </w:pPr>
            <w:r w:rsidRPr="00CD1E68">
              <w:rPr>
                <w:rFonts w:cs="Times New Roman"/>
              </w:rPr>
              <w:t>38</w:t>
            </w:r>
          </w:p>
        </w:tc>
        <w:tc>
          <w:tcPr>
            <w:tcW w:w="1134" w:type="dxa"/>
          </w:tcPr>
          <w:p w:rsidR="00D94CAC" w:rsidRPr="00CD1E68" w:rsidRDefault="00D94CAC" w:rsidP="00F241A4">
            <w:pPr>
              <w:jc w:val="center"/>
              <w:rPr>
                <w:rFonts w:cs="Times New Roman"/>
              </w:rPr>
            </w:pPr>
            <w:r w:rsidRPr="00CD1E68">
              <w:rPr>
                <w:rFonts w:cs="Times New Roman"/>
              </w:rPr>
              <w:t>2</w:t>
            </w:r>
          </w:p>
        </w:tc>
        <w:tc>
          <w:tcPr>
            <w:tcW w:w="1196" w:type="dxa"/>
          </w:tcPr>
          <w:p w:rsidR="00D94CAC" w:rsidRPr="00CD1E68" w:rsidRDefault="00D94CAC" w:rsidP="00F241A4">
            <w:pPr>
              <w:jc w:val="center"/>
              <w:rPr>
                <w:rFonts w:cs="Times New Roman"/>
              </w:rPr>
            </w:pPr>
            <w:r w:rsidRPr="00CD1E68">
              <w:rPr>
                <w:rFonts w:cs="Times New Roman"/>
              </w:rPr>
              <w:t>36</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90</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2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p>
        </w:tc>
      </w:tr>
      <w:tr w:rsidR="00D94CAC" w:rsidRPr="00CD1E68" w:rsidTr="00F241A4">
        <w:trPr>
          <w:trHeight w:val="224"/>
        </w:trPr>
        <w:tc>
          <w:tcPr>
            <w:tcW w:w="2132" w:type="dxa"/>
          </w:tcPr>
          <w:p w:rsidR="00D94CAC" w:rsidRPr="00CD1E68" w:rsidRDefault="00D94CAC" w:rsidP="00F241A4">
            <w:pPr>
              <w:jc w:val="center"/>
              <w:rPr>
                <w:rFonts w:cs="Times New Roman"/>
              </w:rPr>
            </w:pPr>
            <w:r w:rsidRPr="00CD1E68">
              <w:rPr>
                <w:rFonts w:cs="Times New Roman"/>
              </w:rPr>
              <w:t>3 класс ФГТ</w:t>
            </w:r>
          </w:p>
        </w:tc>
        <w:tc>
          <w:tcPr>
            <w:tcW w:w="981" w:type="dxa"/>
          </w:tcPr>
          <w:p w:rsidR="00D94CAC" w:rsidRPr="00CD1E68" w:rsidRDefault="00D94CAC" w:rsidP="00F241A4">
            <w:pPr>
              <w:jc w:val="center"/>
              <w:rPr>
                <w:rFonts w:cs="Times New Roman"/>
              </w:rPr>
            </w:pPr>
            <w:r w:rsidRPr="00CD1E68">
              <w:rPr>
                <w:rFonts w:cs="Times New Roman"/>
              </w:rPr>
              <w:t>11</w:t>
            </w:r>
          </w:p>
        </w:tc>
        <w:tc>
          <w:tcPr>
            <w:tcW w:w="1229" w:type="dxa"/>
          </w:tcPr>
          <w:p w:rsidR="00D94CAC" w:rsidRPr="00CD1E68" w:rsidRDefault="00D94CAC" w:rsidP="00F241A4">
            <w:pPr>
              <w:jc w:val="center"/>
              <w:rPr>
                <w:rFonts w:cs="Times New Roman"/>
              </w:rPr>
            </w:pPr>
            <w:r w:rsidRPr="00CD1E68">
              <w:rPr>
                <w:rFonts w:cs="Times New Roman"/>
              </w:rPr>
              <w:t>3</w:t>
            </w:r>
          </w:p>
        </w:tc>
        <w:tc>
          <w:tcPr>
            <w:tcW w:w="992" w:type="dxa"/>
          </w:tcPr>
          <w:p w:rsidR="00D94CAC" w:rsidRPr="00CD1E68" w:rsidRDefault="00D94CAC" w:rsidP="00F241A4">
            <w:pPr>
              <w:jc w:val="center"/>
              <w:rPr>
                <w:rFonts w:cs="Times New Roman"/>
              </w:rPr>
            </w:pPr>
            <w:r w:rsidRPr="00CD1E68">
              <w:rPr>
                <w:rFonts w:cs="Times New Roman"/>
              </w:rPr>
              <w:t>23</w:t>
            </w:r>
          </w:p>
        </w:tc>
        <w:tc>
          <w:tcPr>
            <w:tcW w:w="1134" w:type="dxa"/>
          </w:tcPr>
          <w:p w:rsidR="00D94CAC" w:rsidRPr="00CD1E68" w:rsidRDefault="00D94CAC" w:rsidP="00F241A4">
            <w:pPr>
              <w:jc w:val="center"/>
              <w:rPr>
                <w:rFonts w:cs="Times New Roman"/>
              </w:rPr>
            </w:pPr>
            <w:r w:rsidRPr="00CD1E68">
              <w:rPr>
                <w:rFonts w:cs="Times New Roman"/>
              </w:rPr>
              <w:t>3</w:t>
            </w:r>
          </w:p>
        </w:tc>
        <w:tc>
          <w:tcPr>
            <w:tcW w:w="1196" w:type="dxa"/>
          </w:tcPr>
          <w:p w:rsidR="00D94CAC" w:rsidRPr="00CD1E68" w:rsidRDefault="00D94CAC" w:rsidP="00F241A4">
            <w:pPr>
              <w:jc w:val="center"/>
              <w:rPr>
                <w:rFonts w:cs="Times New Roman"/>
              </w:rPr>
            </w:pPr>
            <w:r w:rsidRPr="00CD1E68">
              <w:rPr>
                <w:rFonts w:cs="Times New Roman"/>
              </w:rPr>
              <w:t>14</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54</w:t>
            </w:r>
          </w:p>
        </w:tc>
      </w:tr>
      <w:tr w:rsidR="00D94CAC" w:rsidRPr="00CD1E68" w:rsidTr="00F241A4">
        <w:trPr>
          <w:trHeight w:val="224"/>
        </w:trPr>
        <w:tc>
          <w:tcPr>
            <w:tcW w:w="2132" w:type="dxa"/>
          </w:tcPr>
          <w:p w:rsidR="00D94CAC" w:rsidRPr="00CD1E68" w:rsidRDefault="00D94CAC" w:rsidP="00F241A4">
            <w:pPr>
              <w:jc w:val="center"/>
              <w:rPr>
                <w:rFonts w:cs="Times New Roman"/>
              </w:rPr>
            </w:pPr>
            <w:r w:rsidRPr="00CD1E68">
              <w:rPr>
                <w:rFonts w:cs="Times New Roman"/>
              </w:rPr>
              <w:t>3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4 класс ФГТ</w:t>
            </w:r>
          </w:p>
        </w:tc>
        <w:tc>
          <w:tcPr>
            <w:tcW w:w="981" w:type="dxa"/>
          </w:tcPr>
          <w:p w:rsidR="00D94CAC" w:rsidRPr="00CD1E68" w:rsidRDefault="00D94CAC" w:rsidP="00F241A4">
            <w:pPr>
              <w:jc w:val="center"/>
              <w:rPr>
                <w:rFonts w:cs="Times New Roman"/>
              </w:rPr>
            </w:pPr>
            <w:r w:rsidRPr="00CD1E68">
              <w:rPr>
                <w:rFonts w:cs="Times New Roman"/>
              </w:rPr>
              <w:t>5</w:t>
            </w: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r w:rsidRPr="00CD1E68">
              <w:rPr>
                <w:rFonts w:cs="Times New Roman"/>
              </w:rPr>
              <w:t>31</w:t>
            </w:r>
          </w:p>
        </w:tc>
        <w:tc>
          <w:tcPr>
            <w:tcW w:w="1134" w:type="dxa"/>
          </w:tcPr>
          <w:p w:rsidR="00D94CAC" w:rsidRPr="00CD1E68" w:rsidRDefault="00D94CAC" w:rsidP="00F241A4">
            <w:pPr>
              <w:jc w:val="center"/>
              <w:rPr>
                <w:rFonts w:cs="Times New Roman"/>
              </w:rPr>
            </w:pPr>
            <w:r w:rsidRPr="00CD1E68">
              <w:rPr>
                <w:rFonts w:cs="Times New Roman"/>
              </w:rPr>
              <w:t>4</w:t>
            </w:r>
          </w:p>
        </w:tc>
        <w:tc>
          <w:tcPr>
            <w:tcW w:w="1196" w:type="dxa"/>
          </w:tcPr>
          <w:p w:rsidR="00D94CAC" w:rsidRPr="00CD1E68" w:rsidRDefault="00D94CAC" w:rsidP="00F241A4">
            <w:pPr>
              <w:jc w:val="center"/>
              <w:rPr>
                <w:rFonts w:cs="Times New Roman"/>
              </w:rPr>
            </w:pPr>
            <w:r w:rsidRPr="00CD1E68">
              <w:rPr>
                <w:rFonts w:cs="Times New Roman"/>
              </w:rPr>
              <w:t>52</w:t>
            </w: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92</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lastRenderedPageBreak/>
              <w:t>5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5 класс ФГТ</w:t>
            </w:r>
          </w:p>
        </w:tc>
        <w:tc>
          <w:tcPr>
            <w:tcW w:w="981" w:type="dxa"/>
          </w:tcPr>
          <w:p w:rsidR="00D94CAC" w:rsidRPr="00CD1E68" w:rsidRDefault="00D94CAC" w:rsidP="00F241A4">
            <w:pPr>
              <w:jc w:val="center"/>
              <w:rPr>
                <w:rFonts w:cs="Times New Roman"/>
              </w:rPr>
            </w:pPr>
            <w:r w:rsidRPr="00CD1E68">
              <w:rPr>
                <w:rFonts w:cs="Times New Roman"/>
              </w:rPr>
              <w:t>6</w:t>
            </w:r>
          </w:p>
        </w:tc>
        <w:tc>
          <w:tcPr>
            <w:tcW w:w="1229" w:type="dxa"/>
          </w:tcPr>
          <w:p w:rsidR="00D94CAC" w:rsidRPr="00CD1E68" w:rsidRDefault="00D94CAC" w:rsidP="00F241A4">
            <w:pPr>
              <w:jc w:val="center"/>
              <w:rPr>
                <w:rFonts w:cs="Times New Roman"/>
              </w:rPr>
            </w:pPr>
            <w:r w:rsidRPr="00CD1E68">
              <w:rPr>
                <w:rFonts w:cs="Times New Roman"/>
              </w:rPr>
              <w:t>2</w:t>
            </w:r>
          </w:p>
        </w:tc>
        <w:tc>
          <w:tcPr>
            <w:tcW w:w="992" w:type="dxa"/>
          </w:tcPr>
          <w:p w:rsidR="00D94CAC" w:rsidRPr="00CD1E68" w:rsidRDefault="00D94CAC" w:rsidP="00F241A4">
            <w:pPr>
              <w:jc w:val="center"/>
              <w:rPr>
                <w:rFonts w:cs="Times New Roman"/>
              </w:rPr>
            </w:pPr>
            <w:r w:rsidRPr="00CD1E68">
              <w:rPr>
                <w:rFonts w:cs="Times New Roman"/>
              </w:rPr>
              <w:t>19</w:t>
            </w:r>
          </w:p>
        </w:tc>
        <w:tc>
          <w:tcPr>
            <w:tcW w:w="1134" w:type="dxa"/>
          </w:tcPr>
          <w:p w:rsidR="00D94CAC" w:rsidRPr="00CD1E68" w:rsidRDefault="00D94CAC" w:rsidP="00F241A4">
            <w:pPr>
              <w:jc w:val="center"/>
              <w:rPr>
                <w:rFonts w:cs="Times New Roman"/>
              </w:rPr>
            </w:pPr>
            <w:r w:rsidRPr="00CD1E68">
              <w:rPr>
                <w:rFonts w:cs="Times New Roman"/>
              </w:rPr>
              <w:t>5</w:t>
            </w:r>
          </w:p>
        </w:tc>
        <w:tc>
          <w:tcPr>
            <w:tcW w:w="1196" w:type="dxa"/>
          </w:tcPr>
          <w:p w:rsidR="00D94CAC" w:rsidRPr="00CD1E68" w:rsidRDefault="00D94CAC" w:rsidP="00F241A4">
            <w:pPr>
              <w:jc w:val="center"/>
              <w:rPr>
                <w:rFonts w:cs="Times New Roman"/>
              </w:rPr>
            </w:pPr>
            <w:r w:rsidRPr="00CD1E68">
              <w:rPr>
                <w:rFonts w:cs="Times New Roman"/>
              </w:rPr>
              <w:t>41</w:t>
            </w:r>
          </w:p>
        </w:tc>
        <w:tc>
          <w:tcPr>
            <w:tcW w:w="808" w:type="dxa"/>
          </w:tcPr>
          <w:p w:rsidR="00D94CAC" w:rsidRPr="00CD1E68" w:rsidRDefault="00D94CAC" w:rsidP="00F241A4">
            <w:pPr>
              <w:jc w:val="center"/>
              <w:rPr>
                <w:rFonts w:cs="Times New Roman"/>
              </w:rPr>
            </w:pPr>
            <w:r w:rsidRPr="00CD1E68">
              <w:rPr>
                <w:rFonts w:cs="Times New Roman"/>
              </w:rPr>
              <w:t>21</w:t>
            </w: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94</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6 класс</w:t>
            </w:r>
          </w:p>
        </w:tc>
        <w:tc>
          <w:tcPr>
            <w:tcW w:w="981" w:type="dxa"/>
          </w:tcPr>
          <w:p w:rsidR="00D94CAC" w:rsidRPr="00CD1E68" w:rsidRDefault="00D94CAC" w:rsidP="00F241A4">
            <w:pPr>
              <w:jc w:val="center"/>
              <w:rPr>
                <w:rFonts w:cs="Times New Roman"/>
              </w:rPr>
            </w:pP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p>
        </w:tc>
        <w:tc>
          <w:tcPr>
            <w:tcW w:w="808" w:type="dxa"/>
          </w:tcPr>
          <w:p w:rsidR="00D94CAC" w:rsidRPr="00CD1E68" w:rsidRDefault="00D94CAC" w:rsidP="00F241A4">
            <w:pPr>
              <w:jc w:val="center"/>
              <w:rPr>
                <w:rFonts w:cs="Times New Roman"/>
              </w:rPr>
            </w:pP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6 класс ФГТ</w:t>
            </w:r>
          </w:p>
        </w:tc>
        <w:tc>
          <w:tcPr>
            <w:tcW w:w="981" w:type="dxa"/>
          </w:tcPr>
          <w:p w:rsidR="00D94CAC" w:rsidRPr="00CD1E68" w:rsidRDefault="00D94CAC" w:rsidP="00F241A4">
            <w:pPr>
              <w:jc w:val="center"/>
              <w:rPr>
                <w:rFonts w:cs="Times New Roman"/>
              </w:rPr>
            </w:pPr>
            <w:r w:rsidRPr="00CD1E68">
              <w:rPr>
                <w:rFonts w:cs="Times New Roman"/>
              </w:rPr>
              <w:t>9</w:t>
            </w:r>
          </w:p>
        </w:tc>
        <w:tc>
          <w:tcPr>
            <w:tcW w:w="1229" w:type="dxa"/>
          </w:tcPr>
          <w:p w:rsidR="00D94CAC" w:rsidRPr="00CD1E68" w:rsidRDefault="00D94CAC" w:rsidP="00F241A4">
            <w:pPr>
              <w:jc w:val="center"/>
              <w:rPr>
                <w:rFonts w:cs="Times New Roman"/>
              </w:rPr>
            </w:pPr>
            <w:r w:rsidRPr="00CD1E68">
              <w:rPr>
                <w:rFonts w:cs="Times New Roman"/>
              </w:rPr>
              <w:t>1</w:t>
            </w: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r w:rsidRPr="00CD1E68">
              <w:rPr>
                <w:rFonts w:cs="Times New Roman"/>
              </w:rPr>
              <w:t>23</w:t>
            </w:r>
          </w:p>
        </w:tc>
        <w:tc>
          <w:tcPr>
            <w:tcW w:w="808" w:type="dxa"/>
          </w:tcPr>
          <w:p w:rsidR="00D94CAC" w:rsidRPr="00CD1E68" w:rsidRDefault="00D94CAC" w:rsidP="00F241A4">
            <w:pPr>
              <w:jc w:val="center"/>
              <w:rPr>
                <w:rFonts w:cs="Times New Roman"/>
              </w:rPr>
            </w:pPr>
            <w:r w:rsidRPr="00CD1E68">
              <w:rPr>
                <w:rFonts w:cs="Times New Roman"/>
              </w:rPr>
              <w:t>15</w:t>
            </w: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48</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7 класс ФГТ</w:t>
            </w:r>
          </w:p>
        </w:tc>
        <w:tc>
          <w:tcPr>
            <w:tcW w:w="981" w:type="dxa"/>
          </w:tcPr>
          <w:p w:rsidR="00D94CAC" w:rsidRPr="00CD1E68" w:rsidRDefault="00D94CAC" w:rsidP="00F241A4">
            <w:pPr>
              <w:jc w:val="center"/>
              <w:rPr>
                <w:rFonts w:cs="Times New Roman"/>
              </w:rPr>
            </w:pPr>
            <w:r w:rsidRPr="00CD1E68">
              <w:rPr>
                <w:rFonts w:cs="Times New Roman"/>
              </w:rPr>
              <w:t>4</w:t>
            </w:r>
          </w:p>
        </w:tc>
        <w:tc>
          <w:tcPr>
            <w:tcW w:w="1229" w:type="dxa"/>
          </w:tcPr>
          <w:p w:rsidR="00D94CAC" w:rsidRPr="00CD1E68" w:rsidRDefault="00D94CAC" w:rsidP="00F241A4">
            <w:pPr>
              <w:jc w:val="center"/>
              <w:rPr>
                <w:rFonts w:cs="Times New Roman"/>
              </w:rPr>
            </w:pP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p>
        </w:tc>
        <w:tc>
          <w:tcPr>
            <w:tcW w:w="1196" w:type="dxa"/>
          </w:tcPr>
          <w:p w:rsidR="00D94CAC" w:rsidRPr="00CD1E68" w:rsidRDefault="00D94CAC" w:rsidP="00F241A4">
            <w:pPr>
              <w:jc w:val="center"/>
              <w:rPr>
                <w:rFonts w:cs="Times New Roman"/>
              </w:rPr>
            </w:pPr>
            <w:r w:rsidRPr="00CD1E68">
              <w:rPr>
                <w:rFonts w:cs="Times New Roman"/>
              </w:rPr>
              <w:t>27</w:t>
            </w:r>
          </w:p>
        </w:tc>
        <w:tc>
          <w:tcPr>
            <w:tcW w:w="808" w:type="dxa"/>
          </w:tcPr>
          <w:p w:rsidR="00D94CAC" w:rsidRPr="00CD1E68" w:rsidRDefault="00D94CAC" w:rsidP="00F241A4">
            <w:pPr>
              <w:jc w:val="center"/>
              <w:rPr>
                <w:rFonts w:cs="Times New Roman"/>
              </w:rPr>
            </w:pPr>
            <w:r w:rsidRPr="00CD1E68">
              <w:rPr>
                <w:rFonts w:cs="Times New Roman"/>
              </w:rPr>
              <w:t>15</w:t>
            </w: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46</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 xml:space="preserve">8 </w:t>
            </w:r>
            <w:proofErr w:type="spellStart"/>
            <w:r w:rsidRPr="00CD1E68">
              <w:rPr>
                <w:rFonts w:cs="Times New Roman"/>
              </w:rPr>
              <w:t>классФГТ</w:t>
            </w:r>
            <w:proofErr w:type="spellEnd"/>
          </w:p>
        </w:tc>
        <w:tc>
          <w:tcPr>
            <w:tcW w:w="981" w:type="dxa"/>
          </w:tcPr>
          <w:p w:rsidR="00D94CAC" w:rsidRPr="00CD1E68" w:rsidRDefault="00D94CAC" w:rsidP="00F241A4">
            <w:pPr>
              <w:jc w:val="center"/>
              <w:rPr>
                <w:rFonts w:cs="Times New Roman"/>
              </w:rPr>
            </w:pPr>
            <w:r w:rsidRPr="00CD1E68">
              <w:rPr>
                <w:rFonts w:cs="Times New Roman"/>
              </w:rPr>
              <w:t>4</w:t>
            </w:r>
          </w:p>
        </w:tc>
        <w:tc>
          <w:tcPr>
            <w:tcW w:w="1229" w:type="dxa"/>
          </w:tcPr>
          <w:p w:rsidR="00D94CAC" w:rsidRPr="00CD1E68" w:rsidRDefault="00D94CAC" w:rsidP="00F241A4">
            <w:pPr>
              <w:jc w:val="center"/>
              <w:rPr>
                <w:rFonts w:cs="Times New Roman"/>
              </w:rPr>
            </w:pPr>
            <w:r w:rsidRPr="00CD1E68">
              <w:rPr>
                <w:rFonts w:cs="Times New Roman"/>
              </w:rPr>
              <w:t>1</w:t>
            </w:r>
          </w:p>
        </w:tc>
        <w:tc>
          <w:tcPr>
            <w:tcW w:w="992" w:type="dxa"/>
          </w:tcPr>
          <w:p w:rsidR="00D94CAC" w:rsidRPr="00CD1E68" w:rsidRDefault="00D94CAC" w:rsidP="00F241A4">
            <w:pPr>
              <w:jc w:val="center"/>
              <w:rPr>
                <w:rFonts w:cs="Times New Roman"/>
              </w:rPr>
            </w:pPr>
          </w:p>
        </w:tc>
        <w:tc>
          <w:tcPr>
            <w:tcW w:w="1134" w:type="dxa"/>
          </w:tcPr>
          <w:p w:rsidR="00D94CAC" w:rsidRPr="00CD1E68" w:rsidRDefault="00D94CAC" w:rsidP="00F241A4">
            <w:pPr>
              <w:jc w:val="center"/>
              <w:rPr>
                <w:rFonts w:cs="Times New Roman"/>
              </w:rPr>
            </w:pPr>
            <w:r w:rsidRPr="00CD1E68">
              <w:rPr>
                <w:rFonts w:cs="Times New Roman"/>
              </w:rPr>
              <w:t>3</w:t>
            </w:r>
          </w:p>
        </w:tc>
        <w:tc>
          <w:tcPr>
            <w:tcW w:w="1196" w:type="dxa"/>
          </w:tcPr>
          <w:p w:rsidR="00D94CAC" w:rsidRPr="00CD1E68" w:rsidRDefault="00D94CAC" w:rsidP="00F241A4">
            <w:pPr>
              <w:jc w:val="center"/>
              <w:rPr>
                <w:rFonts w:cs="Times New Roman"/>
              </w:rPr>
            </w:pPr>
            <w:r w:rsidRPr="00CD1E68">
              <w:rPr>
                <w:rFonts w:cs="Times New Roman"/>
              </w:rPr>
              <w:t>35</w:t>
            </w:r>
          </w:p>
        </w:tc>
        <w:tc>
          <w:tcPr>
            <w:tcW w:w="808" w:type="dxa"/>
          </w:tcPr>
          <w:p w:rsidR="00D94CAC" w:rsidRPr="00CD1E68" w:rsidRDefault="00D94CAC" w:rsidP="00F241A4">
            <w:pPr>
              <w:jc w:val="center"/>
              <w:rPr>
                <w:rFonts w:cs="Times New Roman"/>
              </w:rPr>
            </w:pPr>
            <w:r w:rsidRPr="00CD1E68">
              <w:rPr>
                <w:rFonts w:cs="Times New Roman"/>
              </w:rPr>
              <w:t>35</w:t>
            </w: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78</w:t>
            </w:r>
          </w:p>
        </w:tc>
      </w:tr>
      <w:tr w:rsidR="00D94CAC" w:rsidRPr="00CD1E68" w:rsidTr="00F241A4">
        <w:tc>
          <w:tcPr>
            <w:tcW w:w="2132" w:type="dxa"/>
          </w:tcPr>
          <w:p w:rsidR="00D94CAC" w:rsidRPr="00CD1E68" w:rsidRDefault="00D94CAC" w:rsidP="00F241A4">
            <w:pPr>
              <w:jc w:val="center"/>
              <w:rPr>
                <w:rFonts w:cs="Times New Roman"/>
              </w:rPr>
            </w:pPr>
            <w:r w:rsidRPr="00CD1E68">
              <w:rPr>
                <w:rFonts w:cs="Times New Roman"/>
              </w:rPr>
              <w:t>ИТОГО:</w:t>
            </w:r>
          </w:p>
        </w:tc>
        <w:tc>
          <w:tcPr>
            <w:tcW w:w="981" w:type="dxa"/>
          </w:tcPr>
          <w:p w:rsidR="00D94CAC" w:rsidRPr="00CD1E68" w:rsidRDefault="00D94CAC" w:rsidP="00F241A4">
            <w:pPr>
              <w:jc w:val="center"/>
              <w:rPr>
                <w:rFonts w:cs="Times New Roman"/>
              </w:rPr>
            </w:pPr>
            <w:r w:rsidRPr="00CD1E68">
              <w:rPr>
                <w:rFonts w:cs="Times New Roman"/>
              </w:rPr>
              <w:t>64</w:t>
            </w:r>
          </w:p>
        </w:tc>
        <w:tc>
          <w:tcPr>
            <w:tcW w:w="1229" w:type="dxa"/>
          </w:tcPr>
          <w:p w:rsidR="00D94CAC" w:rsidRPr="00CD1E68" w:rsidRDefault="00D94CAC" w:rsidP="00F241A4">
            <w:pPr>
              <w:jc w:val="center"/>
              <w:rPr>
                <w:rFonts w:cs="Times New Roman"/>
              </w:rPr>
            </w:pPr>
            <w:r w:rsidRPr="00CD1E68">
              <w:rPr>
                <w:rFonts w:cs="Times New Roman"/>
              </w:rPr>
              <w:t>14</w:t>
            </w:r>
          </w:p>
        </w:tc>
        <w:tc>
          <w:tcPr>
            <w:tcW w:w="992" w:type="dxa"/>
          </w:tcPr>
          <w:p w:rsidR="00D94CAC" w:rsidRPr="00CD1E68" w:rsidRDefault="00D94CAC" w:rsidP="00F241A4">
            <w:pPr>
              <w:jc w:val="center"/>
              <w:rPr>
                <w:rFonts w:cs="Times New Roman"/>
              </w:rPr>
            </w:pPr>
            <w:r w:rsidRPr="00CD1E68">
              <w:rPr>
                <w:rFonts w:cs="Times New Roman"/>
              </w:rPr>
              <w:t>275</w:t>
            </w:r>
          </w:p>
        </w:tc>
        <w:tc>
          <w:tcPr>
            <w:tcW w:w="1134" w:type="dxa"/>
          </w:tcPr>
          <w:p w:rsidR="00D94CAC" w:rsidRPr="00CD1E68" w:rsidRDefault="00D94CAC" w:rsidP="00F241A4">
            <w:pPr>
              <w:jc w:val="center"/>
              <w:rPr>
                <w:rFonts w:cs="Times New Roman"/>
              </w:rPr>
            </w:pPr>
            <w:r w:rsidRPr="00CD1E68">
              <w:rPr>
                <w:rFonts w:cs="Times New Roman"/>
              </w:rPr>
              <w:t>23</w:t>
            </w:r>
          </w:p>
        </w:tc>
        <w:tc>
          <w:tcPr>
            <w:tcW w:w="1196" w:type="dxa"/>
          </w:tcPr>
          <w:p w:rsidR="00D94CAC" w:rsidRPr="00CD1E68" w:rsidRDefault="00D94CAC" w:rsidP="00F241A4">
            <w:pPr>
              <w:jc w:val="center"/>
              <w:rPr>
                <w:rFonts w:cs="Times New Roman"/>
              </w:rPr>
            </w:pPr>
            <w:r w:rsidRPr="00CD1E68">
              <w:rPr>
                <w:rFonts w:cs="Times New Roman"/>
              </w:rPr>
              <w:t>390</w:t>
            </w:r>
          </w:p>
        </w:tc>
        <w:tc>
          <w:tcPr>
            <w:tcW w:w="808" w:type="dxa"/>
          </w:tcPr>
          <w:p w:rsidR="00D94CAC" w:rsidRPr="00CD1E68" w:rsidRDefault="00D94CAC" w:rsidP="00F241A4">
            <w:pPr>
              <w:jc w:val="center"/>
              <w:rPr>
                <w:rFonts w:cs="Times New Roman"/>
              </w:rPr>
            </w:pPr>
            <w:r w:rsidRPr="00CD1E68">
              <w:rPr>
                <w:rFonts w:cs="Times New Roman"/>
              </w:rPr>
              <w:t>86</w:t>
            </w:r>
          </w:p>
        </w:tc>
        <w:tc>
          <w:tcPr>
            <w:tcW w:w="833" w:type="dxa"/>
          </w:tcPr>
          <w:p w:rsidR="00D94CAC" w:rsidRPr="00CD1E68" w:rsidRDefault="00D94CAC" w:rsidP="00F241A4">
            <w:pPr>
              <w:jc w:val="center"/>
              <w:rPr>
                <w:rFonts w:cs="Times New Roman"/>
              </w:rPr>
            </w:pPr>
          </w:p>
        </w:tc>
        <w:tc>
          <w:tcPr>
            <w:tcW w:w="726" w:type="dxa"/>
          </w:tcPr>
          <w:p w:rsidR="00D94CAC" w:rsidRPr="00CD1E68" w:rsidRDefault="00D94CAC" w:rsidP="00F241A4">
            <w:pPr>
              <w:jc w:val="center"/>
              <w:rPr>
                <w:rFonts w:cs="Times New Roman"/>
              </w:rPr>
            </w:pPr>
            <w:r w:rsidRPr="00CD1E68">
              <w:rPr>
                <w:rFonts w:cs="Times New Roman"/>
              </w:rPr>
              <w:t>852</w:t>
            </w:r>
          </w:p>
        </w:tc>
      </w:tr>
    </w:tbl>
    <w:p w:rsidR="00D94CAC" w:rsidRDefault="00D94CAC" w:rsidP="00D94CAC">
      <w:pPr>
        <w:jc w:val="both"/>
        <w:rPr>
          <w:rFonts w:cs="Times New Roman"/>
          <w:sz w:val="28"/>
          <w:szCs w:val="28"/>
        </w:rPr>
      </w:pPr>
    </w:p>
    <w:p w:rsidR="00D94CAC" w:rsidRPr="005E28FD" w:rsidRDefault="00D94CAC" w:rsidP="00D94CAC">
      <w:pPr>
        <w:jc w:val="both"/>
        <w:rPr>
          <w:rFonts w:cs="Times New Roman"/>
          <w:sz w:val="26"/>
          <w:szCs w:val="26"/>
        </w:rPr>
      </w:pPr>
      <w:r w:rsidRPr="005E28FD">
        <w:rPr>
          <w:rFonts w:cs="Times New Roman"/>
          <w:sz w:val="26"/>
          <w:szCs w:val="26"/>
        </w:rPr>
        <w:t>Общее количество учащихся 852человека, из них:</w:t>
      </w:r>
    </w:p>
    <w:p w:rsidR="00D94CAC" w:rsidRPr="005E28FD" w:rsidRDefault="00D94CAC" w:rsidP="00D94CAC">
      <w:pPr>
        <w:widowControl/>
        <w:numPr>
          <w:ilvl w:val="0"/>
          <w:numId w:val="6"/>
        </w:numPr>
        <w:suppressAutoHyphens w:val="0"/>
        <w:ind w:left="284" w:firstLine="0"/>
        <w:jc w:val="both"/>
        <w:rPr>
          <w:rFonts w:cs="Times New Roman"/>
          <w:sz w:val="26"/>
          <w:szCs w:val="26"/>
        </w:rPr>
      </w:pPr>
      <w:r w:rsidRPr="005E28FD">
        <w:rPr>
          <w:rFonts w:cs="Times New Roman"/>
          <w:sz w:val="26"/>
          <w:szCs w:val="26"/>
        </w:rPr>
        <w:t>580 учащихся бюджетных классов</w:t>
      </w:r>
    </w:p>
    <w:p w:rsidR="00D94CAC" w:rsidRPr="005E28FD" w:rsidRDefault="00D94CAC" w:rsidP="00D94CAC">
      <w:pPr>
        <w:widowControl/>
        <w:numPr>
          <w:ilvl w:val="0"/>
          <w:numId w:val="6"/>
        </w:numPr>
        <w:suppressAutoHyphens w:val="0"/>
        <w:ind w:left="284" w:firstLine="0"/>
        <w:jc w:val="both"/>
        <w:rPr>
          <w:rFonts w:cs="Times New Roman"/>
          <w:sz w:val="26"/>
          <w:szCs w:val="26"/>
        </w:rPr>
      </w:pPr>
      <w:r w:rsidRPr="005E28FD">
        <w:rPr>
          <w:rFonts w:cs="Times New Roman"/>
          <w:sz w:val="26"/>
          <w:szCs w:val="26"/>
        </w:rPr>
        <w:t>142 учащихся подготовительных классов хореографического и художественного отделений, занимающихся на договорной основе,</w:t>
      </w:r>
    </w:p>
    <w:p w:rsidR="00D94CAC" w:rsidRPr="005E28FD" w:rsidRDefault="00D94CAC" w:rsidP="00D94CAC">
      <w:pPr>
        <w:widowControl/>
        <w:numPr>
          <w:ilvl w:val="0"/>
          <w:numId w:val="6"/>
        </w:numPr>
        <w:suppressAutoHyphens w:val="0"/>
        <w:ind w:left="284" w:firstLine="0"/>
        <w:jc w:val="both"/>
        <w:rPr>
          <w:rFonts w:cs="Times New Roman"/>
          <w:color w:val="0000FF"/>
          <w:sz w:val="26"/>
          <w:szCs w:val="26"/>
        </w:rPr>
      </w:pPr>
      <w:r w:rsidRPr="005E28FD">
        <w:rPr>
          <w:rFonts w:cs="Times New Roman"/>
          <w:sz w:val="26"/>
          <w:szCs w:val="26"/>
        </w:rPr>
        <w:t>130 учащихся коммерческих классов хореографического и художественного отделений, занимающихся на договорной основе.</w:t>
      </w:r>
    </w:p>
    <w:p w:rsidR="00D94CAC" w:rsidRPr="005E28FD" w:rsidRDefault="00D94CAC" w:rsidP="00D94CAC">
      <w:pPr>
        <w:ind w:left="284"/>
        <w:jc w:val="both"/>
        <w:rPr>
          <w:rFonts w:cs="Times New Roman"/>
          <w:color w:val="0000FF"/>
          <w:sz w:val="26"/>
          <w:szCs w:val="26"/>
        </w:rPr>
      </w:pPr>
    </w:p>
    <w:p w:rsidR="00D94CAC" w:rsidRPr="005E28FD" w:rsidRDefault="00D94CAC" w:rsidP="00D94CAC">
      <w:pPr>
        <w:pStyle w:val="35"/>
        <w:ind w:firstLine="709"/>
        <w:jc w:val="both"/>
        <w:rPr>
          <w:rFonts w:cs="Times New Roman"/>
          <w:color w:val="000000"/>
          <w:sz w:val="26"/>
          <w:szCs w:val="26"/>
        </w:rPr>
      </w:pPr>
      <w:r w:rsidRPr="005E28FD">
        <w:rPr>
          <w:rFonts w:cs="Times New Roman"/>
          <w:color w:val="000000"/>
          <w:sz w:val="26"/>
          <w:szCs w:val="26"/>
        </w:rPr>
        <w:t>В 2020 году учащиеся школы принимали участие в школьных, зональных, краевых, региональных, международных конкурсах.</w:t>
      </w:r>
    </w:p>
    <w:p w:rsidR="00D94CAC" w:rsidRDefault="00D94CAC" w:rsidP="00D94CAC">
      <w:pPr>
        <w:ind w:left="142" w:firstLine="709"/>
        <w:jc w:val="center"/>
        <w:rPr>
          <w:rFonts w:cs="Times New Roman"/>
          <w:b/>
          <w:color w:val="000000"/>
          <w:sz w:val="26"/>
          <w:szCs w:val="26"/>
        </w:rPr>
      </w:pPr>
      <w:r w:rsidRPr="00AB3D6B">
        <w:rPr>
          <w:rFonts w:cs="Times New Roman"/>
          <w:b/>
          <w:color w:val="000000"/>
          <w:sz w:val="26"/>
          <w:szCs w:val="26"/>
        </w:rPr>
        <w:t xml:space="preserve">Количество конкурсов </w:t>
      </w:r>
    </w:p>
    <w:p w:rsidR="00D94CAC" w:rsidRPr="00AB3D6B" w:rsidRDefault="00D94CAC" w:rsidP="00D94CAC">
      <w:pPr>
        <w:ind w:left="142" w:firstLine="709"/>
        <w:jc w:val="center"/>
        <w:rPr>
          <w:rFonts w:cs="Times New Roman"/>
          <w:b/>
          <w:color w:val="000000"/>
          <w:highlight w:val="yellow"/>
        </w:rPr>
      </w:pPr>
      <w:r w:rsidRPr="00AB3D6B">
        <w:rPr>
          <w:rFonts w:cs="Times New Roman"/>
          <w:b/>
          <w:color w:val="000000"/>
          <w:sz w:val="26"/>
          <w:szCs w:val="26"/>
        </w:rPr>
        <w:t>(школьные, зональные, краевые, региональные, международные)</w:t>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43"/>
        <w:gridCol w:w="1443"/>
        <w:gridCol w:w="1365"/>
      </w:tblGrid>
      <w:tr w:rsidR="00D94CAC" w:rsidRPr="00C051A1" w:rsidTr="00D94CAC">
        <w:trPr>
          <w:jc w:val="center"/>
        </w:trPr>
        <w:tc>
          <w:tcPr>
            <w:tcW w:w="3515" w:type="dxa"/>
          </w:tcPr>
          <w:p w:rsidR="00D94CAC" w:rsidRPr="00D94CAC" w:rsidRDefault="00D94CAC" w:rsidP="00D94CAC">
            <w:pPr>
              <w:jc w:val="both"/>
              <w:rPr>
                <w:rFonts w:cs="Times New Roman"/>
                <w:b/>
                <w:color w:val="000000"/>
              </w:rPr>
            </w:pPr>
            <w:r w:rsidRPr="00D94CAC">
              <w:rPr>
                <w:rFonts w:cs="Times New Roman"/>
                <w:b/>
                <w:color w:val="000000"/>
              </w:rPr>
              <w:t>Отделение</w:t>
            </w:r>
          </w:p>
        </w:tc>
        <w:tc>
          <w:tcPr>
            <w:tcW w:w="1443" w:type="dxa"/>
          </w:tcPr>
          <w:p w:rsidR="00D94CAC" w:rsidRPr="00D94CAC" w:rsidRDefault="00D94CAC" w:rsidP="00D94CAC">
            <w:pPr>
              <w:jc w:val="center"/>
              <w:rPr>
                <w:rFonts w:cs="Times New Roman"/>
                <w:b/>
                <w:color w:val="000000"/>
              </w:rPr>
            </w:pPr>
            <w:r w:rsidRPr="00D94CAC">
              <w:rPr>
                <w:rFonts w:cs="Times New Roman"/>
                <w:b/>
                <w:color w:val="000000"/>
              </w:rPr>
              <w:t>2018</w:t>
            </w:r>
          </w:p>
        </w:tc>
        <w:tc>
          <w:tcPr>
            <w:tcW w:w="1443" w:type="dxa"/>
          </w:tcPr>
          <w:p w:rsidR="00D94CAC" w:rsidRPr="00D94CAC" w:rsidRDefault="00D94CAC" w:rsidP="00D94CAC">
            <w:pPr>
              <w:jc w:val="center"/>
              <w:rPr>
                <w:rFonts w:cs="Times New Roman"/>
                <w:b/>
                <w:color w:val="000000"/>
              </w:rPr>
            </w:pPr>
            <w:r w:rsidRPr="00D94CAC">
              <w:rPr>
                <w:rFonts w:cs="Times New Roman"/>
                <w:b/>
                <w:color w:val="000000"/>
              </w:rPr>
              <w:t>2019</w:t>
            </w:r>
          </w:p>
        </w:tc>
        <w:tc>
          <w:tcPr>
            <w:tcW w:w="1365" w:type="dxa"/>
          </w:tcPr>
          <w:p w:rsidR="00D94CAC" w:rsidRPr="00D94CAC" w:rsidRDefault="00D94CAC" w:rsidP="00D94CAC">
            <w:pPr>
              <w:jc w:val="center"/>
              <w:rPr>
                <w:rFonts w:cs="Times New Roman"/>
                <w:b/>
                <w:color w:val="000000"/>
              </w:rPr>
            </w:pPr>
            <w:r w:rsidRPr="00D94CAC">
              <w:rPr>
                <w:rFonts w:cs="Times New Roman"/>
                <w:b/>
                <w:color w:val="000000"/>
              </w:rPr>
              <w:t>2020</w:t>
            </w:r>
          </w:p>
        </w:tc>
      </w:tr>
      <w:tr w:rsidR="00D94CAC" w:rsidRPr="00C051A1" w:rsidTr="00D94CAC">
        <w:trPr>
          <w:jc w:val="center"/>
        </w:trPr>
        <w:tc>
          <w:tcPr>
            <w:tcW w:w="3515" w:type="dxa"/>
          </w:tcPr>
          <w:p w:rsidR="00D94CAC" w:rsidRPr="00D94CAC" w:rsidRDefault="00D94CAC" w:rsidP="00D94CAC">
            <w:pPr>
              <w:jc w:val="both"/>
              <w:rPr>
                <w:rFonts w:cs="Times New Roman"/>
                <w:color w:val="000000"/>
              </w:rPr>
            </w:pPr>
            <w:r w:rsidRPr="00D94CAC">
              <w:rPr>
                <w:rFonts w:cs="Times New Roman"/>
                <w:color w:val="000000"/>
              </w:rPr>
              <w:t>Художественное</w:t>
            </w:r>
          </w:p>
        </w:tc>
        <w:tc>
          <w:tcPr>
            <w:tcW w:w="1443" w:type="dxa"/>
          </w:tcPr>
          <w:p w:rsidR="00D94CAC" w:rsidRPr="00D94CAC" w:rsidRDefault="00D94CAC" w:rsidP="00D94CAC">
            <w:pPr>
              <w:jc w:val="center"/>
              <w:rPr>
                <w:rFonts w:cs="Times New Roman"/>
                <w:color w:val="000000"/>
              </w:rPr>
            </w:pPr>
            <w:r w:rsidRPr="00D94CAC">
              <w:rPr>
                <w:rFonts w:cs="Times New Roman"/>
                <w:color w:val="000000"/>
              </w:rPr>
              <w:t>8</w:t>
            </w:r>
          </w:p>
        </w:tc>
        <w:tc>
          <w:tcPr>
            <w:tcW w:w="1443" w:type="dxa"/>
          </w:tcPr>
          <w:p w:rsidR="00D94CAC" w:rsidRPr="00D94CAC" w:rsidRDefault="00D94CAC" w:rsidP="00D94CAC">
            <w:pPr>
              <w:jc w:val="center"/>
              <w:rPr>
                <w:rFonts w:cs="Times New Roman"/>
                <w:color w:val="000000"/>
              </w:rPr>
            </w:pPr>
            <w:r w:rsidRPr="00D94CAC">
              <w:rPr>
                <w:rFonts w:cs="Times New Roman"/>
                <w:color w:val="000000"/>
              </w:rPr>
              <w:t>9</w:t>
            </w:r>
          </w:p>
        </w:tc>
        <w:tc>
          <w:tcPr>
            <w:tcW w:w="1365" w:type="dxa"/>
          </w:tcPr>
          <w:p w:rsidR="00D94CAC" w:rsidRPr="00D94CAC" w:rsidRDefault="00D94CAC" w:rsidP="00D94CAC">
            <w:pPr>
              <w:jc w:val="center"/>
              <w:rPr>
                <w:rFonts w:cs="Times New Roman"/>
                <w:color w:val="000000"/>
              </w:rPr>
            </w:pPr>
            <w:r w:rsidRPr="00D94CAC">
              <w:rPr>
                <w:rFonts w:cs="Times New Roman"/>
                <w:color w:val="000000"/>
              </w:rPr>
              <w:t>5</w:t>
            </w:r>
          </w:p>
        </w:tc>
      </w:tr>
      <w:tr w:rsidR="00D94CAC" w:rsidRPr="00C051A1" w:rsidTr="00D94CAC">
        <w:trPr>
          <w:jc w:val="center"/>
        </w:trPr>
        <w:tc>
          <w:tcPr>
            <w:tcW w:w="3515" w:type="dxa"/>
          </w:tcPr>
          <w:p w:rsidR="00D94CAC" w:rsidRPr="00D94CAC" w:rsidRDefault="00D94CAC" w:rsidP="00D94CAC">
            <w:pPr>
              <w:jc w:val="both"/>
              <w:rPr>
                <w:rFonts w:cs="Times New Roman"/>
                <w:color w:val="000000"/>
              </w:rPr>
            </w:pPr>
            <w:r w:rsidRPr="00D94CAC">
              <w:rPr>
                <w:rFonts w:cs="Times New Roman"/>
                <w:color w:val="000000"/>
              </w:rPr>
              <w:t>Хореографическое</w:t>
            </w:r>
          </w:p>
        </w:tc>
        <w:tc>
          <w:tcPr>
            <w:tcW w:w="1443" w:type="dxa"/>
          </w:tcPr>
          <w:p w:rsidR="00D94CAC" w:rsidRPr="00D94CAC" w:rsidRDefault="00D94CAC" w:rsidP="00D94CAC">
            <w:pPr>
              <w:jc w:val="center"/>
              <w:rPr>
                <w:rFonts w:cs="Times New Roman"/>
                <w:color w:val="000000"/>
              </w:rPr>
            </w:pPr>
            <w:r w:rsidRPr="00D94CAC">
              <w:rPr>
                <w:rFonts w:cs="Times New Roman"/>
                <w:color w:val="000000"/>
              </w:rPr>
              <w:t>10</w:t>
            </w:r>
          </w:p>
        </w:tc>
        <w:tc>
          <w:tcPr>
            <w:tcW w:w="1443" w:type="dxa"/>
          </w:tcPr>
          <w:p w:rsidR="00D94CAC" w:rsidRPr="00D94CAC" w:rsidRDefault="00D94CAC" w:rsidP="00D94CAC">
            <w:pPr>
              <w:jc w:val="center"/>
              <w:rPr>
                <w:rFonts w:cs="Times New Roman"/>
                <w:color w:val="000000"/>
              </w:rPr>
            </w:pPr>
            <w:r w:rsidRPr="00D94CAC">
              <w:rPr>
                <w:rFonts w:cs="Times New Roman"/>
                <w:color w:val="000000"/>
              </w:rPr>
              <w:t>11</w:t>
            </w:r>
          </w:p>
        </w:tc>
        <w:tc>
          <w:tcPr>
            <w:tcW w:w="1365" w:type="dxa"/>
          </w:tcPr>
          <w:p w:rsidR="00D94CAC" w:rsidRPr="00D94CAC" w:rsidRDefault="00D94CAC" w:rsidP="00D94CAC">
            <w:pPr>
              <w:jc w:val="center"/>
              <w:rPr>
                <w:rFonts w:cs="Times New Roman"/>
                <w:color w:val="000000"/>
              </w:rPr>
            </w:pPr>
            <w:r w:rsidRPr="00D94CAC">
              <w:rPr>
                <w:rFonts w:cs="Times New Roman"/>
                <w:color w:val="000000"/>
              </w:rPr>
              <w:t>3</w:t>
            </w:r>
          </w:p>
        </w:tc>
      </w:tr>
      <w:tr w:rsidR="00D94CAC" w:rsidRPr="00C051A1" w:rsidTr="00D94CAC">
        <w:trPr>
          <w:jc w:val="center"/>
        </w:trPr>
        <w:tc>
          <w:tcPr>
            <w:tcW w:w="3515" w:type="dxa"/>
          </w:tcPr>
          <w:p w:rsidR="00D94CAC" w:rsidRPr="00D94CAC" w:rsidRDefault="00D94CAC" w:rsidP="00D94CAC">
            <w:pPr>
              <w:jc w:val="both"/>
              <w:rPr>
                <w:rFonts w:cs="Times New Roman"/>
                <w:color w:val="000000"/>
              </w:rPr>
            </w:pPr>
            <w:r w:rsidRPr="00D94CAC">
              <w:rPr>
                <w:rFonts w:cs="Times New Roman"/>
                <w:color w:val="000000"/>
              </w:rPr>
              <w:t>Фортепианное</w:t>
            </w:r>
          </w:p>
        </w:tc>
        <w:tc>
          <w:tcPr>
            <w:tcW w:w="1443" w:type="dxa"/>
          </w:tcPr>
          <w:p w:rsidR="00D94CAC" w:rsidRPr="00D94CAC" w:rsidRDefault="00D94CAC" w:rsidP="00D94CAC">
            <w:pPr>
              <w:jc w:val="center"/>
              <w:rPr>
                <w:rFonts w:cs="Times New Roman"/>
                <w:color w:val="000000"/>
              </w:rPr>
            </w:pPr>
            <w:r w:rsidRPr="00D94CAC">
              <w:rPr>
                <w:rFonts w:cs="Times New Roman"/>
                <w:color w:val="000000"/>
              </w:rPr>
              <w:t>7</w:t>
            </w:r>
          </w:p>
        </w:tc>
        <w:tc>
          <w:tcPr>
            <w:tcW w:w="1443" w:type="dxa"/>
          </w:tcPr>
          <w:p w:rsidR="00D94CAC" w:rsidRPr="00D94CAC" w:rsidRDefault="00D94CAC" w:rsidP="00D94CAC">
            <w:pPr>
              <w:jc w:val="center"/>
              <w:rPr>
                <w:rFonts w:cs="Times New Roman"/>
                <w:color w:val="000000"/>
              </w:rPr>
            </w:pPr>
            <w:r w:rsidRPr="00D94CAC">
              <w:rPr>
                <w:rFonts w:cs="Times New Roman"/>
                <w:color w:val="000000"/>
              </w:rPr>
              <w:t>8</w:t>
            </w:r>
          </w:p>
        </w:tc>
        <w:tc>
          <w:tcPr>
            <w:tcW w:w="1365" w:type="dxa"/>
          </w:tcPr>
          <w:p w:rsidR="00D94CAC" w:rsidRPr="00D94CAC" w:rsidRDefault="00D94CAC" w:rsidP="00D94CAC">
            <w:pPr>
              <w:jc w:val="center"/>
              <w:rPr>
                <w:rFonts w:cs="Times New Roman"/>
                <w:color w:val="000000"/>
              </w:rPr>
            </w:pPr>
            <w:r w:rsidRPr="00D94CAC">
              <w:rPr>
                <w:rFonts w:cs="Times New Roman"/>
                <w:color w:val="000000"/>
              </w:rPr>
              <w:t>10</w:t>
            </w:r>
          </w:p>
        </w:tc>
      </w:tr>
      <w:tr w:rsidR="00D94CAC" w:rsidRPr="00C051A1" w:rsidTr="00D94CAC">
        <w:trPr>
          <w:jc w:val="center"/>
        </w:trPr>
        <w:tc>
          <w:tcPr>
            <w:tcW w:w="3515" w:type="dxa"/>
          </w:tcPr>
          <w:p w:rsidR="00D94CAC" w:rsidRPr="00D94CAC" w:rsidRDefault="00D94CAC" w:rsidP="00D94CAC">
            <w:pPr>
              <w:jc w:val="both"/>
              <w:rPr>
                <w:rFonts w:cs="Times New Roman"/>
                <w:color w:val="000000"/>
              </w:rPr>
            </w:pPr>
            <w:r w:rsidRPr="00D94CAC">
              <w:rPr>
                <w:rFonts w:cs="Times New Roman"/>
                <w:color w:val="000000"/>
              </w:rPr>
              <w:t>Народных инструментов</w:t>
            </w:r>
          </w:p>
        </w:tc>
        <w:tc>
          <w:tcPr>
            <w:tcW w:w="1443" w:type="dxa"/>
          </w:tcPr>
          <w:p w:rsidR="00D94CAC" w:rsidRPr="00D94CAC" w:rsidRDefault="00D94CAC" w:rsidP="00D94CAC">
            <w:pPr>
              <w:jc w:val="center"/>
              <w:rPr>
                <w:rFonts w:cs="Times New Roman"/>
                <w:color w:val="000000"/>
              </w:rPr>
            </w:pPr>
            <w:r w:rsidRPr="00D94CAC">
              <w:rPr>
                <w:rFonts w:cs="Times New Roman"/>
                <w:color w:val="000000"/>
              </w:rPr>
              <w:t>5</w:t>
            </w:r>
          </w:p>
        </w:tc>
        <w:tc>
          <w:tcPr>
            <w:tcW w:w="1443" w:type="dxa"/>
          </w:tcPr>
          <w:p w:rsidR="00D94CAC" w:rsidRPr="00D94CAC" w:rsidRDefault="00D94CAC" w:rsidP="00D94CAC">
            <w:pPr>
              <w:jc w:val="center"/>
              <w:rPr>
                <w:rFonts w:cs="Times New Roman"/>
                <w:color w:val="000000"/>
              </w:rPr>
            </w:pPr>
            <w:r w:rsidRPr="00D94CAC">
              <w:rPr>
                <w:rFonts w:cs="Times New Roman"/>
                <w:color w:val="000000"/>
              </w:rPr>
              <w:t>5</w:t>
            </w:r>
          </w:p>
        </w:tc>
        <w:tc>
          <w:tcPr>
            <w:tcW w:w="1365" w:type="dxa"/>
          </w:tcPr>
          <w:p w:rsidR="00D94CAC" w:rsidRPr="00D94CAC" w:rsidRDefault="00D94CAC" w:rsidP="00D94CAC">
            <w:pPr>
              <w:jc w:val="center"/>
              <w:rPr>
                <w:rFonts w:cs="Times New Roman"/>
                <w:color w:val="000000"/>
              </w:rPr>
            </w:pPr>
            <w:r w:rsidRPr="00D94CAC">
              <w:rPr>
                <w:rFonts w:cs="Times New Roman"/>
                <w:color w:val="000000"/>
              </w:rPr>
              <w:t>7</w:t>
            </w:r>
          </w:p>
        </w:tc>
      </w:tr>
    </w:tbl>
    <w:p w:rsidR="00D94CAC" w:rsidRPr="00847B08" w:rsidRDefault="00D94CAC" w:rsidP="00D94CAC">
      <w:pPr>
        <w:rPr>
          <w:color w:val="00B0F0"/>
        </w:rPr>
      </w:pPr>
    </w:p>
    <w:p w:rsidR="00D94CAC" w:rsidRPr="00886167" w:rsidRDefault="00D94CAC" w:rsidP="00D94CAC">
      <w:pPr>
        <w:ind w:firstLine="720"/>
        <w:jc w:val="center"/>
        <w:rPr>
          <w:color w:val="000000"/>
          <w:sz w:val="26"/>
          <w:szCs w:val="26"/>
        </w:rPr>
      </w:pPr>
      <w:r w:rsidRPr="00886167">
        <w:rPr>
          <w:b/>
          <w:bCs/>
          <w:color w:val="000000"/>
          <w:sz w:val="26"/>
          <w:szCs w:val="26"/>
        </w:rPr>
        <w:t>Организация досуга и обеспечение жителей </w:t>
      </w:r>
      <w:bookmarkStart w:id="0" w:name="BM51dde"/>
      <w:bookmarkEnd w:id="0"/>
      <w:r w:rsidRPr="00886167">
        <w:rPr>
          <w:b/>
          <w:bCs/>
          <w:color w:val="000000"/>
          <w:sz w:val="26"/>
          <w:szCs w:val="26"/>
        </w:rPr>
        <w:t>городского округа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94CAC" w:rsidRPr="00847B08" w:rsidRDefault="00D94CAC" w:rsidP="00D94CAC">
      <w:pPr>
        <w:rPr>
          <w:color w:val="00B0F0"/>
          <w:sz w:val="26"/>
          <w:szCs w:val="26"/>
        </w:rPr>
      </w:pPr>
    </w:p>
    <w:p w:rsidR="00D94CAC" w:rsidRPr="00672665" w:rsidRDefault="00D94CAC" w:rsidP="00D94CAC">
      <w:pPr>
        <w:ind w:firstLine="709"/>
        <w:jc w:val="center"/>
        <w:rPr>
          <w:rFonts w:cs="Times New Roman"/>
          <w:b/>
          <w:sz w:val="26"/>
          <w:szCs w:val="26"/>
        </w:rPr>
      </w:pPr>
      <w:r w:rsidRPr="00672665">
        <w:rPr>
          <w:rFonts w:cs="Times New Roman"/>
          <w:b/>
          <w:sz w:val="26"/>
          <w:szCs w:val="26"/>
        </w:rPr>
        <w:t>Культурно-досуговая деятельность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985"/>
        <w:gridCol w:w="1842"/>
        <w:gridCol w:w="1843"/>
        <w:gridCol w:w="2126"/>
      </w:tblGrid>
      <w:tr w:rsidR="00D94CAC" w:rsidRPr="00672665" w:rsidTr="00F241A4">
        <w:tc>
          <w:tcPr>
            <w:tcW w:w="9634" w:type="dxa"/>
            <w:gridSpan w:val="5"/>
            <w:shd w:val="clear" w:color="auto" w:fill="auto"/>
          </w:tcPr>
          <w:p w:rsidR="00D94CAC" w:rsidRPr="00672665" w:rsidRDefault="00D94CAC" w:rsidP="00F241A4">
            <w:pPr>
              <w:ind w:firstLine="709"/>
              <w:jc w:val="center"/>
              <w:rPr>
                <w:rFonts w:cs="Times New Roman"/>
                <w:b/>
                <w:sz w:val="26"/>
                <w:szCs w:val="26"/>
              </w:rPr>
            </w:pPr>
            <w:r w:rsidRPr="00672665">
              <w:rPr>
                <w:rFonts w:cs="Times New Roman"/>
                <w:b/>
                <w:sz w:val="26"/>
                <w:szCs w:val="26"/>
              </w:rPr>
              <w:t>Число мероприятий/ на них присутствующих</w:t>
            </w:r>
          </w:p>
        </w:tc>
      </w:tr>
      <w:tr w:rsidR="00D94CAC" w:rsidRPr="00672665" w:rsidTr="00F241A4">
        <w:tc>
          <w:tcPr>
            <w:tcW w:w="1838" w:type="dxa"/>
            <w:shd w:val="clear" w:color="auto" w:fill="auto"/>
          </w:tcPr>
          <w:p w:rsidR="00D94CAC" w:rsidRPr="00AB3D6B" w:rsidRDefault="00D94CAC" w:rsidP="00F241A4">
            <w:pPr>
              <w:jc w:val="center"/>
              <w:rPr>
                <w:rFonts w:cs="Times New Roman"/>
              </w:rPr>
            </w:pPr>
            <w:r w:rsidRPr="00AB3D6B">
              <w:rPr>
                <w:rFonts w:cs="Times New Roman"/>
              </w:rPr>
              <w:t>2016 г.</w:t>
            </w:r>
          </w:p>
        </w:tc>
        <w:tc>
          <w:tcPr>
            <w:tcW w:w="1985" w:type="dxa"/>
            <w:shd w:val="clear" w:color="auto" w:fill="auto"/>
          </w:tcPr>
          <w:p w:rsidR="00D94CAC" w:rsidRPr="00AB3D6B" w:rsidRDefault="00D94CAC" w:rsidP="00F241A4">
            <w:pPr>
              <w:jc w:val="center"/>
              <w:rPr>
                <w:rFonts w:cs="Times New Roman"/>
              </w:rPr>
            </w:pPr>
            <w:r w:rsidRPr="00AB3D6B">
              <w:rPr>
                <w:rFonts w:cs="Times New Roman"/>
              </w:rPr>
              <w:t>2017 г.</w:t>
            </w:r>
          </w:p>
        </w:tc>
        <w:tc>
          <w:tcPr>
            <w:tcW w:w="1842" w:type="dxa"/>
            <w:shd w:val="clear" w:color="auto" w:fill="auto"/>
          </w:tcPr>
          <w:p w:rsidR="00D94CAC" w:rsidRPr="00AB3D6B" w:rsidRDefault="00D94CAC" w:rsidP="00F241A4">
            <w:pPr>
              <w:jc w:val="center"/>
              <w:rPr>
                <w:rFonts w:cs="Times New Roman"/>
              </w:rPr>
            </w:pPr>
            <w:r w:rsidRPr="00AB3D6B">
              <w:rPr>
                <w:rFonts w:cs="Times New Roman"/>
              </w:rPr>
              <w:t>2018 г.</w:t>
            </w:r>
          </w:p>
        </w:tc>
        <w:tc>
          <w:tcPr>
            <w:tcW w:w="1843" w:type="dxa"/>
            <w:shd w:val="clear" w:color="auto" w:fill="auto"/>
          </w:tcPr>
          <w:p w:rsidR="00D94CAC" w:rsidRPr="00AB3D6B" w:rsidRDefault="00D94CAC" w:rsidP="00F241A4">
            <w:pPr>
              <w:jc w:val="center"/>
              <w:rPr>
                <w:rFonts w:cs="Times New Roman"/>
              </w:rPr>
            </w:pPr>
            <w:r w:rsidRPr="00AB3D6B">
              <w:rPr>
                <w:rFonts w:cs="Times New Roman"/>
              </w:rPr>
              <w:t>2019 г.</w:t>
            </w:r>
          </w:p>
        </w:tc>
        <w:tc>
          <w:tcPr>
            <w:tcW w:w="2126" w:type="dxa"/>
            <w:shd w:val="clear" w:color="auto" w:fill="auto"/>
          </w:tcPr>
          <w:p w:rsidR="00D94CAC" w:rsidRPr="00AB3D6B" w:rsidRDefault="00D94CAC" w:rsidP="00F241A4">
            <w:pPr>
              <w:jc w:val="center"/>
              <w:rPr>
                <w:rFonts w:cs="Times New Roman"/>
              </w:rPr>
            </w:pPr>
            <w:r w:rsidRPr="00AB3D6B">
              <w:rPr>
                <w:rFonts w:cs="Times New Roman"/>
              </w:rPr>
              <w:t>2020 г.</w:t>
            </w:r>
          </w:p>
        </w:tc>
      </w:tr>
      <w:tr w:rsidR="00D94CAC" w:rsidRPr="00672665" w:rsidTr="00F241A4">
        <w:tc>
          <w:tcPr>
            <w:tcW w:w="1838" w:type="dxa"/>
            <w:shd w:val="clear" w:color="auto" w:fill="auto"/>
          </w:tcPr>
          <w:p w:rsidR="00D94CAC" w:rsidRPr="00AB3D6B" w:rsidRDefault="00D94CAC" w:rsidP="00F241A4">
            <w:pPr>
              <w:jc w:val="center"/>
              <w:rPr>
                <w:rFonts w:cs="Times New Roman"/>
              </w:rPr>
            </w:pPr>
            <w:r w:rsidRPr="00AB3D6B">
              <w:rPr>
                <w:rFonts w:cs="Times New Roman"/>
              </w:rPr>
              <w:t>892/120676</w:t>
            </w:r>
          </w:p>
        </w:tc>
        <w:tc>
          <w:tcPr>
            <w:tcW w:w="1985" w:type="dxa"/>
            <w:shd w:val="clear" w:color="auto" w:fill="auto"/>
          </w:tcPr>
          <w:p w:rsidR="00D94CAC" w:rsidRPr="00AB3D6B" w:rsidRDefault="00D94CAC" w:rsidP="00F241A4">
            <w:pPr>
              <w:jc w:val="center"/>
              <w:rPr>
                <w:rFonts w:cs="Times New Roman"/>
              </w:rPr>
            </w:pPr>
            <w:r w:rsidRPr="00AB3D6B">
              <w:rPr>
                <w:rFonts w:cs="Times New Roman"/>
              </w:rPr>
              <w:t>848/97227</w:t>
            </w:r>
          </w:p>
        </w:tc>
        <w:tc>
          <w:tcPr>
            <w:tcW w:w="1842" w:type="dxa"/>
            <w:shd w:val="clear" w:color="auto" w:fill="auto"/>
          </w:tcPr>
          <w:p w:rsidR="00D94CAC" w:rsidRPr="00AB3D6B" w:rsidRDefault="00D94CAC" w:rsidP="00F241A4">
            <w:pPr>
              <w:jc w:val="center"/>
              <w:rPr>
                <w:rFonts w:cs="Times New Roman"/>
              </w:rPr>
            </w:pPr>
            <w:r w:rsidRPr="00AB3D6B">
              <w:rPr>
                <w:rFonts w:cs="Times New Roman"/>
              </w:rPr>
              <w:t>745/107604</w:t>
            </w:r>
          </w:p>
        </w:tc>
        <w:tc>
          <w:tcPr>
            <w:tcW w:w="1843" w:type="dxa"/>
            <w:shd w:val="clear" w:color="auto" w:fill="auto"/>
          </w:tcPr>
          <w:p w:rsidR="00D94CAC" w:rsidRPr="00AB3D6B" w:rsidRDefault="00D94CAC" w:rsidP="00F241A4">
            <w:pPr>
              <w:jc w:val="center"/>
              <w:rPr>
                <w:rFonts w:cs="Times New Roman"/>
              </w:rPr>
            </w:pPr>
            <w:r w:rsidRPr="00AB3D6B">
              <w:rPr>
                <w:rFonts w:cs="Times New Roman"/>
              </w:rPr>
              <w:t>757/119680</w:t>
            </w:r>
          </w:p>
        </w:tc>
        <w:tc>
          <w:tcPr>
            <w:tcW w:w="2126" w:type="dxa"/>
            <w:shd w:val="clear" w:color="auto" w:fill="auto"/>
          </w:tcPr>
          <w:p w:rsidR="00D94CAC" w:rsidRPr="00AB3D6B" w:rsidRDefault="00D94CAC" w:rsidP="00F241A4">
            <w:pPr>
              <w:jc w:val="center"/>
              <w:rPr>
                <w:rFonts w:cs="Times New Roman"/>
              </w:rPr>
            </w:pPr>
            <w:r w:rsidRPr="00AB3D6B">
              <w:rPr>
                <w:rFonts w:cs="Times New Roman"/>
                <w:color w:val="000000"/>
              </w:rPr>
              <w:t>795/111670</w:t>
            </w:r>
          </w:p>
        </w:tc>
      </w:tr>
    </w:tbl>
    <w:p w:rsidR="00D94CAC" w:rsidRPr="00672665" w:rsidRDefault="00D94CAC" w:rsidP="00D94CAC">
      <w:pPr>
        <w:ind w:firstLine="709"/>
        <w:jc w:val="both"/>
        <w:rPr>
          <w:rFonts w:cs="Times New Roman"/>
          <w:b/>
          <w:sz w:val="28"/>
          <w:szCs w:val="28"/>
          <w:highlight w:val="yellow"/>
        </w:rPr>
      </w:pPr>
    </w:p>
    <w:p w:rsidR="00D94CAC" w:rsidRPr="00672665" w:rsidRDefault="00D94CAC" w:rsidP="00D94CAC">
      <w:pPr>
        <w:ind w:firstLine="709"/>
        <w:jc w:val="center"/>
        <w:rPr>
          <w:rFonts w:cs="Times New Roman"/>
          <w:b/>
          <w:sz w:val="26"/>
          <w:szCs w:val="26"/>
          <w:highlight w:val="yellow"/>
        </w:rPr>
      </w:pPr>
      <w:r w:rsidRPr="00672665">
        <w:rPr>
          <w:rFonts w:cs="Times New Roman"/>
          <w:b/>
          <w:sz w:val="26"/>
          <w:szCs w:val="26"/>
        </w:rPr>
        <w:t>Клубные формирования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985"/>
        <w:gridCol w:w="1842"/>
        <w:gridCol w:w="1843"/>
        <w:gridCol w:w="2126"/>
      </w:tblGrid>
      <w:tr w:rsidR="00D94CAC" w:rsidRPr="00672665" w:rsidTr="00F241A4">
        <w:tc>
          <w:tcPr>
            <w:tcW w:w="9634" w:type="dxa"/>
            <w:gridSpan w:val="5"/>
            <w:shd w:val="clear" w:color="auto" w:fill="auto"/>
          </w:tcPr>
          <w:p w:rsidR="00D94CAC" w:rsidRPr="00672665" w:rsidRDefault="00D94CAC" w:rsidP="00F241A4">
            <w:pPr>
              <w:ind w:firstLine="709"/>
              <w:jc w:val="center"/>
              <w:rPr>
                <w:rFonts w:cs="Times New Roman"/>
                <w:b/>
                <w:sz w:val="26"/>
                <w:szCs w:val="26"/>
              </w:rPr>
            </w:pPr>
            <w:r w:rsidRPr="00672665">
              <w:rPr>
                <w:rFonts w:cs="Times New Roman"/>
                <w:b/>
                <w:sz w:val="26"/>
                <w:szCs w:val="26"/>
              </w:rPr>
              <w:t>Всего (количество/ в них участников)</w:t>
            </w:r>
          </w:p>
        </w:tc>
      </w:tr>
      <w:tr w:rsidR="00D94CAC" w:rsidRPr="00672665" w:rsidTr="00F241A4">
        <w:tc>
          <w:tcPr>
            <w:tcW w:w="1838" w:type="dxa"/>
            <w:shd w:val="clear" w:color="auto" w:fill="auto"/>
          </w:tcPr>
          <w:p w:rsidR="00D94CAC" w:rsidRPr="00AB3D6B" w:rsidRDefault="00D94CAC" w:rsidP="00F241A4">
            <w:pPr>
              <w:jc w:val="center"/>
              <w:rPr>
                <w:rFonts w:cs="Times New Roman"/>
              </w:rPr>
            </w:pPr>
            <w:r w:rsidRPr="00AB3D6B">
              <w:rPr>
                <w:rFonts w:cs="Times New Roman"/>
              </w:rPr>
              <w:t>2016г.</w:t>
            </w:r>
          </w:p>
        </w:tc>
        <w:tc>
          <w:tcPr>
            <w:tcW w:w="1985" w:type="dxa"/>
            <w:shd w:val="clear" w:color="auto" w:fill="auto"/>
          </w:tcPr>
          <w:p w:rsidR="00D94CAC" w:rsidRPr="00AB3D6B" w:rsidRDefault="00D94CAC" w:rsidP="00F241A4">
            <w:pPr>
              <w:jc w:val="center"/>
              <w:rPr>
                <w:rFonts w:cs="Times New Roman"/>
              </w:rPr>
            </w:pPr>
            <w:r w:rsidRPr="00AB3D6B">
              <w:rPr>
                <w:rFonts w:cs="Times New Roman"/>
              </w:rPr>
              <w:t>2017г.</w:t>
            </w:r>
          </w:p>
        </w:tc>
        <w:tc>
          <w:tcPr>
            <w:tcW w:w="1842" w:type="dxa"/>
            <w:shd w:val="clear" w:color="auto" w:fill="auto"/>
          </w:tcPr>
          <w:p w:rsidR="00D94CAC" w:rsidRPr="00AB3D6B" w:rsidRDefault="00D94CAC" w:rsidP="00F241A4">
            <w:pPr>
              <w:jc w:val="center"/>
              <w:rPr>
                <w:rFonts w:cs="Times New Roman"/>
              </w:rPr>
            </w:pPr>
            <w:r w:rsidRPr="00AB3D6B">
              <w:rPr>
                <w:rFonts w:cs="Times New Roman"/>
              </w:rPr>
              <w:t xml:space="preserve">2018 г. </w:t>
            </w:r>
          </w:p>
        </w:tc>
        <w:tc>
          <w:tcPr>
            <w:tcW w:w="1843" w:type="dxa"/>
            <w:shd w:val="clear" w:color="auto" w:fill="auto"/>
          </w:tcPr>
          <w:p w:rsidR="00D94CAC" w:rsidRPr="00AB3D6B" w:rsidRDefault="00D94CAC" w:rsidP="00F241A4">
            <w:pPr>
              <w:jc w:val="center"/>
              <w:rPr>
                <w:rFonts w:cs="Times New Roman"/>
              </w:rPr>
            </w:pPr>
            <w:r w:rsidRPr="00AB3D6B">
              <w:rPr>
                <w:rFonts w:cs="Times New Roman"/>
              </w:rPr>
              <w:t>2019 г.</w:t>
            </w:r>
          </w:p>
        </w:tc>
        <w:tc>
          <w:tcPr>
            <w:tcW w:w="2126" w:type="dxa"/>
            <w:shd w:val="clear" w:color="auto" w:fill="auto"/>
          </w:tcPr>
          <w:p w:rsidR="00D94CAC" w:rsidRPr="00AB3D6B" w:rsidRDefault="00D94CAC" w:rsidP="00F241A4">
            <w:pPr>
              <w:jc w:val="center"/>
              <w:rPr>
                <w:rFonts w:cs="Times New Roman"/>
              </w:rPr>
            </w:pPr>
            <w:r w:rsidRPr="00AB3D6B">
              <w:rPr>
                <w:rFonts w:cs="Times New Roman"/>
              </w:rPr>
              <w:t>2020 г.</w:t>
            </w:r>
          </w:p>
        </w:tc>
      </w:tr>
      <w:tr w:rsidR="00D94CAC" w:rsidRPr="00672665" w:rsidTr="00F241A4">
        <w:tc>
          <w:tcPr>
            <w:tcW w:w="1838" w:type="dxa"/>
            <w:shd w:val="clear" w:color="auto" w:fill="auto"/>
          </w:tcPr>
          <w:p w:rsidR="00D94CAC" w:rsidRPr="00AB3D6B" w:rsidRDefault="00D94CAC" w:rsidP="00F241A4">
            <w:pPr>
              <w:jc w:val="center"/>
              <w:rPr>
                <w:rFonts w:cs="Times New Roman"/>
              </w:rPr>
            </w:pPr>
            <w:r w:rsidRPr="00AB3D6B">
              <w:rPr>
                <w:rFonts w:cs="Times New Roman"/>
              </w:rPr>
              <w:t>47/1280</w:t>
            </w:r>
          </w:p>
        </w:tc>
        <w:tc>
          <w:tcPr>
            <w:tcW w:w="1985" w:type="dxa"/>
            <w:shd w:val="clear" w:color="auto" w:fill="auto"/>
          </w:tcPr>
          <w:p w:rsidR="00D94CAC" w:rsidRPr="00AB3D6B" w:rsidRDefault="00D94CAC" w:rsidP="00F241A4">
            <w:pPr>
              <w:jc w:val="center"/>
              <w:rPr>
                <w:rFonts w:cs="Times New Roman"/>
              </w:rPr>
            </w:pPr>
            <w:r w:rsidRPr="00AB3D6B">
              <w:rPr>
                <w:rFonts w:cs="Times New Roman"/>
              </w:rPr>
              <w:t>40/1050</w:t>
            </w:r>
          </w:p>
        </w:tc>
        <w:tc>
          <w:tcPr>
            <w:tcW w:w="1842" w:type="dxa"/>
            <w:shd w:val="clear" w:color="auto" w:fill="auto"/>
          </w:tcPr>
          <w:p w:rsidR="00D94CAC" w:rsidRPr="00AB3D6B" w:rsidRDefault="00D94CAC" w:rsidP="00F241A4">
            <w:pPr>
              <w:jc w:val="center"/>
              <w:rPr>
                <w:rFonts w:cs="Times New Roman"/>
              </w:rPr>
            </w:pPr>
            <w:r w:rsidRPr="00AB3D6B">
              <w:rPr>
                <w:rFonts w:cs="Times New Roman"/>
              </w:rPr>
              <w:t>35/995</w:t>
            </w:r>
          </w:p>
        </w:tc>
        <w:tc>
          <w:tcPr>
            <w:tcW w:w="1843" w:type="dxa"/>
            <w:shd w:val="clear" w:color="auto" w:fill="auto"/>
          </w:tcPr>
          <w:p w:rsidR="00D94CAC" w:rsidRPr="00AB3D6B" w:rsidRDefault="00D94CAC" w:rsidP="00F241A4">
            <w:pPr>
              <w:jc w:val="center"/>
              <w:rPr>
                <w:rFonts w:cs="Times New Roman"/>
              </w:rPr>
            </w:pPr>
            <w:r w:rsidRPr="00AB3D6B">
              <w:rPr>
                <w:rFonts w:cs="Times New Roman"/>
              </w:rPr>
              <w:t>35/736</w:t>
            </w:r>
          </w:p>
        </w:tc>
        <w:tc>
          <w:tcPr>
            <w:tcW w:w="2126" w:type="dxa"/>
            <w:shd w:val="clear" w:color="auto" w:fill="auto"/>
          </w:tcPr>
          <w:p w:rsidR="00D94CAC" w:rsidRPr="00AB3D6B" w:rsidRDefault="00D94CAC" w:rsidP="00F241A4">
            <w:pPr>
              <w:jc w:val="center"/>
              <w:rPr>
                <w:rFonts w:cs="Times New Roman"/>
              </w:rPr>
            </w:pPr>
            <w:r w:rsidRPr="00AB3D6B">
              <w:rPr>
                <w:rFonts w:cs="Times New Roman"/>
                <w:color w:val="000000"/>
              </w:rPr>
              <w:t>39/802</w:t>
            </w:r>
          </w:p>
        </w:tc>
      </w:tr>
    </w:tbl>
    <w:p w:rsidR="00D94CAC" w:rsidRPr="00847B08" w:rsidRDefault="00D94CAC" w:rsidP="00D94CAC">
      <w:pPr>
        <w:jc w:val="center"/>
        <w:rPr>
          <w:color w:val="00B0F0"/>
          <w:sz w:val="26"/>
          <w:szCs w:val="26"/>
        </w:rPr>
      </w:pPr>
    </w:p>
    <w:p w:rsidR="00D94CAC" w:rsidRPr="00D94CAC" w:rsidRDefault="00D94CAC" w:rsidP="00D94CAC">
      <w:pPr>
        <w:ind w:firstLine="709"/>
        <w:jc w:val="both"/>
        <w:rPr>
          <w:rFonts w:cs="Times New Roman"/>
          <w:color w:val="000000"/>
          <w:sz w:val="26"/>
          <w:szCs w:val="26"/>
        </w:rPr>
      </w:pPr>
      <w:r w:rsidRPr="00D94CAC">
        <w:rPr>
          <w:rFonts w:cs="Times New Roman"/>
          <w:color w:val="000000"/>
          <w:sz w:val="26"/>
          <w:szCs w:val="26"/>
        </w:rPr>
        <w:t>В 2020 года в МБУ ДК «Восток» и его филиалах было проведено – 795 культурно-массовых мероприятий (в 2019 году проведено 757 мероприятий)</w:t>
      </w:r>
      <w:proofErr w:type="gramStart"/>
      <w:r w:rsidRPr="00D94CAC">
        <w:rPr>
          <w:rFonts w:cs="Times New Roman"/>
          <w:color w:val="000000"/>
          <w:sz w:val="26"/>
          <w:szCs w:val="26"/>
        </w:rPr>
        <w:t>.П</w:t>
      </w:r>
      <w:proofErr w:type="gramEnd"/>
      <w:r w:rsidRPr="00D94CAC">
        <w:rPr>
          <w:rFonts w:cs="Times New Roman"/>
          <w:color w:val="000000"/>
          <w:sz w:val="26"/>
          <w:szCs w:val="26"/>
        </w:rPr>
        <w:t>осетили эти мероприятия - 111670 человека, на 4,7 %, меньше чем в 2019 г. - 119680 человека. Культурно-массовые мероприятия и кинопоказы в период пандемии не проводились. Уменьшилось количество платных мероприятий по запланированному плану, по причине карантина пришлось отменить мероприятия.</w:t>
      </w:r>
      <w:r w:rsidR="005E28FD">
        <w:rPr>
          <w:rFonts w:cs="Times New Roman"/>
          <w:color w:val="000000"/>
          <w:sz w:val="26"/>
          <w:szCs w:val="26"/>
        </w:rPr>
        <w:t xml:space="preserve"> </w:t>
      </w:r>
      <w:r w:rsidRPr="00D94CAC">
        <w:rPr>
          <w:rFonts w:cs="Times New Roman"/>
          <w:color w:val="000000"/>
          <w:sz w:val="26"/>
          <w:szCs w:val="26"/>
        </w:rPr>
        <w:t>Удельный вес населения, участвующего в платных культурно-досуговых мероприятиях, составляет 4,9 %.</w:t>
      </w:r>
    </w:p>
    <w:p w:rsidR="00D94CAC" w:rsidRPr="00847B08" w:rsidRDefault="00D94CAC" w:rsidP="00D94CAC">
      <w:pPr>
        <w:ind w:firstLine="709"/>
        <w:jc w:val="center"/>
        <w:rPr>
          <w:b/>
          <w:bCs/>
          <w:color w:val="00B0F0"/>
          <w:sz w:val="26"/>
          <w:szCs w:val="26"/>
          <w:shd w:val="clear" w:color="auto" w:fill="FFFFFF"/>
        </w:rPr>
      </w:pPr>
    </w:p>
    <w:p w:rsidR="00D94CAC" w:rsidRPr="00886167" w:rsidRDefault="00D94CAC" w:rsidP="00D94CAC">
      <w:pPr>
        <w:ind w:firstLine="709"/>
        <w:jc w:val="center"/>
        <w:rPr>
          <w:b/>
          <w:bCs/>
          <w:color w:val="000000"/>
          <w:sz w:val="26"/>
          <w:szCs w:val="26"/>
          <w:shd w:val="clear" w:color="auto" w:fill="FFFFFF"/>
        </w:rPr>
      </w:pPr>
      <w:r w:rsidRPr="00886167">
        <w:rPr>
          <w:b/>
          <w:bCs/>
          <w:color w:val="000000"/>
          <w:sz w:val="26"/>
          <w:szCs w:val="26"/>
          <w:shd w:val="clear" w:color="auto" w:fill="FFFFFF"/>
        </w:rPr>
        <w:t>Музейная деятельность</w:t>
      </w:r>
    </w:p>
    <w:p w:rsidR="00D94CAC" w:rsidRDefault="00D94CAC" w:rsidP="00D94CAC">
      <w:pPr>
        <w:pStyle w:val="14"/>
        <w:spacing w:after="0" w:line="240" w:lineRule="auto"/>
        <w:ind w:left="0" w:firstLine="709"/>
        <w:jc w:val="center"/>
        <w:rPr>
          <w:rFonts w:ascii="Times New Roman" w:hAnsi="Times New Roman" w:cs="Times New Roman"/>
          <w:b/>
          <w:bCs/>
          <w:color w:val="000000"/>
          <w:sz w:val="26"/>
          <w:szCs w:val="26"/>
        </w:rPr>
      </w:pPr>
      <w:r w:rsidRPr="00886167">
        <w:rPr>
          <w:rFonts w:ascii="Times New Roman" w:hAnsi="Times New Roman" w:cs="Times New Roman"/>
          <w:b/>
          <w:bCs/>
          <w:color w:val="000000"/>
          <w:sz w:val="26"/>
          <w:szCs w:val="26"/>
        </w:rPr>
        <w:t>Показатели деятельности музеев</w:t>
      </w:r>
    </w:p>
    <w:p w:rsidR="00D94CAC" w:rsidRDefault="00D94CAC" w:rsidP="00D94CAC">
      <w:pPr>
        <w:pStyle w:val="14"/>
        <w:spacing w:after="0" w:line="240" w:lineRule="auto"/>
        <w:ind w:left="0" w:firstLine="709"/>
        <w:jc w:val="center"/>
        <w:rPr>
          <w:rFonts w:ascii="Times New Roman" w:hAnsi="Times New Roman" w:cs="Times New Roman"/>
          <w:b/>
          <w:bCs/>
          <w:color w:val="000000"/>
          <w:sz w:val="26"/>
          <w:szCs w:val="26"/>
        </w:rPr>
      </w:pPr>
    </w:p>
    <w:p w:rsidR="00D94CAC" w:rsidRDefault="00D94CAC" w:rsidP="00D94CAC">
      <w:pPr>
        <w:ind w:firstLine="709"/>
        <w:jc w:val="both"/>
        <w:rPr>
          <w:rFonts w:cs="Times New Roman"/>
          <w:color w:val="000000"/>
          <w:sz w:val="26"/>
          <w:szCs w:val="26"/>
        </w:rPr>
      </w:pPr>
      <w:r w:rsidRPr="00D94CAC">
        <w:rPr>
          <w:rFonts w:cs="Times New Roman"/>
          <w:color w:val="000000"/>
          <w:sz w:val="26"/>
          <w:szCs w:val="26"/>
        </w:rPr>
        <w:t xml:space="preserve">Функцию сохранения и пропаганды культурно-исторического наследия округа осуществляет </w:t>
      </w:r>
      <w:r w:rsidRPr="00D94CAC">
        <w:rPr>
          <w:sz w:val="26"/>
          <w:szCs w:val="26"/>
        </w:rPr>
        <w:t>Министерство культуры Российской Федерации Федеральное государственное бюджетное учреждение культуры</w:t>
      </w:r>
      <w:proofErr w:type="gramStart"/>
      <w:r w:rsidRPr="00D94CAC">
        <w:rPr>
          <w:sz w:val="26"/>
          <w:szCs w:val="26"/>
        </w:rPr>
        <w:t>«М</w:t>
      </w:r>
      <w:proofErr w:type="gramEnd"/>
      <w:r w:rsidRPr="00D94CAC">
        <w:rPr>
          <w:sz w:val="26"/>
          <w:szCs w:val="26"/>
        </w:rPr>
        <w:t>узей истории Дальнего Востока имени В.К. Арсеньева»Музей истории г. Дальнереченска филиал в г. Дальнереченске</w:t>
      </w:r>
      <w:r w:rsidRPr="00D94CAC">
        <w:rPr>
          <w:rFonts w:cs="Times New Roman"/>
          <w:color w:val="000000"/>
          <w:sz w:val="26"/>
          <w:szCs w:val="26"/>
        </w:rPr>
        <w:t>. Сотрудниками музея велась работа по нескольким направлениям: научно-исследовательская деятельность, научно-экспозиционная деятельность, научно-</w:t>
      </w:r>
      <w:proofErr w:type="spellStart"/>
      <w:r w:rsidRPr="00D94CAC">
        <w:rPr>
          <w:rFonts w:cs="Times New Roman"/>
          <w:color w:val="000000"/>
          <w:sz w:val="26"/>
          <w:szCs w:val="26"/>
        </w:rPr>
        <w:t>публикаторская</w:t>
      </w:r>
      <w:proofErr w:type="spellEnd"/>
      <w:r w:rsidRPr="00D94CAC">
        <w:rPr>
          <w:rFonts w:cs="Times New Roman"/>
          <w:color w:val="000000"/>
          <w:sz w:val="26"/>
          <w:szCs w:val="26"/>
        </w:rPr>
        <w:t xml:space="preserve"> работа, научное комплектование фондов, научно-фондовая работа, научно-просветительская работа, научно-методическая работа, организационно-хозяйственная деятельность.</w:t>
      </w:r>
    </w:p>
    <w:p w:rsidR="00D94CAC" w:rsidRPr="00D94CAC" w:rsidRDefault="00D94CAC" w:rsidP="00D94CAC">
      <w:pPr>
        <w:ind w:firstLine="709"/>
        <w:jc w:val="both"/>
        <w:rPr>
          <w:sz w:val="26"/>
          <w:szCs w:val="26"/>
        </w:rPr>
      </w:pPr>
    </w:p>
    <w:tbl>
      <w:tblPr>
        <w:tblW w:w="9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2340"/>
        <w:gridCol w:w="2340"/>
      </w:tblGrid>
      <w:tr w:rsidR="00D94CAC" w:rsidRPr="008F584B" w:rsidTr="00F241A4">
        <w:tc>
          <w:tcPr>
            <w:tcW w:w="4493" w:type="dxa"/>
          </w:tcPr>
          <w:p w:rsidR="00D94CAC" w:rsidRPr="00345234" w:rsidRDefault="00D94CAC" w:rsidP="00F241A4">
            <w:pPr>
              <w:pStyle w:val="msonormalmailrucssattributepostfix"/>
              <w:spacing w:before="0" w:beforeAutospacing="0" w:after="0" w:afterAutospacing="0"/>
              <w:ind w:firstLine="709"/>
              <w:jc w:val="center"/>
              <w:rPr>
                <w:b/>
              </w:rPr>
            </w:pPr>
            <w:r w:rsidRPr="00345234">
              <w:rPr>
                <w:b/>
                <w:bCs/>
              </w:rPr>
              <w:t>Наименование мероприятия</w:t>
            </w:r>
          </w:p>
        </w:tc>
        <w:tc>
          <w:tcPr>
            <w:tcW w:w="2340" w:type="dxa"/>
          </w:tcPr>
          <w:p w:rsidR="00D94CAC" w:rsidRPr="00345234" w:rsidRDefault="00D94CAC" w:rsidP="00F241A4">
            <w:pPr>
              <w:pStyle w:val="msonormalmailrucssattributepostfix"/>
              <w:spacing w:before="0" w:beforeAutospacing="0" w:after="0" w:afterAutospacing="0"/>
              <w:jc w:val="center"/>
              <w:rPr>
                <w:b/>
              </w:rPr>
            </w:pPr>
            <w:r w:rsidRPr="00345234">
              <w:rPr>
                <w:b/>
                <w:bCs/>
              </w:rPr>
              <w:t>2019</w:t>
            </w:r>
          </w:p>
        </w:tc>
        <w:tc>
          <w:tcPr>
            <w:tcW w:w="2340" w:type="dxa"/>
          </w:tcPr>
          <w:p w:rsidR="00D94CAC" w:rsidRPr="00345234" w:rsidRDefault="00D94CAC" w:rsidP="00F241A4">
            <w:pPr>
              <w:pStyle w:val="msonormalmailrucssattributepostfix"/>
              <w:spacing w:before="0" w:beforeAutospacing="0" w:after="0" w:afterAutospacing="0"/>
              <w:jc w:val="center"/>
              <w:rPr>
                <w:b/>
              </w:rPr>
            </w:pPr>
            <w:r w:rsidRPr="00345234">
              <w:rPr>
                <w:b/>
                <w:bCs/>
              </w:rPr>
              <w:t>2020</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Мероприятия</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71</w:t>
            </w:r>
          </w:p>
        </w:tc>
        <w:tc>
          <w:tcPr>
            <w:tcW w:w="2340" w:type="dxa"/>
          </w:tcPr>
          <w:p w:rsidR="00D94CAC" w:rsidRPr="008F584B" w:rsidRDefault="00D94CAC" w:rsidP="00F241A4">
            <w:pPr>
              <w:pStyle w:val="msonormalmailrucssattributepostfix"/>
              <w:spacing w:before="0" w:beforeAutospacing="0" w:after="0" w:afterAutospacing="0"/>
              <w:jc w:val="center"/>
            </w:pPr>
            <w:r>
              <w:t>50</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На них посетителей</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1540</w:t>
            </w:r>
          </w:p>
        </w:tc>
        <w:tc>
          <w:tcPr>
            <w:tcW w:w="2340" w:type="dxa"/>
          </w:tcPr>
          <w:p w:rsidR="00D94CAC" w:rsidRPr="008F584B" w:rsidRDefault="00D94CAC" w:rsidP="00F241A4">
            <w:pPr>
              <w:pStyle w:val="msonormalmailrucssattributepostfix"/>
              <w:spacing w:before="0" w:beforeAutospacing="0" w:after="0" w:afterAutospacing="0"/>
              <w:jc w:val="center"/>
            </w:pPr>
            <w:r>
              <w:t>776</w:t>
            </w:r>
          </w:p>
        </w:tc>
      </w:tr>
      <w:tr w:rsidR="00D94CAC" w:rsidRPr="008F584B" w:rsidTr="00F241A4">
        <w:trPr>
          <w:trHeight w:val="231"/>
        </w:trPr>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Лекции</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68</w:t>
            </w:r>
          </w:p>
        </w:tc>
        <w:tc>
          <w:tcPr>
            <w:tcW w:w="2340" w:type="dxa"/>
          </w:tcPr>
          <w:p w:rsidR="00D94CAC" w:rsidRPr="008F584B" w:rsidRDefault="00D94CAC" w:rsidP="00F241A4">
            <w:pPr>
              <w:pStyle w:val="msonormalmailrucssattributepostfix"/>
              <w:spacing w:before="0" w:beforeAutospacing="0" w:after="0" w:afterAutospacing="0"/>
              <w:jc w:val="center"/>
            </w:pPr>
            <w:r>
              <w:t>34</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На них посетителей</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 1433</w:t>
            </w:r>
          </w:p>
        </w:tc>
        <w:tc>
          <w:tcPr>
            <w:tcW w:w="2340" w:type="dxa"/>
          </w:tcPr>
          <w:p w:rsidR="00D94CAC" w:rsidRPr="008F584B" w:rsidRDefault="00D94CAC" w:rsidP="00F241A4">
            <w:pPr>
              <w:pStyle w:val="msonormalmailrucssattributepostfix"/>
              <w:spacing w:before="0" w:beforeAutospacing="0" w:after="0" w:afterAutospacing="0"/>
              <w:jc w:val="center"/>
            </w:pPr>
            <w:r>
              <w:t>609</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Экскурсии</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163</w:t>
            </w:r>
          </w:p>
        </w:tc>
        <w:tc>
          <w:tcPr>
            <w:tcW w:w="2340" w:type="dxa"/>
          </w:tcPr>
          <w:p w:rsidR="00D94CAC" w:rsidRPr="008F584B" w:rsidRDefault="00D94CAC" w:rsidP="00F241A4">
            <w:pPr>
              <w:pStyle w:val="msonormalmailrucssattributepostfix"/>
              <w:spacing w:before="0" w:beforeAutospacing="0" w:after="0" w:afterAutospacing="0"/>
              <w:jc w:val="center"/>
            </w:pPr>
            <w:r>
              <w:t>84</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На них экскурсантов</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2981</w:t>
            </w:r>
          </w:p>
        </w:tc>
        <w:tc>
          <w:tcPr>
            <w:tcW w:w="2340" w:type="dxa"/>
          </w:tcPr>
          <w:p w:rsidR="00D94CAC" w:rsidRPr="008F584B" w:rsidRDefault="00D94CAC" w:rsidP="00F241A4">
            <w:pPr>
              <w:pStyle w:val="msonormalmailrucssattributepostfix"/>
              <w:spacing w:before="0" w:beforeAutospacing="0" w:after="0" w:afterAutospacing="0"/>
              <w:jc w:val="center"/>
            </w:pPr>
            <w:r>
              <w:t>1013</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Посетители (всего)</w:t>
            </w:r>
          </w:p>
        </w:tc>
        <w:tc>
          <w:tcPr>
            <w:tcW w:w="2340" w:type="dxa"/>
            <w:vAlign w:val="center"/>
          </w:tcPr>
          <w:p w:rsidR="00D94CAC" w:rsidRPr="008F584B" w:rsidRDefault="00D94CAC" w:rsidP="00F241A4">
            <w:pPr>
              <w:pStyle w:val="msonormalmailrucssattributepostfix"/>
              <w:spacing w:before="0" w:beforeAutospacing="0" w:after="0" w:afterAutospacing="0"/>
              <w:ind w:right="-96"/>
              <w:jc w:val="center"/>
            </w:pPr>
            <w:r w:rsidRPr="008F584B">
              <w:t>7367</w:t>
            </w:r>
          </w:p>
        </w:tc>
        <w:tc>
          <w:tcPr>
            <w:tcW w:w="2340" w:type="dxa"/>
            <w:vAlign w:val="center"/>
          </w:tcPr>
          <w:p w:rsidR="00D94CAC" w:rsidRPr="008F584B" w:rsidRDefault="00D94CAC" w:rsidP="00F241A4">
            <w:pPr>
              <w:pStyle w:val="msonormalmailrucssattributepostfix"/>
              <w:spacing w:before="0" w:beforeAutospacing="0" w:after="0" w:afterAutospacing="0"/>
              <w:ind w:right="-96"/>
              <w:jc w:val="center"/>
            </w:pPr>
            <w:r>
              <w:t>2552</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В том числе детей</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4862</w:t>
            </w:r>
          </w:p>
        </w:tc>
        <w:tc>
          <w:tcPr>
            <w:tcW w:w="2340" w:type="dxa"/>
          </w:tcPr>
          <w:p w:rsidR="00D94CAC" w:rsidRPr="008F584B" w:rsidRDefault="00D94CAC" w:rsidP="00F241A4">
            <w:pPr>
              <w:pStyle w:val="msonormalmailrucssattributepostfix"/>
              <w:spacing w:before="0" w:beforeAutospacing="0" w:after="0" w:afterAutospacing="0"/>
              <w:jc w:val="center"/>
            </w:pPr>
            <w:r>
              <w:t>1854</w:t>
            </w:r>
          </w:p>
        </w:tc>
      </w:tr>
      <w:tr w:rsidR="00D94CAC" w:rsidRPr="008F584B" w:rsidTr="00F241A4">
        <w:tc>
          <w:tcPr>
            <w:tcW w:w="4493" w:type="dxa"/>
          </w:tcPr>
          <w:p w:rsidR="00D94CAC" w:rsidRPr="008F584B" w:rsidRDefault="00D94CAC" w:rsidP="00F241A4">
            <w:pPr>
              <w:pStyle w:val="msonormalmailrucssattributepostfix"/>
              <w:spacing w:before="0" w:beforeAutospacing="0" w:after="0" w:afterAutospacing="0"/>
              <w:ind w:left="346" w:firstLine="709"/>
              <w:jc w:val="both"/>
            </w:pPr>
            <w:r w:rsidRPr="008F584B">
              <w:t>Выставки</w:t>
            </w:r>
          </w:p>
        </w:tc>
        <w:tc>
          <w:tcPr>
            <w:tcW w:w="2340" w:type="dxa"/>
          </w:tcPr>
          <w:p w:rsidR="00D94CAC" w:rsidRPr="008F584B" w:rsidRDefault="00D94CAC" w:rsidP="00F241A4">
            <w:pPr>
              <w:pStyle w:val="msonormalmailrucssattributepostfix"/>
              <w:spacing w:before="0" w:beforeAutospacing="0" w:after="0" w:afterAutospacing="0"/>
              <w:jc w:val="center"/>
            </w:pPr>
            <w:r w:rsidRPr="008F584B">
              <w:t>15</w:t>
            </w:r>
          </w:p>
        </w:tc>
        <w:tc>
          <w:tcPr>
            <w:tcW w:w="2340" w:type="dxa"/>
          </w:tcPr>
          <w:p w:rsidR="00D94CAC" w:rsidRPr="008F584B" w:rsidRDefault="00D94CAC" w:rsidP="00F241A4">
            <w:pPr>
              <w:pStyle w:val="msonormalmailrucssattributepostfix"/>
              <w:spacing w:before="0" w:beforeAutospacing="0" w:after="0" w:afterAutospacing="0"/>
              <w:jc w:val="center"/>
            </w:pPr>
            <w:r>
              <w:t>4</w:t>
            </w:r>
          </w:p>
        </w:tc>
      </w:tr>
    </w:tbl>
    <w:p w:rsidR="00D94CAC" w:rsidRPr="00847B08" w:rsidRDefault="00D94CAC" w:rsidP="00D94CAC">
      <w:pPr>
        <w:jc w:val="both"/>
        <w:rPr>
          <w:color w:val="00B0F0"/>
          <w:sz w:val="26"/>
          <w:szCs w:val="26"/>
          <w:highlight w:val="yellow"/>
          <w:shd w:val="clear" w:color="auto" w:fill="FFFFFF"/>
        </w:rPr>
      </w:pPr>
    </w:p>
    <w:p w:rsidR="00D94CAC" w:rsidRPr="00345234" w:rsidRDefault="00D94CAC" w:rsidP="00D94CAC">
      <w:pPr>
        <w:ind w:firstLine="709"/>
        <w:jc w:val="both"/>
        <w:rPr>
          <w:rFonts w:cs="Times New Roman"/>
          <w:color w:val="000000"/>
          <w:sz w:val="28"/>
          <w:szCs w:val="28"/>
        </w:rPr>
      </w:pPr>
      <w:r w:rsidRPr="00345234">
        <w:rPr>
          <w:rFonts w:cs="Times New Roman"/>
          <w:color w:val="000000"/>
          <w:sz w:val="26"/>
          <w:szCs w:val="26"/>
        </w:rPr>
        <w:t xml:space="preserve">Деятельность музея освещалась средствами массовой информации. Это и местные СМИ - газета «Ударный фронт». </w:t>
      </w:r>
    </w:p>
    <w:p w:rsidR="00D94CAC" w:rsidRPr="00847B08" w:rsidRDefault="00D94CAC" w:rsidP="00D94CAC">
      <w:pPr>
        <w:ind w:firstLine="709"/>
        <w:jc w:val="both"/>
        <w:rPr>
          <w:rFonts w:cs="Times New Roman"/>
          <w:color w:val="00B0F0"/>
          <w:sz w:val="28"/>
          <w:szCs w:val="28"/>
        </w:rPr>
      </w:pPr>
    </w:p>
    <w:p w:rsidR="00D94CAC" w:rsidRDefault="00D94CAC" w:rsidP="00D94CAC">
      <w:pPr>
        <w:ind w:firstLine="709"/>
        <w:jc w:val="both"/>
        <w:rPr>
          <w:b/>
          <w:bCs/>
          <w:color w:val="000000"/>
          <w:sz w:val="26"/>
          <w:szCs w:val="26"/>
        </w:rPr>
      </w:pPr>
      <w:r w:rsidRPr="00D94CAC">
        <w:rPr>
          <w:b/>
          <w:bCs/>
          <w:sz w:val="26"/>
          <w:szCs w:val="26"/>
        </w:rPr>
        <w:t>17. Создание</w:t>
      </w:r>
      <w:r w:rsidRPr="00345234">
        <w:rPr>
          <w:b/>
          <w:bCs/>
          <w:color w:val="000000"/>
          <w:sz w:val="26"/>
          <w:szCs w:val="26"/>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94CAC" w:rsidRPr="00345234" w:rsidRDefault="00D94CAC" w:rsidP="00D94CAC">
      <w:pPr>
        <w:ind w:firstLine="709"/>
        <w:jc w:val="both"/>
        <w:rPr>
          <w:color w:val="000000"/>
          <w:sz w:val="26"/>
          <w:szCs w:val="26"/>
        </w:rPr>
      </w:pPr>
    </w:p>
    <w:p w:rsidR="00D94CAC" w:rsidRPr="005E28FD" w:rsidRDefault="00D94CAC" w:rsidP="00D94CAC">
      <w:pPr>
        <w:ind w:firstLine="709"/>
        <w:jc w:val="both"/>
        <w:rPr>
          <w:color w:val="000000"/>
          <w:sz w:val="26"/>
          <w:szCs w:val="26"/>
        </w:rPr>
      </w:pPr>
      <w:r w:rsidRPr="005E28FD">
        <w:rPr>
          <w:color w:val="000000"/>
          <w:sz w:val="26"/>
          <w:szCs w:val="26"/>
        </w:rPr>
        <w:t xml:space="preserve">Сеть учреждений, направленных на развитие местного традиционного народного художественного творчества </w:t>
      </w:r>
      <w:proofErr w:type="gramStart"/>
      <w:r w:rsidRPr="005E28FD">
        <w:rPr>
          <w:color w:val="000000"/>
          <w:sz w:val="26"/>
          <w:szCs w:val="26"/>
        </w:rPr>
        <w:t>в</w:t>
      </w:r>
      <w:proofErr w:type="gramEnd"/>
      <w:r w:rsidRPr="005E28FD">
        <w:rPr>
          <w:color w:val="000000"/>
          <w:sz w:val="26"/>
          <w:szCs w:val="26"/>
        </w:rPr>
        <w:t xml:space="preserve"> </w:t>
      </w:r>
      <w:proofErr w:type="gramStart"/>
      <w:r w:rsidRPr="005E28FD">
        <w:rPr>
          <w:color w:val="000000"/>
          <w:sz w:val="26"/>
          <w:szCs w:val="26"/>
        </w:rPr>
        <w:t>Дальнереченском</w:t>
      </w:r>
      <w:proofErr w:type="gramEnd"/>
      <w:r w:rsidRPr="005E28FD">
        <w:rPr>
          <w:color w:val="000000"/>
          <w:sz w:val="26"/>
          <w:szCs w:val="26"/>
        </w:rPr>
        <w:t xml:space="preserve"> городском округе представлена муниципальным бюджетным учреждением Дом культуры «Восток» и 3-мя филиалами: клуб «Космос», Дом культуры им. </w:t>
      </w:r>
      <w:proofErr w:type="spellStart"/>
      <w:r w:rsidRPr="005E28FD">
        <w:rPr>
          <w:color w:val="000000"/>
          <w:sz w:val="26"/>
          <w:szCs w:val="26"/>
        </w:rPr>
        <w:t>Сибирцева</w:t>
      </w:r>
      <w:proofErr w:type="spellEnd"/>
      <w:r w:rsidRPr="005E28FD">
        <w:rPr>
          <w:color w:val="000000"/>
          <w:sz w:val="26"/>
          <w:szCs w:val="26"/>
        </w:rPr>
        <w:t>, клуб с. Лазо.</w:t>
      </w:r>
    </w:p>
    <w:p w:rsidR="00D94CAC" w:rsidRPr="005E28FD" w:rsidRDefault="00D94CAC" w:rsidP="00D94CAC">
      <w:pPr>
        <w:ind w:firstLine="709"/>
        <w:jc w:val="both"/>
        <w:rPr>
          <w:rFonts w:cs="Times New Roman"/>
          <w:color w:val="000000"/>
          <w:sz w:val="26"/>
          <w:szCs w:val="26"/>
          <w:lang w:eastAsia="ru-RU"/>
        </w:rPr>
      </w:pPr>
      <w:r w:rsidRPr="005E28FD">
        <w:rPr>
          <w:rFonts w:cs="Times New Roman"/>
          <w:color w:val="000000"/>
          <w:sz w:val="26"/>
          <w:szCs w:val="26"/>
          <w:lang w:eastAsia="ru-RU"/>
        </w:rPr>
        <w:t xml:space="preserve">По итогам 2020 года в МБУ ДК «Восток» функционирует 39 клубных формирований. Количество участников в клубных формированиях – 802 человек. </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В рамках муниципальной целевой программы «Развитие культуры на территории Дальнереченского городского округа на 2018-2022 гг.». Участие в международных, всероссийских, краевых и зональных конкурсах. </w:t>
      </w:r>
      <w:bookmarkStart w:id="1" w:name="itemVideoAnchor"/>
      <w:bookmarkEnd w:id="1"/>
      <w:r w:rsidRPr="005E28FD">
        <w:rPr>
          <w:rFonts w:cs="Times New Roman"/>
          <w:bCs/>
          <w:color w:val="000000"/>
          <w:sz w:val="26"/>
          <w:szCs w:val="26"/>
        </w:rPr>
        <w:t xml:space="preserve">8 февраля 2020 года, состоялся Второй зональный этап краевого смотра творческих коллективов, ветеранов и пенсионеров, посвященный 75-летию Победы в Великой Отечественной войне 1941-1945гг. в Лесозаводском городском округе. </w:t>
      </w:r>
      <w:proofErr w:type="spellStart"/>
      <w:r w:rsidRPr="005E28FD">
        <w:rPr>
          <w:rFonts w:cs="Times New Roman"/>
          <w:bCs/>
          <w:color w:val="000000"/>
          <w:sz w:val="26"/>
          <w:szCs w:val="26"/>
        </w:rPr>
        <w:t>Дальнереченский</w:t>
      </w:r>
      <w:proofErr w:type="spellEnd"/>
      <w:r w:rsidRPr="005E28FD">
        <w:rPr>
          <w:rFonts w:cs="Times New Roman"/>
          <w:bCs/>
          <w:color w:val="000000"/>
          <w:sz w:val="26"/>
          <w:szCs w:val="26"/>
        </w:rPr>
        <w:t xml:space="preserve"> городской округ представляли коллективы и солисты МБУ ДК «Восток»: Наталья Истомина, Михаил Галкин, Нина Омельяненко, вокальная группа «</w:t>
      </w:r>
      <w:proofErr w:type="spellStart"/>
      <w:r w:rsidRPr="005E28FD">
        <w:rPr>
          <w:rFonts w:cs="Times New Roman"/>
          <w:bCs/>
          <w:color w:val="000000"/>
          <w:sz w:val="26"/>
          <w:szCs w:val="26"/>
        </w:rPr>
        <w:t>Лазовчанка</w:t>
      </w:r>
      <w:proofErr w:type="spellEnd"/>
      <w:r w:rsidRPr="005E28FD">
        <w:rPr>
          <w:rFonts w:cs="Times New Roman"/>
          <w:bCs/>
          <w:color w:val="000000"/>
          <w:sz w:val="26"/>
          <w:szCs w:val="26"/>
        </w:rPr>
        <w:t xml:space="preserve">», вокальная группа «Бабье лето». Все участники получили диплом участника, Михаил Галкин выбран для участия гала-концерта в г. Владивосток. </w:t>
      </w:r>
      <w:r w:rsidRPr="005E28FD">
        <w:rPr>
          <w:rFonts w:cs="Times New Roman"/>
          <w:color w:val="000000"/>
          <w:sz w:val="26"/>
          <w:szCs w:val="26"/>
        </w:rPr>
        <w:t xml:space="preserve">15 февраля в </w:t>
      </w:r>
      <w:proofErr w:type="spellStart"/>
      <w:r w:rsidRPr="005E28FD">
        <w:rPr>
          <w:rFonts w:cs="Times New Roman"/>
          <w:color w:val="000000"/>
          <w:sz w:val="26"/>
          <w:szCs w:val="26"/>
        </w:rPr>
        <w:t>пгт</w:t>
      </w:r>
      <w:proofErr w:type="spellEnd"/>
      <w:r w:rsidRPr="005E28FD">
        <w:rPr>
          <w:rFonts w:cs="Times New Roman"/>
          <w:color w:val="000000"/>
          <w:sz w:val="26"/>
          <w:szCs w:val="26"/>
        </w:rPr>
        <w:t xml:space="preserve">. </w:t>
      </w:r>
      <w:proofErr w:type="spellStart"/>
      <w:r w:rsidRPr="005E28FD">
        <w:rPr>
          <w:rFonts w:cs="Times New Roman"/>
          <w:color w:val="000000"/>
          <w:sz w:val="26"/>
          <w:szCs w:val="26"/>
        </w:rPr>
        <w:t>Лучегорск</w:t>
      </w:r>
      <w:proofErr w:type="spellEnd"/>
      <w:r w:rsidRPr="005E28FD">
        <w:rPr>
          <w:rFonts w:cs="Times New Roman"/>
          <w:color w:val="000000"/>
          <w:sz w:val="26"/>
          <w:szCs w:val="26"/>
        </w:rPr>
        <w:t xml:space="preserve"> прошел открытый фестиваль-конкурс народной и эстрадной песни «Не смолкают песни над Россией». Вокальная группа </w:t>
      </w:r>
      <w:r w:rsidRPr="005E28FD">
        <w:rPr>
          <w:rFonts w:cs="Times New Roman"/>
          <w:color w:val="000000"/>
          <w:sz w:val="26"/>
          <w:szCs w:val="26"/>
        </w:rPr>
        <w:lastRenderedPageBreak/>
        <w:t>«</w:t>
      </w:r>
      <w:proofErr w:type="spellStart"/>
      <w:r w:rsidRPr="005E28FD">
        <w:rPr>
          <w:rFonts w:cs="Times New Roman"/>
          <w:color w:val="000000"/>
          <w:sz w:val="26"/>
          <w:szCs w:val="26"/>
        </w:rPr>
        <w:t>Ивушка</w:t>
      </w:r>
      <w:proofErr w:type="spellEnd"/>
      <w:r w:rsidRPr="005E28FD">
        <w:rPr>
          <w:rFonts w:cs="Times New Roman"/>
          <w:color w:val="000000"/>
          <w:sz w:val="26"/>
          <w:szCs w:val="26"/>
        </w:rPr>
        <w:t xml:space="preserve">», вокальный дуэт </w:t>
      </w:r>
      <w:proofErr w:type="spellStart"/>
      <w:r w:rsidRPr="005E28FD">
        <w:rPr>
          <w:rFonts w:cs="Times New Roman"/>
          <w:color w:val="000000"/>
          <w:sz w:val="26"/>
          <w:szCs w:val="26"/>
        </w:rPr>
        <w:t>Трубицын</w:t>
      </w:r>
      <w:proofErr w:type="spellEnd"/>
      <w:r w:rsidRPr="005E28FD">
        <w:rPr>
          <w:rFonts w:cs="Times New Roman"/>
          <w:color w:val="000000"/>
          <w:sz w:val="26"/>
          <w:szCs w:val="26"/>
        </w:rPr>
        <w:t xml:space="preserve"> Василий и Гаврилов Михаил, </w:t>
      </w:r>
      <w:r w:rsidRPr="005E28FD">
        <w:rPr>
          <w:rFonts w:cs="Times New Roman"/>
          <w:bCs/>
          <w:color w:val="000000"/>
          <w:sz w:val="26"/>
          <w:szCs w:val="26"/>
        </w:rPr>
        <w:t>вокальная группа «Бабье лето»</w:t>
      </w:r>
      <w:r w:rsidRPr="005E28FD">
        <w:rPr>
          <w:rFonts w:cs="Times New Roman"/>
          <w:color w:val="000000"/>
          <w:sz w:val="26"/>
          <w:szCs w:val="26"/>
        </w:rPr>
        <w:t>, вокальная группа «</w:t>
      </w:r>
      <w:proofErr w:type="spellStart"/>
      <w:r w:rsidRPr="005E28FD">
        <w:rPr>
          <w:rFonts w:cs="Times New Roman"/>
          <w:color w:val="000000"/>
          <w:sz w:val="26"/>
          <w:szCs w:val="26"/>
        </w:rPr>
        <w:t>Лазовчанка</w:t>
      </w:r>
      <w:proofErr w:type="spellEnd"/>
      <w:r w:rsidRPr="005E28FD">
        <w:rPr>
          <w:rFonts w:cs="Times New Roman"/>
          <w:color w:val="000000"/>
          <w:sz w:val="26"/>
          <w:szCs w:val="26"/>
        </w:rPr>
        <w:t xml:space="preserve">», солисты </w:t>
      </w:r>
      <w:proofErr w:type="spellStart"/>
      <w:r w:rsidRPr="005E28FD">
        <w:rPr>
          <w:rFonts w:cs="Times New Roman"/>
          <w:color w:val="000000"/>
          <w:sz w:val="26"/>
          <w:szCs w:val="26"/>
        </w:rPr>
        <w:t>Лазовского</w:t>
      </w:r>
      <w:proofErr w:type="spellEnd"/>
      <w:r w:rsidRPr="005E28FD">
        <w:rPr>
          <w:rFonts w:cs="Times New Roman"/>
          <w:color w:val="000000"/>
          <w:sz w:val="26"/>
          <w:szCs w:val="26"/>
        </w:rPr>
        <w:t xml:space="preserve"> клуба Михаил Галкин, Нина Омельяненко награждены дипломами за участие.  Дипломом Лауреата I-ой степени Открытого фестиваля – конкурса народной и эстрадной песни «Не смолкают песни над Россией» награждена Наталья Истомина. Фестиваль «Звезды </w:t>
      </w:r>
      <w:proofErr w:type="spellStart"/>
      <w:r w:rsidRPr="005E28FD">
        <w:rPr>
          <w:rFonts w:cs="Times New Roman"/>
          <w:color w:val="000000"/>
          <w:sz w:val="26"/>
          <w:szCs w:val="26"/>
        </w:rPr>
        <w:t>Дальнеречья</w:t>
      </w:r>
      <w:proofErr w:type="spellEnd"/>
      <w:r w:rsidRPr="005E28FD">
        <w:rPr>
          <w:rFonts w:cs="Times New Roman"/>
          <w:color w:val="000000"/>
          <w:sz w:val="26"/>
          <w:szCs w:val="26"/>
        </w:rPr>
        <w:t xml:space="preserve"> 2020» (</w:t>
      </w:r>
      <w:proofErr w:type="spellStart"/>
      <w:r w:rsidRPr="005E28FD">
        <w:rPr>
          <w:rFonts w:cs="Times New Roman"/>
          <w:color w:val="000000"/>
          <w:sz w:val="26"/>
          <w:szCs w:val="26"/>
        </w:rPr>
        <w:t>Кутазов</w:t>
      </w:r>
      <w:proofErr w:type="spellEnd"/>
      <w:r w:rsidRPr="005E28FD">
        <w:rPr>
          <w:rFonts w:cs="Times New Roman"/>
          <w:color w:val="000000"/>
          <w:sz w:val="26"/>
          <w:szCs w:val="26"/>
        </w:rPr>
        <w:t xml:space="preserve"> М., Зуб Т., </w:t>
      </w:r>
      <w:proofErr w:type="spellStart"/>
      <w:r w:rsidRPr="005E28FD">
        <w:rPr>
          <w:rFonts w:cs="Times New Roman"/>
          <w:color w:val="000000"/>
          <w:sz w:val="26"/>
          <w:szCs w:val="26"/>
        </w:rPr>
        <w:t>Шуплецов</w:t>
      </w:r>
      <w:proofErr w:type="spellEnd"/>
      <w:r w:rsidRPr="005E28FD">
        <w:rPr>
          <w:rFonts w:cs="Times New Roman"/>
          <w:color w:val="000000"/>
          <w:sz w:val="26"/>
          <w:szCs w:val="26"/>
        </w:rPr>
        <w:t xml:space="preserve"> В., </w:t>
      </w:r>
      <w:proofErr w:type="spellStart"/>
      <w:r w:rsidRPr="005E28FD">
        <w:rPr>
          <w:rFonts w:cs="Times New Roman"/>
          <w:color w:val="000000"/>
          <w:sz w:val="26"/>
          <w:szCs w:val="26"/>
        </w:rPr>
        <w:t>Демитриев</w:t>
      </w:r>
      <w:proofErr w:type="spellEnd"/>
      <w:r w:rsidRPr="005E28FD">
        <w:rPr>
          <w:rFonts w:cs="Times New Roman"/>
          <w:color w:val="000000"/>
          <w:sz w:val="26"/>
          <w:szCs w:val="26"/>
        </w:rPr>
        <w:t xml:space="preserve"> М. награждены Дипломами за участие), III Открытый Дальневосточный конкурс-фестиваль «Первые шаги в Мире творчества» (Зуб Т. –Лауреат </w:t>
      </w:r>
      <w:r w:rsidRPr="005E28FD">
        <w:rPr>
          <w:rFonts w:cs="Times New Roman"/>
          <w:color w:val="000000"/>
          <w:sz w:val="26"/>
          <w:szCs w:val="26"/>
          <w:lang w:val="en-US"/>
        </w:rPr>
        <w:t>I</w:t>
      </w:r>
      <w:r w:rsidRPr="005E28FD">
        <w:rPr>
          <w:rFonts w:cs="Times New Roman"/>
          <w:color w:val="000000"/>
          <w:sz w:val="26"/>
          <w:szCs w:val="26"/>
        </w:rPr>
        <w:t xml:space="preserve"> степени), Международный многожанровый конкурс «Мирное небо» (посвященного 75-летию ПОБЕДЫ), (Калягина Лида – Лауреат </w:t>
      </w:r>
      <w:r w:rsidRPr="005E28FD">
        <w:rPr>
          <w:rFonts w:cs="Times New Roman"/>
          <w:color w:val="000000"/>
          <w:sz w:val="26"/>
          <w:szCs w:val="26"/>
          <w:lang w:val="en-US"/>
        </w:rPr>
        <w:t>I</w:t>
      </w:r>
      <w:r w:rsidRPr="005E28FD">
        <w:rPr>
          <w:rFonts w:cs="Times New Roman"/>
          <w:color w:val="000000"/>
          <w:sz w:val="26"/>
          <w:szCs w:val="26"/>
        </w:rPr>
        <w:t xml:space="preserve"> степени), Открытый Всероссийский онлайн - фестиваль «Спасибо за Победу!» (Мочалова Е. – награждена памятным Дипломом), Всероссийский фестиваль-конкурс «ПОБЕДА» (</w:t>
      </w:r>
      <w:proofErr w:type="spellStart"/>
      <w:r w:rsidRPr="005E28FD">
        <w:rPr>
          <w:rFonts w:cs="Times New Roman"/>
          <w:color w:val="000000"/>
          <w:sz w:val="26"/>
          <w:szCs w:val="26"/>
        </w:rPr>
        <w:t>Демитриев</w:t>
      </w:r>
      <w:proofErr w:type="spellEnd"/>
      <w:r w:rsidRPr="005E28FD">
        <w:rPr>
          <w:rFonts w:cs="Times New Roman"/>
          <w:color w:val="000000"/>
          <w:sz w:val="26"/>
          <w:szCs w:val="26"/>
        </w:rPr>
        <w:t xml:space="preserve"> М. – Лауреат </w:t>
      </w:r>
      <w:r w:rsidRPr="005E28FD">
        <w:rPr>
          <w:rFonts w:cs="Times New Roman"/>
          <w:color w:val="000000"/>
          <w:sz w:val="26"/>
          <w:szCs w:val="26"/>
          <w:lang w:val="en-US"/>
        </w:rPr>
        <w:t>I</w:t>
      </w:r>
      <w:r w:rsidRPr="005E28FD">
        <w:rPr>
          <w:rFonts w:cs="Times New Roman"/>
          <w:color w:val="000000"/>
          <w:sz w:val="26"/>
          <w:szCs w:val="26"/>
        </w:rPr>
        <w:t xml:space="preserve"> степени). Музыкальная студия ДК «Восток», «</w:t>
      </w:r>
      <w:proofErr w:type="spellStart"/>
      <w:r w:rsidRPr="005E28FD">
        <w:rPr>
          <w:rFonts w:cs="Times New Roman"/>
          <w:color w:val="000000"/>
          <w:sz w:val="26"/>
          <w:szCs w:val="26"/>
        </w:rPr>
        <w:t>Талантия</w:t>
      </w:r>
      <w:proofErr w:type="spellEnd"/>
      <w:r w:rsidRPr="005E28FD">
        <w:rPr>
          <w:rFonts w:cs="Times New Roman"/>
          <w:color w:val="000000"/>
          <w:sz w:val="26"/>
          <w:szCs w:val="26"/>
        </w:rPr>
        <w:t xml:space="preserve">» приняла участие в Международном многожанровом конкурсе «Путешествие к звёздам» где солистка ДК «Восток» </w:t>
      </w:r>
      <w:proofErr w:type="spellStart"/>
      <w:r w:rsidRPr="005E28FD">
        <w:rPr>
          <w:rFonts w:cs="Times New Roman"/>
          <w:color w:val="000000"/>
          <w:sz w:val="26"/>
          <w:szCs w:val="26"/>
        </w:rPr>
        <w:t>Лидаия</w:t>
      </w:r>
      <w:proofErr w:type="spellEnd"/>
      <w:r w:rsidRPr="005E28FD">
        <w:rPr>
          <w:rFonts w:cs="Times New Roman"/>
          <w:color w:val="000000"/>
          <w:sz w:val="26"/>
          <w:szCs w:val="26"/>
        </w:rPr>
        <w:t xml:space="preserve"> Калягина стала Лауреатом </w:t>
      </w:r>
      <w:r w:rsidRPr="005E28FD">
        <w:rPr>
          <w:rFonts w:cs="Times New Roman"/>
          <w:color w:val="000000"/>
          <w:sz w:val="26"/>
          <w:szCs w:val="26"/>
          <w:lang w:val="en-US"/>
        </w:rPr>
        <w:t>I</w:t>
      </w:r>
      <w:r w:rsidRPr="005E28FD">
        <w:rPr>
          <w:rFonts w:cs="Times New Roman"/>
          <w:color w:val="000000"/>
          <w:sz w:val="26"/>
          <w:szCs w:val="26"/>
        </w:rPr>
        <w:t xml:space="preserve"> степени, в фестивале «Самоцветы Приморья - 2020» лауреатом </w:t>
      </w:r>
      <w:r w:rsidRPr="005E28FD">
        <w:rPr>
          <w:rFonts w:cs="Times New Roman"/>
          <w:color w:val="000000"/>
          <w:sz w:val="26"/>
          <w:szCs w:val="26"/>
          <w:lang w:val="en-US"/>
        </w:rPr>
        <w:t>II</w:t>
      </w:r>
      <w:r w:rsidRPr="005E28FD">
        <w:rPr>
          <w:rFonts w:cs="Times New Roman"/>
          <w:color w:val="000000"/>
          <w:sz w:val="26"/>
          <w:szCs w:val="26"/>
        </w:rPr>
        <w:t xml:space="preserve"> степени и дипломантом </w:t>
      </w:r>
      <w:r w:rsidRPr="005E28FD">
        <w:rPr>
          <w:rFonts w:cs="Times New Roman"/>
          <w:color w:val="000000"/>
          <w:sz w:val="26"/>
          <w:szCs w:val="26"/>
          <w:lang w:val="en-US"/>
        </w:rPr>
        <w:t>I</w:t>
      </w:r>
      <w:r w:rsidRPr="005E28FD">
        <w:rPr>
          <w:rFonts w:cs="Times New Roman"/>
          <w:color w:val="000000"/>
          <w:sz w:val="26"/>
          <w:szCs w:val="26"/>
        </w:rPr>
        <w:t xml:space="preserve"> </w:t>
      </w:r>
      <w:proofErr w:type="spellStart"/>
      <w:r w:rsidRPr="005E28FD">
        <w:rPr>
          <w:rFonts w:cs="Times New Roman"/>
          <w:color w:val="000000"/>
          <w:sz w:val="26"/>
          <w:szCs w:val="26"/>
        </w:rPr>
        <w:t>степени</w:t>
      </w:r>
      <w:proofErr w:type="gramStart"/>
      <w:r w:rsidRPr="005E28FD">
        <w:rPr>
          <w:rFonts w:cs="Times New Roman"/>
          <w:color w:val="000000"/>
          <w:sz w:val="26"/>
          <w:szCs w:val="26"/>
        </w:rPr>
        <w:t>,т</w:t>
      </w:r>
      <w:proofErr w:type="gramEnd"/>
      <w:r w:rsidRPr="005E28FD">
        <w:rPr>
          <w:rFonts w:cs="Times New Roman"/>
          <w:color w:val="000000"/>
          <w:sz w:val="26"/>
          <w:szCs w:val="26"/>
        </w:rPr>
        <w:t>ак</w:t>
      </w:r>
      <w:proofErr w:type="spellEnd"/>
      <w:r w:rsidRPr="005E28FD">
        <w:rPr>
          <w:rFonts w:cs="Times New Roman"/>
          <w:color w:val="000000"/>
          <w:sz w:val="26"/>
          <w:szCs w:val="26"/>
        </w:rPr>
        <w:t xml:space="preserve"> же стала Лида Калягина. Юлия </w:t>
      </w:r>
      <w:proofErr w:type="spellStart"/>
      <w:r w:rsidRPr="005E28FD">
        <w:rPr>
          <w:rFonts w:cs="Times New Roman"/>
          <w:color w:val="000000"/>
          <w:sz w:val="26"/>
          <w:szCs w:val="26"/>
        </w:rPr>
        <w:t>Захватова</w:t>
      </w:r>
      <w:proofErr w:type="spellEnd"/>
      <w:r w:rsidRPr="005E28FD">
        <w:rPr>
          <w:rFonts w:cs="Times New Roman"/>
          <w:color w:val="000000"/>
          <w:sz w:val="26"/>
          <w:szCs w:val="26"/>
        </w:rPr>
        <w:t xml:space="preserve"> стала дипломантом </w:t>
      </w:r>
      <w:r w:rsidRPr="005E28FD">
        <w:rPr>
          <w:rFonts w:cs="Times New Roman"/>
          <w:color w:val="000000"/>
          <w:sz w:val="26"/>
          <w:szCs w:val="26"/>
          <w:lang w:val="en-US"/>
        </w:rPr>
        <w:t>II</w:t>
      </w:r>
      <w:r w:rsidRPr="005E28FD">
        <w:rPr>
          <w:rFonts w:cs="Times New Roman"/>
          <w:color w:val="000000"/>
          <w:sz w:val="26"/>
          <w:szCs w:val="26"/>
        </w:rPr>
        <w:t xml:space="preserve"> степени в фестивале «Ты можешь», г. Москва, в Международном онлайн фестивале «Золотой голос России» Лида Калягина лауреат</w:t>
      </w:r>
      <w:proofErr w:type="gramStart"/>
      <w:r w:rsidRPr="005E28FD">
        <w:rPr>
          <w:rFonts w:cs="Times New Roman"/>
          <w:color w:val="000000"/>
          <w:sz w:val="26"/>
          <w:szCs w:val="26"/>
          <w:lang w:val="en-US"/>
        </w:rPr>
        <w:t>II</w:t>
      </w:r>
      <w:proofErr w:type="gramEnd"/>
      <w:r w:rsidRPr="005E28FD">
        <w:rPr>
          <w:rFonts w:cs="Times New Roman"/>
          <w:color w:val="000000"/>
          <w:sz w:val="26"/>
          <w:szCs w:val="26"/>
        </w:rPr>
        <w:t xml:space="preserve"> степени, в Международном конкурсе «Вдохновение» оргкомитет вручил Благодарственное письмо руководителю студии, Тюриной Ольге Алексеевне. В </w:t>
      </w:r>
      <w:proofErr w:type="spellStart"/>
      <w:proofErr w:type="gramStart"/>
      <w:r w:rsidRPr="005E28FD">
        <w:rPr>
          <w:rFonts w:cs="Times New Roman"/>
          <w:color w:val="000000"/>
          <w:sz w:val="26"/>
          <w:szCs w:val="26"/>
        </w:rPr>
        <w:t>о</w:t>
      </w:r>
      <w:proofErr w:type="gramEnd"/>
      <w:r w:rsidRPr="005E28FD">
        <w:rPr>
          <w:rFonts w:cs="Times New Roman"/>
          <w:color w:val="000000"/>
          <w:sz w:val="26"/>
          <w:szCs w:val="26"/>
        </w:rPr>
        <w:t>nline</w:t>
      </w:r>
      <w:proofErr w:type="spellEnd"/>
      <w:r w:rsidRPr="005E28FD">
        <w:rPr>
          <w:rFonts w:cs="Times New Roman"/>
          <w:color w:val="000000"/>
          <w:sz w:val="26"/>
          <w:szCs w:val="26"/>
        </w:rPr>
        <w:t xml:space="preserve"> конкурсе искусства и творчества Московского продюсерского центра «Арена» были награждены, вокальная группа «</w:t>
      </w:r>
      <w:proofErr w:type="spellStart"/>
      <w:r w:rsidRPr="005E28FD">
        <w:rPr>
          <w:rFonts w:cs="Times New Roman"/>
          <w:color w:val="000000"/>
          <w:sz w:val="26"/>
          <w:szCs w:val="26"/>
        </w:rPr>
        <w:t>Лазовчанка</w:t>
      </w:r>
      <w:proofErr w:type="spellEnd"/>
      <w:r w:rsidRPr="005E28FD">
        <w:rPr>
          <w:rFonts w:cs="Times New Roman"/>
          <w:color w:val="000000"/>
          <w:sz w:val="26"/>
          <w:szCs w:val="26"/>
        </w:rPr>
        <w:t>» дипломом Лауреата I степени, солист Галкин Михаил Петрович дипломом Лауреата III степени, солисты клубного формирования «Поющие сердца», Омельяненко Нина Михайловна диплом Лауреата III степени, Истомина Наталья Николаевна диплом Лауреата II степени. Вокальная группа «</w:t>
      </w:r>
      <w:proofErr w:type="spellStart"/>
      <w:r w:rsidRPr="005E28FD">
        <w:rPr>
          <w:rFonts w:cs="Times New Roman"/>
          <w:color w:val="000000"/>
          <w:sz w:val="26"/>
          <w:szCs w:val="26"/>
        </w:rPr>
        <w:t>Лазовчанка</w:t>
      </w:r>
      <w:proofErr w:type="spellEnd"/>
      <w:r w:rsidRPr="005E28FD">
        <w:rPr>
          <w:rFonts w:cs="Times New Roman"/>
          <w:color w:val="000000"/>
          <w:sz w:val="26"/>
          <w:szCs w:val="26"/>
        </w:rPr>
        <w:t xml:space="preserve">» приняли участие в Международном конкурсе фестивале «Путь к успеху» г. Санкт- Петербург и была награждена, диплом «Лауреат </w:t>
      </w:r>
      <w:r w:rsidRPr="005E28FD">
        <w:rPr>
          <w:rFonts w:cs="Times New Roman"/>
          <w:color w:val="000000"/>
          <w:sz w:val="26"/>
          <w:szCs w:val="26"/>
          <w:lang w:val="en-US"/>
        </w:rPr>
        <w:t>II</w:t>
      </w:r>
      <w:r w:rsidRPr="005E28FD">
        <w:rPr>
          <w:rFonts w:cs="Times New Roman"/>
          <w:color w:val="000000"/>
          <w:sz w:val="26"/>
          <w:szCs w:val="26"/>
        </w:rPr>
        <w:t xml:space="preserve"> степени», диплом «Финалист I сезона»</w:t>
      </w:r>
      <w:proofErr w:type="gramStart"/>
      <w:r w:rsidRPr="005E28FD">
        <w:rPr>
          <w:rFonts w:cs="Times New Roman"/>
          <w:color w:val="000000"/>
          <w:sz w:val="26"/>
          <w:szCs w:val="26"/>
        </w:rPr>
        <w:t>,д</w:t>
      </w:r>
      <w:proofErr w:type="gramEnd"/>
      <w:r w:rsidRPr="005E28FD">
        <w:rPr>
          <w:rFonts w:cs="Times New Roman"/>
          <w:color w:val="000000"/>
          <w:sz w:val="26"/>
          <w:szCs w:val="26"/>
        </w:rPr>
        <w:t>иплом «За трудолюбие и любовь к песне».</w:t>
      </w:r>
    </w:p>
    <w:p w:rsidR="00D94CAC" w:rsidRPr="005E28FD" w:rsidRDefault="00D94CAC" w:rsidP="00D94CAC">
      <w:pPr>
        <w:shd w:val="clear" w:color="auto" w:fill="FFFFFF"/>
        <w:ind w:firstLine="709"/>
        <w:jc w:val="both"/>
        <w:rPr>
          <w:rFonts w:cs="Times New Roman"/>
          <w:color w:val="000000"/>
          <w:sz w:val="26"/>
          <w:szCs w:val="26"/>
        </w:rPr>
      </w:pPr>
      <w:proofErr w:type="gramStart"/>
      <w:r w:rsidRPr="005E28FD">
        <w:rPr>
          <w:rFonts w:cs="Times New Roman"/>
          <w:color w:val="000000"/>
          <w:sz w:val="26"/>
          <w:szCs w:val="26"/>
        </w:rPr>
        <w:t xml:space="preserve">В рамках военно-патриотического воспитания МБУ ДК «Восток» были проведены следующие мероприятия: </w:t>
      </w:r>
      <w:r w:rsidRPr="005E28FD">
        <w:rPr>
          <w:rStyle w:val="af8"/>
          <w:rFonts w:cs="Times New Roman"/>
          <w:b w:val="0"/>
          <w:color w:val="000000"/>
          <w:sz w:val="26"/>
          <w:szCs w:val="26"/>
        </w:rPr>
        <w:t>акция «Блокадный хлеб», торжественное</w:t>
      </w:r>
      <w:r w:rsidRPr="005E28FD">
        <w:rPr>
          <w:rFonts w:cs="Times New Roman"/>
          <w:bCs/>
          <w:color w:val="000000"/>
          <w:sz w:val="26"/>
          <w:szCs w:val="26"/>
        </w:rPr>
        <w:t xml:space="preserve"> мероприятие, посвященное выводу ограниченного контингента советских войск с территории Республики Афганистан</w:t>
      </w:r>
      <w:r w:rsidRPr="005E28FD">
        <w:rPr>
          <w:rFonts w:cs="Times New Roman"/>
          <w:color w:val="000000"/>
          <w:sz w:val="26"/>
          <w:szCs w:val="26"/>
        </w:rPr>
        <w:t>, акция «</w:t>
      </w:r>
      <w:proofErr w:type="spellStart"/>
      <w:r w:rsidRPr="005E28FD">
        <w:rPr>
          <w:rFonts w:cs="Times New Roman"/>
          <w:color w:val="000000"/>
          <w:sz w:val="26"/>
          <w:szCs w:val="26"/>
        </w:rPr>
        <w:t>ЗояГерой</w:t>
      </w:r>
      <w:proofErr w:type="spellEnd"/>
      <w:r w:rsidRPr="005E28FD">
        <w:rPr>
          <w:rFonts w:cs="Times New Roman"/>
          <w:color w:val="000000"/>
          <w:sz w:val="26"/>
          <w:szCs w:val="26"/>
        </w:rPr>
        <w:t xml:space="preserve">», праздничный концерт, посвященный Дню защитника Отечества «Во славу Отечества», торжественное мероприятие «Святая честь быть часовым границы»», посвященное 51-ой годовщине событиям на острове </w:t>
      </w:r>
      <w:proofErr w:type="spellStart"/>
      <w:r w:rsidRPr="005E28FD">
        <w:rPr>
          <w:rFonts w:cs="Times New Roman"/>
          <w:color w:val="000000"/>
          <w:sz w:val="26"/>
          <w:szCs w:val="26"/>
        </w:rPr>
        <w:t>Даманский</w:t>
      </w:r>
      <w:proofErr w:type="spellEnd"/>
      <w:r w:rsidRPr="005E28FD">
        <w:rPr>
          <w:rFonts w:cs="Times New Roman"/>
          <w:color w:val="000000"/>
          <w:sz w:val="26"/>
          <w:szCs w:val="26"/>
        </w:rPr>
        <w:t xml:space="preserve">, встреча с участниками боевых действий на о. </w:t>
      </w:r>
      <w:proofErr w:type="spellStart"/>
      <w:r w:rsidRPr="005E28FD">
        <w:rPr>
          <w:rFonts w:cs="Times New Roman"/>
          <w:color w:val="000000"/>
          <w:sz w:val="26"/>
          <w:szCs w:val="26"/>
        </w:rPr>
        <w:t>Даманский</w:t>
      </w:r>
      <w:proofErr w:type="spellEnd"/>
      <w:r w:rsidRPr="005E28FD">
        <w:rPr>
          <w:rFonts w:cs="Times New Roman"/>
          <w:color w:val="000000"/>
          <w:sz w:val="26"/>
          <w:szCs w:val="26"/>
        </w:rPr>
        <w:t>, митинг</w:t>
      </w:r>
      <w:proofErr w:type="gramEnd"/>
      <w:r w:rsidRPr="005E28FD">
        <w:rPr>
          <w:rFonts w:cs="Times New Roman"/>
          <w:color w:val="000000"/>
          <w:sz w:val="26"/>
          <w:szCs w:val="26"/>
        </w:rPr>
        <w:t xml:space="preserve">, </w:t>
      </w:r>
      <w:proofErr w:type="gramStart"/>
      <w:r w:rsidRPr="005E28FD">
        <w:rPr>
          <w:rFonts w:cs="Times New Roman"/>
          <w:color w:val="000000"/>
          <w:sz w:val="26"/>
          <w:szCs w:val="26"/>
        </w:rPr>
        <w:t xml:space="preserve">посвященный встрече символа эстафеты Победы в честь 75-летия Победы в Великой Отечественной войне, </w:t>
      </w:r>
      <w:r w:rsidRPr="005E28FD">
        <w:rPr>
          <w:rFonts w:cs="Times New Roman"/>
          <w:sz w:val="26"/>
          <w:szCs w:val="26"/>
        </w:rPr>
        <w:t xml:space="preserve">9 мая в День Великой Победы проведены концерты во дворе ветеранов, 12 июня – День России, День Города  проведена акция «Общероссийское исполнение Гимна», </w:t>
      </w:r>
      <w:r w:rsidRPr="005E28FD">
        <w:rPr>
          <w:rFonts w:cs="Times New Roman"/>
          <w:color w:val="000000"/>
          <w:sz w:val="26"/>
          <w:szCs w:val="26"/>
        </w:rPr>
        <w:t xml:space="preserve">авто марафон жителей города, в </w:t>
      </w:r>
      <w:proofErr w:type="spellStart"/>
      <w:r w:rsidRPr="005E28FD">
        <w:rPr>
          <w:rFonts w:cs="Times New Roman"/>
          <w:color w:val="000000"/>
          <w:sz w:val="26"/>
          <w:szCs w:val="26"/>
        </w:rPr>
        <w:t>инстаграм</w:t>
      </w:r>
      <w:r w:rsidRPr="005E28FD">
        <w:rPr>
          <w:rFonts w:cs="Times New Roman"/>
          <w:sz w:val="26"/>
          <w:szCs w:val="26"/>
        </w:rPr>
        <w:t>показан</w:t>
      </w:r>
      <w:proofErr w:type="spellEnd"/>
      <w:r w:rsidRPr="005E28FD">
        <w:rPr>
          <w:rFonts w:cs="Times New Roman"/>
          <w:sz w:val="26"/>
          <w:szCs w:val="26"/>
        </w:rPr>
        <w:t xml:space="preserve"> видео-концерт «Я песней славлю город мой!» с участием солистов ДК «Восток»;</w:t>
      </w:r>
      <w:proofErr w:type="gramEnd"/>
      <w:r w:rsidRPr="005E28FD">
        <w:rPr>
          <w:rFonts w:cs="Times New Roman"/>
          <w:sz w:val="26"/>
          <w:szCs w:val="26"/>
        </w:rPr>
        <w:t xml:space="preserve"> </w:t>
      </w:r>
      <w:proofErr w:type="gramStart"/>
      <w:r w:rsidRPr="005E28FD">
        <w:rPr>
          <w:rFonts w:cs="Times New Roman"/>
          <w:sz w:val="26"/>
          <w:szCs w:val="26"/>
        </w:rPr>
        <w:t>22 июня в День памяти и скорби - возложение венков и цветов прошло на мемориальном комплексе «</w:t>
      </w:r>
      <w:proofErr w:type="spellStart"/>
      <w:r w:rsidRPr="005E28FD">
        <w:rPr>
          <w:rFonts w:cs="Times New Roman"/>
          <w:sz w:val="26"/>
          <w:szCs w:val="26"/>
        </w:rPr>
        <w:t>Дальнереченцам</w:t>
      </w:r>
      <w:proofErr w:type="spellEnd"/>
      <w:r w:rsidRPr="005E28FD">
        <w:rPr>
          <w:rFonts w:cs="Times New Roman"/>
          <w:sz w:val="26"/>
          <w:szCs w:val="26"/>
        </w:rPr>
        <w:t xml:space="preserve"> погибшим в годы ВОВ 1941-1945г.г.»; 26 июля прошло открытие </w:t>
      </w:r>
      <w:r w:rsidRPr="005E28FD">
        <w:rPr>
          <w:rFonts w:cs="Times New Roman"/>
          <w:color w:val="000000"/>
          <w:sz w:val="26"/>
          <w:szCs w:val="26"/>
        </w:rPr>
        <w:t xml:space="preserve">обелиска </w:t>
      </w:r>
      <w:proofErr w:type="spellStart"/>
      <w:r w:rsidRPr="005E28FD">
        <w:rPr>
          <w:rFonts w:cs="Times New Roman"/>
          <w:color w:val="000000"/>
          <w:sz w:val="26"/>
          <w:szCs w:val="26"/>
          <w:shd w:val="clear" w:color="auto" w:fill="FFFFFF"/>
        </w:rPr>
        <w:t>дальнереченцам</w:t>
      </w:r>
      <w:proofErr w:type="spellEnd"/>
      <w:r w:rsidRPr="005E28FD">
        <w:rPr>
          <w:rFonts w:cs="Times New Roman"/>
          <w:color w:val="000000"/>
          <w:sz w:val="26"/>
          <w:szCs w:val="26"/>
          <w:shd w:val="clear" w:color="auto" w:fill="FFFFFF"/>
        </w:rPr>
        <w:t xml:space="preserve"> воинам-интернационалистам – участникам локальных войн и военных конфликтов</w:t>
      </w:r>
      <w:r w:rsidRPr="005E28FD">
        <w:rPr>
          <w:rFonts w:cs="Times New Roman"/>
          <w:sz w:val="26"/>
          <w:szCs w:val="26"/>
        </w:rPr>
        <w:t xml:space="preserve"> и открытие мемориальной доски ветерану ВОВ Павлову Федору Яковлевичу; прошли кинопоказы «Ночь кино», «</w:t>
      </w:r>
      <w:proofErr w:type="spellStart"/>
      <w:r w:rsidRPr="005E28FD">
        <w:rPr>
          <w:rFonts w:cs="Times New Roman"/>
          <w:sz w:val="26"/>
          <w:szCs w:val="26"/>
        </w:rPr>
        <w:t>ДерсуУзала</w:t>
      </w:r>
      <w:proofErr w:type="spellEnd"/>
      <w:r w:rsidRPr="005E28FD">
        <w:rPr>
          <w:rFonts w:cs="Times New Roman"/>
          <w:sz w:val="26"/>
          <w:szCs w:val="26"/>
        </w:rPr>
        <w:t>», кинопоказ киноэпопеи Великое кино, великой страны «Судьба человека»;</w:t>
      </w:r>
      <w:proofErr w:type="gramEnd"/>
      <w:r w:rsidRPr="005E28FD">
        <w:rPr>
          <w:rFonts w:cs="Times New Roman"/>
          <w:sz w:val="26"/>
          <w:szCs w:val="26"/>
        </w:rPr>
        <w:t xml:space="preserve"> </w:t>
      </w:r>
      <w:r w:rsidRPr="005E28FD">
        <w:rPr>
          <w:rFonts w:cs="Times New Roman"/>
          <w:color w:val="000000"/>
          <w:sz w:val="26"/>
          <w:szCs w:val="26"/>
        </w:rPr>
        <w:t>прошел митинг, посвященный дню окончания II мировой войны</w:t>
      </w:r>
      <w:r w:rsidRPr="005E28FD">
        <w:rPr>
          <w:rFonts w:cs="Times New Roman"/>
          <w:sz w:val="26"/>
          <w:szCs w:val="26"/>
        </w:rPr>
        <w:t xml:space="preserve">, </w:t>
      </w:r>
      <w:r w:rsidRPr="005E28FD">
        <w:rPr>
          <w:rFonts w:cs="Times New Roman"/>
          <w:color w:val="000000"/>
          <w:sz w:val="26"/>
          <w:szCs w:val="26"/>
        </w:rPr>
        <w:t>3 декабря на городском кладбище возле «</w:t>
      </w:r>
      <w:r w:rsidRPr="005E28FD">
        <w:rPr>
          <w:rFonts w:cs="Times New Roman"/>
          <w:color w:val="000000"/>
          <w:sz w:val="26"/>
          <w:szCs w:val="26"/>
          <w:shd w:val="clear" w:color="auto" w:fill="FFFFFF"/>
        </w:rPr>
        <w:t xml:space="preserve">Мемориала </w:t>
      </w:r>
      <w:r w:rsidRPr="005E28FD">
        <w:rPr>
          <w:rFonts w:cs="Times New Roman"/>
          <w:color w:val="000000"/>
          <w:sz w:val="26"/>
          <w:szCs w:val="26"/>
          <w:shd w:val="clear" w:color="auto" w:fill="FFFFFF"/>
        </w:rPr>
        <w:lastRenderedPageBreak/>
        <w:t xml:space="preserve">воинам-землякам, погибших под Смоленском в годы Великой Отечественной войны» </w:t>
      </w:r>
      <w:r w:rsidRPr="005E28FD">
        <w:rPr>
          <w:rFonts w:cs="Times New Roman"/>
          <w:color w:val="000000"/>
          <w:sz w:val="26"/>
          <w:szCs w:val="26"/>
        </w:rPr>
        <w:t xml:space="preserve">прошли </w:t>
      </w:r>
      <w:r w:rsidRPr="005E28FD">
        <w:rPr>
          <w:rFonts w:cs="Times New Roman"/>
          <w:color w:val="000000"/>
          <w:sz w:val="26"/>
          <w:szCs w:val="26"/>
          <w:shd w:val="clear" w:color="auto" w:fill="FFFFFF"/>
        </w:rPr>
        <w:t>памятные мероприятия, посвященные Дню</w:t>
      </w:r>
      <w:r w:rsidRPr="005E28FD">
        <w:rPr>
          <w:rFonts w:cs="Times New Roman"/>
          <w:color w:val="000000"/>
          <w:sz w:val="26"/>
          <w:szCs w:val="26"/>
        </w:rPr>
        <w:t xml:space="preserve"> Неизвестного Солдата; в День Героев Отечества 9 декабря у </w:t>
      </w:r>
      <w:r w:rsidRPr="005E28FD">
        <w:rPr>
          <w:rFonts w:cs="Times New Roman"/>
          <w:color w:val="000000"/>
          <w:sz w:val="26"/>
          <w:szCs w:val="26"/>
          <w:shd w:val="clear" w:color="auto" w:fill="FFFFFF"/>
        </w:rPr>
        <w:t xml:space="preserve">Мемориального комплекса </w:t>
      </w:r>
      <w:proofErr w:type="spellStart"/>
      <w:r w:rsidRPr="005E28FD">
        <w:rPr>
          <w:rFonts w:cs="Times New Roman"/>
          <w:color w:val="000000"/>
          <w:sz w:val="26"/>
          <w:szCs w:val="26"/>
          <w:shd w:val="clear" w:color="auto" w:fill="FFFFFF"/>
        </w:rPr>
        <w:t>дальнереченцам</w:t>
      </w:r>
      <w:proofErr w:type="spellEnd"/>
      <w:r w:rsidRPr="005E28FD">
        <w:rPr>
          <w:rFonts w:cs="Times New Roman"/>
          <w:color w:val="000000"/>
          <w:sz w:val="26"/>
          <w:szCs w:val="26"/>
          <w:shd w:val="clear" w:color="auto" w:fill="FFFFFF"/>
        </w:rPr>
        <w:t>, погибшим в годы Великой Отечественной войны</w:t>
      </w:r>
      <w:r w:rsidRPr="005E28FD">
        <w:rPr>
          <w:rFonts w:cs="Times New Roman"/>
          <w:color w:val="000000"/>
          <w:sz w:val="26"/>
          <w:szCs w:val="26"/>
        </w:rPr>
        <w:t xml:space="preserve">, прошло </w:t>
      </w:r>
      <w:r w:rsidRPr="005E28FD">
        <w:rPr>
          <w:rFonts w:cs="Times New Roman"/>
          <w:color w:val="000000"/>
          <w:sz w:val="26"/>
          <w:szCs w:val="26"/>
          <w:shd w:val="clear" w:color="auto" w:fill="FFFFFF"/>
        </w:rPr>
        <w:t xml:space="preserve">мероприятие в честь </w:t>
      </w:r>
      <w:r w:rsidRPr="005E28FD">
        <w:rPr>
          <w:rFonts w:cs="Times New Roman"/>
          <w:color w:val="000000"/>
          <w:sz w:val="26"/>
          <w:szCs w:val="26"/>
        </w:rPr>
        <w:t xml:space="preserve">памяти героев–дальнереченцев.11 декабря в городском парке у Обелиска </w:t>
      </w:r>
      <w:proofErr w:type="spellStart"/>
      <w:r w:rsidRPr="005E28FD">
        <w:rPr>
          <w:rFonts w:cs="Times New Roman"/>
          <w:color w:val="000000"/>
          <w:sz w:val="26"/>
          <w:szCs w:val="26"/>
          <w:shd w:val="clear" w:color="auto" w:fill="FFFFFF"/>
        </w:rPr>
        <w:t>дальнереченцам</w:t>
      </w:r>
      <w:proofErr w:type="spellEnd"/>
      <w:r w:rsidRPr="005E28FD">
        <w:rPr>
          <w:rFonts w:cs="Times New Roman"/>
          <w:color w:val="000000"/>
          <w:sz w:val="26"/>
          <w:szCs w:val="26"/>
          <w:shd w:val="clear" w:color="auto" w:fill="FFFFFF"/>
        </w:rPr>
        <w:t xml:space="preserve"> воинам-интернационалистам – участникам локальных войн, а также на городском кладбище прошло мероприятие, посвященное </w:t>
      </w:r>
      <w:r w:rsidRPr="005E28FD">
        <w:rPr>
          <w:rFonts w:cs="Times New Roman"/>
          <w:color w:val="000000"/>
          <w:sz w:val="26"/>
          <w:szCs w:val="26"/>
        </w:rPr>
        <w:t>Дню героям погибшим Чечне.</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Прошли кинопоказы «Ночь кино», «</w:t>
      </w:r>
      <w:proofErr w:type="spellStart"/>
      <w:r w:rsidRPr="005E28FD">
        <w:rPr>
          <w:rFonts w:cs="Times New Roman"/>
          <w:color w:val="000000"/>
          <w:sz w:val="26"/>
          <w:szCs w:val="26"/>
        </w:rPr>
        <w:t>ДерсуУзала</w:t>
      </w:r>
      <w:proofErr w:type="spellEnd"/>
      <w:r w:rsidRPr="005E28FD">
        <w:rPr>
          <w:rFonts w:cs="Times New Roman"/>
          <w:color w:val="000000"/>
          <w:sz w:val="26"/>
          <w:szCs w:val="26"/>
        </w:rPr>
        <w:t xml:space="preserve">», кинопоказ киноэпопеи Великое кино, великой страны «Судьба человека». На странице </w:t>
      </w:r>
      <w:proofErr w:type="spellStart"/>
      <w:r w:rsidRPr="005E28FD">
        <w:rPr>
          <w:rFonts w:cs="Times New Roman"/>
          <w:color w:val="000000"/>
          <w:sz w:val="26"/>
          <w:szCs w:val="26"/>
        </w:rPr>
        <w:t>инстаграм</w:t>
      </w:r>
      <w:proofErr w:type="spellEnd"/>
      <w:r w:rsidRPr="005E28FD">
        <w:rPr>
          <w:rFonts w:cs="Times New Roman"/>
          <w:color w:val="000000"/>
          <w:sz w:val="26"/>
          <w:szCs w:val="26"/>
        </w:rPr>
        <w:t xml:space="preserve"> ДК «Восток» ведет календарь памятных дат.</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В филиалах прошли </w:t>
      </w:r>
      <w:r w:rsidRPr="005E28FD">
        <w:rPr>
          <w:rFonts w:cs="Times New Roman"/>
          <w:bCs/>
          <w:color w:val="000000"/>
          <w:sz w:val="26"/>
          <w:szCs w:val="26"/>
        </w:rPr>
        <w:t>мероприятия</w:t>
      </w:r>
      <w:r w:rsidRPr="005E28FD">
        <w:rPr>
          <w:rFonts w:cs="Times New Roman"/>
          <w:color w:val="000000"/>
          <w:sz w:val="26"/>
          <w:szCs w:val="26"/>
        </w:rPr>
        <w:t xml:space="preserve">: исторические и патриотические часы, фотовыставки, беседы, познавательные программы («И помнить страшно и забыть нельзя», «Маленькие герои большой войны», «Непобедимая и легендарная», «Почетное дело- защита Отечества»). </w:t>
      </w:r>
      <w:proofErr w:type="gramStart"/>
      <w:r w:rsidRPr="005E28FD">
        <w:rPr>
          <w:color w:val="000000"/>
          <w:sz w:val="26"/>
          <w:szCs w:val="26"/>
        </w:rPr>
        <w:t>В клубе села Грушевое б</w:t>
      </w:r>
      <w:r w:rsidRPr="005E28FD">
        <w:rPr>
          <w:rFonts w:cs="Times New Roman"/>
          <w:color w:val="000000"/>
          <w:sz w:val="26"/>
          <w:szCs w:val="26"/>
        </w:rPr>
        <w:t>ыл оформлен стенд памяти жителям землякам, воевавшим во</w:t>
      </w:r>
      <w:r w:rsidRPr="005E28FD">
        <w:rPr>
          <w:color w:val="000000"/>
          <w:sz w:val="26"/>
          <w:szCs w:val="26"/>
        </w:rPr>
        <w:t xml:space="preserve"> время войны и трудившимся в тылу, (</w:t>
      </w:r>
      <w:r w:rsidRPr="005E28FD">
        <w:rPr>
          <w:rFonts w:cs="Times New Roman"/>
          <w:color w:val="000000"/>
          <w:sz w:val="26"/>
          <w:szCs w:val="26"/>
        </w:rPr>
        <w:t>акцию «Бессмертный полк»).</w:t>
      </w:r>
      <w:proofErr w:type="gramEnd"/>
      <w:r w:rsidRPr="005E28FD">
        <w:rPr>
          <w:rFonts w:cs="Times New Roman"/>
          <w:color w:val="000000"/>
          <w:sz w:val="26"/>
          <w:szCs w:val="26"/>
        </w:rPr>
        <w:t xml:space="preserve"> В клубе села Лазо прошел день воинской славы России, час мужества «Герой войны Зоя Космодемьянская», «Во славу Отечества» познавательная программа, «Расстрелянный остров» урок мужества, «Легендарный герой гражданской войны на Дальнем востоке С.Г. Лазо» урок мужества (70 лет с момента установки памятника на ст. Лазо). Прошел митинг, посвященный окончанию второй мировой войны на Дальнем востоке «Мы этой памяти верны».</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В онлайн формате прошли публикации: «Бессмертный полк шагает в интернете», «Полтавская битва», «Стяг Российский гордо реет над страною», «Овеянный славой Российский флаг», «Они сражались за родину». Прошли акции: «Свеча памяти», «Окно Победы», «Голубь мира», «Чистое небо», «Треугольник», «Самолетик Победы», «Общероссийское исполнение гимна», «Окна России», «Флаги России», «Помним, чтим, гордимся», «Дети войны», «Наши земляки </w:t>
      </w:r>
      <w:proofErr w:type="gramStart"/>
      <w:r w:rsidRPr="005E28FD">
        <w:rPr>
          <w:rFonts w:cs="Times New Roman"/>
          <w:color w:val="000000"/>
          <w:sz w:val="26"/>
          <w:szCs w:val="26"/>
        </w:rPr>
        <w:t>-в</w:t>
      </w:r>
      <w:proofErr w:type="gramEnd"/>
      <w:r w:rsidRPr="005E28FD">
        <w:rPr>
          <w:rFonts w:cs="Times New Roman"/>
          <w:color w:val="000000"/>
          <w:sz w:val="26"/>
          <w:szCs w:val="26"/>
        </w:rPr>
        <w:t>етераны Великой Отечественной войны», «День Пограничника» и др. Дом культуры имени</w:t>
      </w:r>
      <w:r w:rsidR="008F2F0D">
        <w:rPr>
          <w:rFonts w:cs="Times New Roman"/>
          <w:color w:val="000000"/>
          <w:sz w:val="26"/>
          <w:szCs w:val="26"/>
        </w:rPr>
        <w:t xml:space="preserve"> </w:t>
      </w:r>
      <w:proofErr w:type="spellStart"/>
      <w:r w:rsidRPr="005E28FD">
        <w:rPr>
          <w:color w:val="000000"/>
          <w:sz w:val="26"/>
          <w:szCs w:val="26"/>
        </w:rPr>
        <w:t>В.Сибирцева</w:t>
      </w:r>
      <w:proofErr w:type="spellEnd"/>
      <w:r w:rsidRPr="005E28FD">
        <w:rPr>
          <w:color w:val="000000"/>
          <w:sz w:val="26"/>
          <w:szCs w:val="26"/>
        </w:rPr>
        <w:t>, на странице</w:t>
      </w:r>
      <w:r w:rsidR="008F2F0D">
        <w:rPr>
          <w:color w:val="000000"/>
          <w:sz w:val="26"/>
          <w:szCs w:val="26"/>
        </w:rPr>
        <w:t xml:space="preserve"> </w:t>
      </w:r>
      <w:proofErr w:type="spellStart"/>
      <w:r w:rsidRPr="005E28FD">
        <w:rPr>
          <w:rFonts w:cs="Times New Roman"/>
          <w:color w:val="000000"/>
          <w:sz w:val="26"/>
          <w:szCs w:val="26"/>
        </w:rPr>
        <w:t>инстаграм</w:t>
      </w:r>
      <w:proofErr w:type="spellEnd"/>
      <w:r w:rsidRPr="005E28FD">
        <w:rPr>
          <w:color w:val="000000"/>
          <w:sz w:val="26"/>
          <w:szCs w:val="26"/>
        </w:rPr>
        <w:t xml:space="preserve">, запустил </w:t>
      </w:r>
      <w:r w:rsidRPr="005E28FD">
        <w:rPr>
          <w:rFonts w:cs="Times New Roman"/>
          <w:color w:val="000000"/>
          <w:sz w:val="26"/>
          <w:szCs w:val="26"/>
          <w:lang w:val="en-US"/>
        </w:rPr>
        <w:t>online</w:t>
      </w:r>
      <w:r w:rsidRPr="005E28FD">
        <w:rPr>
          <w:color w:val="000000"/>
          <w:sz w:val="26"/>
          <w:szCs w:val="26"/>
        </w:rPr>
        <w:t xml:space="preserve"> марафон «Стихи о Победе!», посвященный 75-летию Победы в Великой </w:t>
      </w:r>
      <w:r w:rsidRPr="005E28FD">
        <w:rPr>
          <w:rFonts w:cs="Times New Roman"/>
          <w:color w:val="000000"/>
          <w:sz w:val="26"/>
          <w:szCs w:val="26"/>
        </w:rPr>
        <w:t>Отечественной войне.</w:t>
      </w:r>
    </w:p>
    <w:p w:rsidR="00D94CAC" w:rsidRPr="005E28FD" w:rsidRDefault="00D94CAC" w:rsidP="00D94CAC">
      <w:pPr>
        <w:shd w:val="clear" w:color="auto" w:fill="FFFFFF"/>
        <w:tabs>
          <w:tab w:val="left" w:pos="851"/>
        </w:tabs>
        <w:ind w:firstLine="709"/>
        <w:jc w:val="both"/>
        <w:rPr>
          <w:rFonts w:cs="Times New Roman"/>
          <w:color w:val="000000"/>
          <w:sz w:val="26"/>
          <w:szCs w:val="26"/>
        </w:rPr>
      </w:pPr>
      <w:r w:rsidRPr="005E28FD">
        <w:rPr>
          <w:rFonts w:cs="Times New Roman"/>
          <w:color w:val="000000"/>
          <w:sz w:val="26"/>
          <w:szCs w:val="26"/>
        </w:rPr>
        <w:t>Профилактика деструктивного поведения и пропаганда здорового образа жизни.12 февраля в ДК «Восток» прошло мероприятие по профилактике наркомании «Жить». На городской площади прошли спортивные мероприятия «Зарядка чемпионов» посвященная дню флага и не только, на которой присутствовали люди разной возрастной категории. День физкультурника прошёл на городской площади 8 августа, посетило 300 человек.</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Фестиваль по кикбоксингу, открытие лыжной базы в черте города, открытие спортивного комплекса «Спарта» прошли в декабре.</w:t>
      </w:r>
    </w:p>
    <w:p w:rsidR="00D94CAC" w:rsidRPr="005E28FD" w:rsidRDefault="00D94CAC" w:rsidP="00D94CAC">
      <w:pPr>
        <w:shd w:val="clear" w:color="auto" w:fill="FFFFFF"/>
        <w:tabs>
          <w:tab w:val="left" w:pos="851"/>
        </w:tabs>
        <w:ind w:firstLine="709"/>
        <w:jc w:val="both"/>
        <w:rPr>
          <w:rFonts w:cs="Times New Roman"/>
          <w:color w:val="000000"/>
          <w:sz w:val="26"/>
          <w:szCs w:val="26"/>
        </w:rPr>
      </w:pPr>
      <w:r w:rsidRPr="005E28FD">
        <w:rPr>
          <w:rFonts w:cs="Times New Roman"/>
          <w:color w:val="000000"/>
          <w:sz w:val="26"/>
          <w:szCs w:val="26"/>
        </w:rPr>
        <w:t>В филиалах с целью приобщения детей и подростков к занятиям физической культуры и спорта были проведены познавательные беседы, информационные мероприятия, спортивные игры, тематические беседы, кинопоказы и дискотеки.</w:t>
      </w:r>
    </w:p>
    <w:p w:rsidR="00D94CAC" w:rsidRPr="005E28FD" w:rsidRDefault="00D94CAC" w:rsidP="00D94CAC">
      <w:pPr>
        <w:pStyle w:val="af7"/>
        <w:ind w:left="0" w:firstLine="709"/>
        <w:jc w:val="both"/>
        <w:rPr>
          <w:color w:val="000000"/>
          <w:sz w:val="26"/>
          <w:szCs w:val="26"/>
        </w:rPr>
      </w:pPr>
      <w:r w:rsidRPr="005E28FD">
        <w:rPr>
          <w:color w:val="000000"/>
          <w:sz w:val="26"/>
          <w:szCs w:val="26"/>
        </w:rPr>
        <w:t xml:space="preserve">Организация досуга детей и молодежи. Это одна из приоритетных задач работы МБУ ДК «Восток». Для детей и молодежи проводились тематические дискотеки, игровые программы, новогодние утренники, фестивали, конкурсы, </w:t>
      </w:r>
      <w:r w:rsidRPr="005E28FD">
        <w:rPr>
          <w:color w:val="000000"/>
          <w:sz w:val="26"/>
          <w:szCs w:val="26"/>
          <w:lang w:val="en-US"/>
        </w:rPr>
        <w:t>online</w:t>
      </w:r>
      <w:r w:rsidRPr="005E28FD">
        <w:rPr>
          <w:color w:val="000000"/>
          <w:sz w:val="26"/>
          <w:szCs w:val="26"/>
        </w:rPr>
        <w:t xml:space="preserve">-выставки, online-викторины и </w:t>
      </w:r>
      <w:r w:rsidRPr="005E28FD">
        <w:rPr>
          <w:color w:val="000000"/>
          <w:sz w:val="26"/>
          <w:szCs w:val="26"/>
          <w:lang w:val="en-US"/>
        </w:rPr>
        <w:t>online</w:t>
      </w:r>
      <w:r w:rsidRPr="005E28FD">
        <w:rPr>
          <w:color w:val="000000"/>
          <w:sz w:val="26"/>
          <w:szCs w:val="26"/>
        </w:rPr>
        <w:t xml:space="preserve">-конкурсы. Блоки стихов «Ко дню любви и верности», «Сказки на дому» в разделе </w:t>
      </w:r>
      <w:proofErr w:type="spellStart"/>
      <w:r w:rsidRPr="005E28FD">
        <w:rPr>
          <w:color w:val="000000"/>
          <w:sz w:val="26"/>
          <w:szCs w:val="26"/>
        </w:rPr>
        <w:t>инстаграм</w:t>
      </w:r>
      <w:proofErr w:type="spellEnd"/>
      <w:r w:rsidRPr="005E28FD">
        <w:rPr>
          <w:color w:val="000000"/>
          <w:sz w:val="26"/>
          <w:szCs w:val="26"/>
        </w:rPr>
        <w:t xml:space="preserve">. В ноябре прошел фестиваль «Болдинская осень». </w:t>
      </w:r>
      <w:r w:rsidRPr="005E28FD">
        <w:rPr>
          <w:color w:val="000000"/>
          <w:sz w:val="26"/>
          <w:szCs w:val="26"/>
          <w:shd w:val="clear" w:color="auto" w:fill="FFFFFF"/>
        </w:rPr>
        <w:t>К 20–</w:t>
      </w:r>
      <w:proofErr w:type="spellStart"/>
      <w:r w:rsidRPr="005E28FD">
        <w:rPr>
          <w:color w:val="000000"/>
          <w:sz w:val="26"/>
          <w:szCs w:val="26"/>
          <w:shd w:val="clear" w:color="auto" w:fill="FFFFFF"/>
        </w:rPr>
        <w:t>летию</w:t>
      </w:r>
      <w:proofErr w:type="spellEnd"/>
      <w:r w:rsidRPr="005E28FD">
        <w:rPr>
          <w:color w:val="000000"/>
          <w:sz w:val="26"/>
          <w:szCs w:val="26"/>
          <w:shd w:val="clear" w:color="auto" w:fill="FFFFFF"/>
        </w:rPr>
        <w:t xml:space="preserve"> команды ФАКС г. Дальнереченска прошло </w:t>
      </w:r>
      <w:r w:rsidRPr="005E28FD">
        <w:rPr>
          <w:color w:val="000000"/>
          <w:sz w:val="26"/>
          <w:szCs w:val="26"/>
          <w:shd w:val="clear" w:color="auto" w:fill="FFFFFF"/>
        </w:rPr>
        <w:lastRenderedPageBreak/>
        <w:t>награждение участников команды.</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Дети и подростки принимают активное участие в клубных формированиях, функционирующих в ДК «Восток» и филиалах, участвуют во всех культурно-массовых мероприятиях, проводимых учреждениями культуры. </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Работе с подрастающим поколением в МБУ ДК «Восток» уделяется большое внимание. МБУ ДК «Восток» проводит мероприятия различной тематики и направленности, способствующие развитию у подрастающего поколения художественного и эстетического вкуса. </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Для детей в дни зимних и весенних каникул была подготовлена обширная и разноплановая программа. Для них на бесплатной основе проводились театрализованные, игровые, познавательные, развлекательные и конкурсные программы, игры-соревнования, викторины и конкурсы рисунков. Такие как: Рождественский концерт, «Широкая Масленица» и многие другие.  Для юных жителей сотрудники МБУ ДК «Восток» провели игровые программы «Зимние забавы», «Хоровод вокруг елки», на свежем воздухе в дни зимних каникул с играми, забавными конкурсами, хороводами вокруг елки. Дети веселились, пели песенки, читали стихи, участвовали в викторинах и играх, катались на ледяных горках. 26 декабря прошел благотворительный новогодний утренник для детей с ОВЗ.</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В ДК «Восток» проводились молодежные дискотеки, дискотеки для детей в гостях «У Тети Моти». </w:t>
      </w:r>
      <w:proofErr w:type="gramStart"/>
      <w:r w:rsidRPr="005E28FD">
        <w:rPr>
          <w:rFonts w:cs="Times New Roman"/>
          <w:color w:val="000000"/>
          <w:sz w:val="26"/>
          <w:szCs w:val="26"/>
        </w:rPr>
        <w:t>В дни весенних и летних каникул проведены различные мероприятия: кинопоказы, конкурсные, игровые, познавательные и развлекательные мероприятия (фильмы-сказки, познавательные мероприятия – для детей «Старые добрые сказки».</w:t>
      </w:r>
      <w:proofErr w:type="gramEnd"/>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 18 декабря театральная студия «</w:t>
      </w:r>
      <w:r w:rsidRPr="005E28FD">
        <w:rPr>
          <w:rFonts w:cs="Times New Roman"/>
          <w:color w:val="000000"/>
          <w:sz w:val="26"/>
          <w:szCs w:val="26"/>
          <w:lang w:val="en-US"/>
        </w:rPr>
        <w:t>Bambini</w:t>
      </w:r>
      <w:r w:rsidRPr="005E28FD">
        <w:rPr>
          <w:rFonts w:cs="Times New Roman"/>
          <w:color w:val="000000"/>
          <w:sz w:val="26"/>
          <w:szCs w:val="26"/>
        </w:rPr>
        <w:t>» показала сказку «Золотые рога», мероприятие посетило 110 человек.</w:t>
      </w:r>
    </w:p>
    <w:p w:rsidR="00D94CAC" w:rsidRPr="005E28FD" w:rsidRDefault="00D94CAC" w:rsidP="00D94CAC">
      <w:pPr>
        <w:shd w:val="clear" w:color="auto" w:fill="FFFFFF"/>
        <w:tabs>
          <w:tab w:val="left" w:pos="851"/>
        </w:tabs>
        <w:ind w:firstLine="709"/>
        <w:jc w:val="both"/>
        <w:rPr>
          <w:rFonts w:cs="Times New Roman"/>
          <w:color w:val="000000"/>
          <w:sz w:val="26"/>
          <w:szCs w:val="26"/>
        </w:rPr>
      </w:pPr>
      <w:r w:rsidRPr="005E28FD">
        <w:rPr>
          <w:rFonts w:cs="Times New Roman"/>
          <w:color w:val="000000"/>
          <w:sz w:val="26"/>
          <w:szCs w:val="26"/>
        </w:rPr>
        <w:t>Организация досуга старшего поколения:</w:t>
      </w:r>
      <w:r w:rsidR="008F2F0D">
        <w:rPr>
          <w:rFonts w:cs="Times New Roman"/>
          <w:color w:val="000000"/>
          <w:sz w:val="26"/>
          <w:szCs w:val="26"/>
        </w:rPr>
        <w:t xml:space="preserve"> </w:t>
      </w:r>
      <w:r w:rsidRPr="005E28FD">
        <w:rPr>
          <w:rFonts w:cs="Times New Roman"/>
          <w:color w:val="000000"/>
          <w:sz w:val="26"/>
          <w:szCs w:val="26"/>
        </w:rPr>
        <w:t xml:space="preserve">Особую нишу занимает старшие поколение, мероприятия, посвященные старшему поколению, формирование условий для проведения таких мероприятий.  Вечера 50+ «Для вас мужчины», </w:t>
      </w:r>
      <w:r w:rsidRPr="005E28FD">
        <w:rPr>
          <w:rFonts w:cs="Times New Roman"/>
          <w:b/>
          <w:color w:val="000000"/>
          <w:sz w:val="26"/>
          <w:szCs w:val="26"/>
        </w:rPr>
        <w:t>«</w:t>
      </w:r>
      <w:r w:rsidRPr="005E28FD">
        <w:rPr>
          <w:rFonts w:cs="Times New Roman"/>
          <w:color w:val="000000"/>
          <w:sz w:val="26"/>
          <w:szCs w:val="26"/>
        </w:rPr>
        <w:t xml:space="preserve">Танцевальный вечер 50+» клуба серебряный возраст, концерт «Во дворе ветерана», новогодние вечера, мероприятия для клубов «Ветеран» и «Росинка», прошли на территории ДК «Восток» с соблюдением всех мер предосторожности. </w:t>
      </w:r>
    </w:p>
    <w:p w:rsidR="00D94CAC" w:rsidRPr="005E28FD" w:rsidRDefault="00D94CAC" w:rsidP="00D94CAC">
      <w:pPr>
        <w:pStyle w:val="msonormalmrcssattr"/>
        <w:shd w:val="clear" w:color="auto" w:fill="FFFFFF"/>
        <w:spacing w:before="0" w:beforeAutospacing="0" w:after="0" w:afterAutospacing="0"/>
        <w:ind w:firstLine="709"/>
        <w:jc w:val="both"/>
        <w:rPr>
          <w:color w:val="000000"/>
          <w:sz w:val="26"/>
          <w:szCs w:val="26"/>
        </w:rPr>
      </w:pPr>
      <w:r w:rsidRPr="005E28FD">
        <w:rPr>
          <w:color w:val="000000"/>
          <w:sz w:val="26"/>
          <w:szCs w:val="26"/>
        </w:rPr>
        <w:t>Взаимодействие с комиссией по делам несовершеннолетних.</w:t>
      </w:r>
      <w:r w:rsidR="008F2F0D">
        <w:rPr>
          <w:color w:val="000000"/>
          <w:sz w:val="26"/>
          <w:szCs w:val="26"/>
        </w:rPr>
        <w:t xml:space="preserve"> </w:t>
      </w:r>
      <w:r w:rsidRPr="005E28FD">
        <w:rPr>
          <w:color w:val="000000"/>
          <w:sz w:val="26"/>
          <w:szCs w:val="26"/>
        </w:rPr>
        <w:t>В рамках года Театра предоставлено льготное посещение мероприятий несовершеннолетним осужденным, состоящим на учете в филиале ФКУ УИИ ГУФСИН России по Приморскому краю (г. Дальнереченск). Проведено 11 мероприятий, посетило 781 человек.</w:t>
      </w:r>
    </w:p>
    <w:p w:rsidR="00D94CAC" w:rsidRPr="005E28FD" w:rsidRDefault="00D94CAC" w:rsidP="00D94CAC">
      <w:pPr>
        <w:pStyle w:val="schooldescriptionmrcssattr"/>
        <w:shd w:val="clear" w:color="auto" w:fill="FFFFFF"/>
        <w:spacing w:before="0" w:beforeAutospacing="0" w:after="0" w:afterAutospacing="0"/>
        <w:ind w:firstLine="709"/>
        <w:jc w:val="both"/>
        <w:textAlignment w:val="bottom"/>
        <w:rPr>
          <w:color w:val="000000"/>
          <w:sz w:val="26"/>
          <w:szCs w:val="26"/>
        </w:rPr>
      </w:pPr>
      <w:r w:rsidRPr="005E28FD">
        <w:rPr>
          <w:color w:val="000000"/>
          <w:sz w:val="26"/>
          <w:szCs w:val="26"/>
        </w:rPr>
        <w:t xml:space="preserve">В ДК имени В. </w:t>
      </w:r>
      <w:proofErr w:type="spellStart"/>
      <w:r w:rsidRPr="005E28FD">
        <w:rPr>
          <w:color w:val="000000"/>
          <w:sz w:val="26"/>
          <w:szCs w:val="26"/>
        </w:rPr>
        <w:t>Сибирцева</w:t>
      </w:r>
      <w:proofErr w:type="spellEnd"/>
      <w:r w:rsidRPr="005E28FD">
        <w:rPr>
          <w:color w:val="000000"/>
          <w:sz w:val="26"/>
          <w:szCs w:val="26"/>
        </w:rPr>
        <w:t xml:space="preserve"> ведется работа с детьми и подростками, состоящими на учете в ПДН и внутри школьном учете МБОУ СОШ№3, а также с воспитанниками КГБУСО </w:t>
      </w:r>
      <w:proofErr w:type="spellStart"/>
      <w:r w:rsidRPr="005E28FD">
        <w:rPr>
          <w:color w:val="000000"/>
          <w:sz w:val="26"/>
          <w:szCs w:val="26"/>
        </w:rPr>
        <w:t>Дальнереченский</w:t>
      </w:r>
      <w:proofErr w:type="spellEnd"/>
      <w:r w:rsidRPr="005E28FD">
        <w:rPr>
          <w:color w:val="000000"/>
          <w:sz w:val="26"/>
          <w:szCs w:val="26"/>
        </w:rPr>
        <w:t xml:space="preserve"> социально-реабилитационный центр для несовершеннолетних «НАДЕЖДА». С ребятами проводятся беседы на разнообразную тематику. Дети принимают участие в различных мероприятиях. Благотворительный утренник для воспитанников КГБУ СО «</w:t>
      </w:r>
      <w:proofErr w:type="spellStart"/>
      <w:r w:rsidRPr="005E28FD">
        <w:rPr>
          <w:color w:val="000000"/>
          <w:sz w:val="26"/>
          <w:szCs w:val="26"/>
        </w:rPr>
        <w:t>Дальнереченский</w:t>
      </w:r>
      <w:proofErr w:type="spellEnd"/>
      <w:r w:rsidRPr="005E28FD">
        <w:rPr>
          <w:color w:val="000000"/>
          <w:sz w:val="26"/>
          <w:szCs w:val="26"/>
        </w:rPr>
        <w:t xml:space="preserve"> Социально – реабилитационный центр «Надежда», прошел в светлый праздник Рождества. Дети водили хороводы вокруг елки вместе с героями представления, участвовали в конкурсах и получали сладкие призы.</w:t>
      </w:r>
    </w:p>
    <w:p w:rsidR="00D94CAC" w:rsidRPr="005E28FD" w:rsidRDefault="00D94CAC" w:rsidP="00D94CAC">
      <w:pPr>
        <w:pStyle w:val="schooldescriptionmrcssattr"/>
        <w:shd w:val="clear" w:color="auto" w:fill="FFFFFF"/>
        <w:spacing w:before="0" w:beforeAutospacing="0" w:after="0" w:afterAutospacing="0"/>
        <w:ind w:firstLine="709"/>
        <w:jc w:val="both"/>
        <w:textAlignment w:val="bottom"/>
        <w:rPr>
          <w:color w:val="000000"/>
          <w:sz w:val="26"/>
          <w:szCs w:val="26"/>
        </w:rPr>
      </w:pPr>
      <w:r w:rsidRPr="005E28FD">
        <w:rPr>
          <w:color w:val="000000"/>
          <w:sz w:val="26"/>
          <w:szCs w:val="26"/>
        </w:rPr>
        <w:t xml:space="preserve"> В клубе «Космос» ведется учет детей, стоящих на учете в ПДН (1 ребенок, проживающий в селе Грушевое, </w:t>
      </w:r>
      <w:proofErr w:type="gramStart"/>
      <w:r w:rsidRPr="005E28FD">
        <w:rPr>
          <w:color w:val="000000"/>
          <w:sz w:val="26"/>
          <w:szCs w:val="26"/>
        </w:rPr>
        <w:t>стоит на учете</w:t>
      </w:r>
      <w:proofErr w:type="gramEnd"/>
      <w:r w:rsidRPr="005E28FD">
        <w:rPr>
          <w:color w:val="000000"/>
          <w:sz w:val="26"/>
          <w:szCs w:val="26"/>
        </w:rPr>
        <w:t xml:space="preserve"> в ПДН).</w:t>
      </w:r>
    </w:p>
    <w:p w:rsidR="00D94CAC" w:rsidRPr="005E28FD" w:rsidRDefault="00D94CAC" w:rsidP="00D94CAC">
      <w:pPr>
        <w:pStyle w:val="msolistparagraphmrcssattr"/>
        <w:shd w:val="clear" w:color="auto" w:fill="FFFFFF"/>
        <w:spacing w:before="0" w:beforeAutospacing="0" w:after="0" w:afterAutospacing="0"/>
        <w:ind w:firstLine="709"/>
        <w:jc w:val="both"/>
        <w:rPr>
          <w:color w:val="000000"/>
          <w:sz w:val="26"/>
          <w:szCs w:val="26"/>
        </w:rPr>
      </w:pPr>
      <w:r w:rsidRPr="005E28FD">
        <w:rPr>
          <w:color w:val="000000"/>
          <w:sz w:val="26"/>
          <w:szCs w:val="26"/>
        </w:rPr>
        <w:lastRenderedPageBreak/>
        <w:t>В клубе с. Лазо на данный момент по делам несовершеннолетних состоит 7 человек. С ребятами проводятся беседы, развлекательные, игровые программы.  Ребята участвуют в различных молодежных мероприятиях: «Здоровый образ жизн</w:t>
      </w:r>
      <w:proofErr w:type="gramStart"/>
      <w:r w:rsidRPr="005E28FD">
        <w:rPr>
          <w:color w:val="000000"/>
          <w:sz w:val="26"/>
          <w:szCs w:val="26"/>
        </w:rPr>
        <w:t>и-</w:t>
      </w:r>
      <w:proofErr w:type="gramEnd"/>
      <w:r w:rsidRPr="005E28FD">
        <w:rPr>
          <w:color w:val="000000"/>
          <w:sz w:val="26"/>
          <w:szCs w:val="26"/>
        </w:rPr>
        <w:t xml:space="preserve"> выбор молодежи», «Татьяна милая Татьяна», «</w:t>
      </w:r>
      <w:proofErr w:type="spellStart"/>
      <w:r w:rsidRPr="005E28FD">
        <w:rPr>
          <w:color w:val="000000"/>
          <w:sz w:val="26"/>
          <w:szCs w:val="26"/>
        </w:rPr>
        <w:t>Валентинки</w:t>
      </w:r>
      <w:proofErr w:type="spellEnd"/>
      <w:r w:rsidRPr="005E28FD">
        <w:rPr>
          <w:color w:val="000000"/>
          <w:sz w:val="26"/>
          <w:szCs w:val="26"/>
        </w:rPr>
        <w:t xml:space="preserve"> для влюбленных». Во 2 квартале 2020 года взаимодействие с комиссией по делам несовершеннолетних не проводилась. Формы мероприятий в 3 и 4 квартале были очень разнообразны: игровые программы, театрализованные, познавательные, конкурсные программы, игры-путешествия, спортивные, викторины, познавательные беседы:</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Деятельность по сохранению и развитию традиционной народной культуры, национальных культур.</w:t>
      </w:r>
      <w:bookmarkStart w:id="2" w:name="itemImageGalleryAnchor"/>
      <w:bookmarkEnd w:id="2"/>
      <w:r w:rsidR="008F2F0D">
        <w:rPr>
          <w:rFonts w:cs="Times New Roman"/>
          <w:color w:val="000000"/>
          <w:sz w:val="26"/>
          <w:szCs w:val="26"/>
        </w:rPr>
        <w:t xml:space="preserve"> </w:t>
      </w:r>
      <w:r w:rsidRPr="005E28FD">
        <w:rPr>
          <w:rFonts w:cs="Times New Roman"/>
          <w:color w:val="000000"/>
          <w:sz w:val="26"/>
          <w:szCs w:val="26"/>
        </w:rPr>
        <w:t xml:space="preserve">В МБУ ДК «Восток» проводились мероприятия, способствующие сохранению и развитию традиций русской народной культуры. На городской площади в январе состоялся театрализованный рождественский концерт с театрализованным представлением и концертными номерами. </w:t>
      </w:r>
      <w:r w:rsidRPr="005E28FD">
        <w:rPr>
          <w:rFonts w:cs="Times New Roman"/>
          <w:bCs/>
          <w:color w:val="000000"/>
          <w:sz w:val="26"/>
          <w:szCs w:val="26"/>
        </w:rPr>
        <w:t xml:space="preserve">01 марта на городской площади прошло народное гуляние «Масленица». </w:t>
      </w:r>
      <w:r w:rsidRPr="005E28FD">
        <w:rPr>
          <w:rFonts w:cs="Times New Roman"/>
          <w:bCs/>
          <w:noProof/>
          <w:color w:val="000000"/>
          <w:sz w:val="26"/>
          <w:szCs w:val="26"/>
        </w:rPr>
        <w:t xml:space="preserve">Для гостей праздника была  проведена  программа с песнями, танцами, конкурсами и народными играми. </w:t>
      </w:r>
      <w:r w:rsidRPr="005E28FD">
        <w:rPr>
          <w:rFonts w:cs="Times New Roman"/>
          <w:bCs/>
          <w:color w:val="000000"/>
          <w:sz w:val="26"/>
          <w:szCs w:val="26"/>
        </w:rPr>
        <w:t xml:space="preserve">6 марта в Доме культуры «Восток» прошел концерт </w:t>
      </w:r>
      <w:r w:rsidRPr="005E28FD">
        <w:rPr>
          <w:rFonts w:cs="Times New Roman"/>
          <w:color w:val="000000"/>
          <w:sz w:val="26"/>
          <w:szCs w:val="26"/>
        </w:rPr>
        <w:t>«Женщина, весна, любовь!»</w:t>
      </w:r>
      <w:r w:rsidRPr="005E28FD">
        <w:rPr>
          <w:rFonts w:cs="Times New Roman"/>
          <w:bCs/>
          <w:color w:val="000000"/>
          <w:sz w:val="26"/>
          <w:szCs w:val="26"/>
        </w:rPr>
        <w:t xml:space="preserve">, посвященный Международному женскому дню. </w:t>
      </w:r>
      <w:r w:rsidRPr="005E28FD">
        <w:rPr>
          <w:rFonts w:cs="Times New Roman"/>
          <w:color w:val="000000"/>
          <w:sz w:val="26"/>
          <w:szCs w:val="26"/>
        </w:rPr>
        <w:t>Ежемесячно в Доме культуры в 1 квартале проходили развлекательные мероприятия для людей «Серебряного возраста 50+», посвященные различным праздникам и русской культуре.</w:t>
      </w:r>
    </w:p>
    <w:p w:rsidR="00D94CAC" w:rsidRPr="005E28FD" w:rsidRDefault="00D94CAC" w:rsidP="00D94CAC">
      <w:pPr>
        <w:ind w:firstLine="709"/>
        <w:jc w:val="both"/>
        <w:rPr>
          <w:rFonts w:cs="Times New Roman"/>
          <w:color w:val="000000"/>
          <w:sz w:val="26"/>
          <w:szCs w:val="26"/>
        </w:rPr>
      </w:pPr>
      <w:r w:rsidRPr="005E28FD">
        <w:rPr>
          <w:rFonts w:cs="Times New Roman"/>
          <w:color w:val="000000"/>
          <w:sz w:val="26"/>
          <w:szCs w:val="26"/>
        </w:rPr>
        <w:t xml:space="preserve">В клубе имени В. </w:t>
      </w:r>
      <w:proofErr w:type="spellStart"/>
      <w:r w:rsidRPr="005E28FD">
        <w:rPr>
          <w:rFonts w:cs="Times New Roman"/>
          <w:color w:val="000000"/>
          <w:sz w:val="26"/>
          <w:szCs w:val="26"/>
        </w:rPr>
        <w:t>Сибирцева</w:t>
      </w:r>
      <w:proofErr w:type="spellEnd"/>
      <w:r w:rsidRPr="005E28FD">
        <w:rPr>
          <w:rFonts w:cs="Times New Roman"/>
          <w:color w:val="000000"/>
          <w:sz w:val="26"/>
          <w:szCs w:val="26"/>
        </w:rPr>
        <w:t xml:space="preserve"> прошли мероприятия: концерт «Рождественская звезда» (клуба пожилых людей «</w:t>
      </w:r>
      <w:proofErr w:type="spellStart"/>
      <w:r w:rsidRPr="005E28FD">
        <w:rPr>
          <w:rFonts w:cs="Times New Roman"/>
          <w:color w:val="000000"/>
          <w:sz w:val="26"/>
          <w:szCs w:val="26"/>
        </w:rPr>
        <w:t>Ивушка</w:t>
      </w:r>
      <w:proofErr w:type="spellEnd"/>
      <w:r w:rsidRPr="005E28FD">
        <w:rPr>
          <w:rFonts w:cs="Times New Roman"/>
          <w:color w:val="000000"/>
          <w:sz w:val="26"/>
          <w:szCs w:val="26"/>
        </w:rPr>
        <w:t xml:space="preserve">»), «Масленица широкая», </w:t>
      </w:r>
      <w:proofErr w:type="spellStart"/>
      <w:r w:rsidRPr="005E28FD">
        <w:rPr>
          <w:rFonts w:cs="Times New Roman"/>
          <w:color w:val="000000"/>
          <w:sz w:val="26"/>
          <w:szCs w:val="26"/>
        </w:rPr>
        <w:t>online</w:t>
      </w:r>
      <w:proofErr w:type="spellEnd"/>
      <w:r w:rsidRPr="005E28FD">
        <w:rPr>
          <w:rFonts w:cs="Times New Roman"/>
          <w:color w:val="000000"/>
          <w:sz w:val="26"/>
          <w:szCs w:val="26"/>
        </w:rPr>
        <w:t xml:space="preserve"> – выставка к светлому Дню Пасхи «Чудо дивное – Пасха Красная!», </w:t>
      </w:r>
      <w:r w:rsidRPr="005E28FD">
        <w:rPr>
          <w:rFonts w:cs="Times New Roman"/>
          <w:color w:val="000000"/>
          <w:sz w:val="26"/>
          <w:szCs w:val="26"/>
          <w:lang w:val="en-US"/>
        </w:rPr>
        <w:t>Online</w:t>
      </w:r>
      <w:r w:rsidRPr="005E28FD">
        <w:rPr>
          <w:rFonts w:eastAsia="Calibri" w:cs="Times New Roman"/>
          <w:color w:val="000000"/>
          <w:sz w:val="26"/>
          <w:szCs w:val="26"/>
        </w:rPr>
        <w:t xml:space="preserve"> -выставка Натальи Викторовны </w:t>
      </w:r>
      <w:proofErr w:type="spellStart"/>
      <w:r w:rsidRPr="005E28FD">
        <w:rPr>
          <w:rFonts w:eastAsia="Calibri" w:cs="Times New Roman"/>
          <w:color w:val="000000"/>
          <w:sz w:val="26"/>
          <w:szCs w:val="26"/>
        </w:rPr>
        <w:t>Коротиной</w:t>
      </w:r>
      <w:proofErr w:type="spellEnd"/>
      <w:r w:rsidRPr="005E28FD">
        <w:rPr>
          <w:rFonts w:eastAsia="Calibri" w:cs="Times New Roman"/>
          <w:color w:val="000000"/>
          <w:sz w:val="26"/>
          <w:szCs w:val="26"/>
        </w:rPr>
        <w:t xml:space="preserve"> «Плетёная фантазия»</w:t>
      </w:r>
    </w:p>
    <w:p w:rsidR="00D94CAC" w:rsidRPr="005E28FD" w:rsidRDefault="00D94CAC" w:rsidP="00D94CAC">
      <w:pPr>
        <w:pStyle w:val="af7"/>
        <w:ind w:left="0" w:firstLine="709"/>
        <w:jc w:val="both"/>
        <w:rPr>
          <w:color w:val="000000"/>
          <w:sz w:val="26"/>
          <w:szCs w:val="26"/>
        </w:rPr>
      </w:pPr>
      <w:r w:rsidRPr="005E28FD">
        <w:rPr>
          <w:color w:val="000000"/>
          <w:sz w:val="26"/>
          <w:szCs w:val="26"/>
        </w:rPr>
        <w:t xml:space="preserve">В клубе «Космос» проводятся фольклорные, народные праздники: «Рождественские кружева», «Что такое святки», «Однажды ночью на дворе», «Пришли Святки к нам на колядки», «Русская, старинная, широкая да блинная», </w:t>
      </w:r>
      <w:r w:rsidRPr="005E28FD">
        <w:rPr>
          <w:color w:val="000000"/>
          <w:sz w:val="26"/>
          <w:szCs w:val="26"/>
          <w:lang w:val="en-US"/>
        </w:rPr>
        <w:t>online</w:t>
      </w:r>
      <w:r w:rsidRPr="005E28FD">
        <w:rPr>
          <w:color w:val="000000"/>
          <w:sz w:val="26"/>
          <w:szCs w:val="26"/>
        </w:rPr>
        <w:t xml:space="preserve">-фотовыставка пасхальных </w:t>
      </w:r>
      <w:proofErr w:type="spellStart"/>
      <w:r w:rsidRPr="005E28FD">
        <w:rPr>
          <w:color w:val="000000"/>
          <w:sz w:val="26"/>
          <w:szCs w:val="26"/>
        </w:rPr>
        <w:t>крашенок</w:t>
      </w:r>
      <w:proofErr w:type="spellEnd"/>
      <w:r w:rsidRPr="005E28FD">
        <w:rPr>
          <w:color w:val="000000"/>
          <w:sz w:val="26"/>
          <w:szCs w:val="26"/>
        </w:rPr>
        <w:t xml:space="preserve">, куличей, </w:t>
      </w:r>
      <w:r w:rsidRPr="005E28FD">
        <w:rPr>
          <w:color w:val="000000"/>
          <w:sz w:val="26"/>
          <w:szCs w:val="26"/>
          <w:lang w:val="en-US"/>
        </w:rPr>
        <w:t>online</w:t>
      </w:r>
      <w:r w:rsidRPr="005E28FD">
        <w:rPr>
          <w:color w:val="000000"/>
          <w:sz w:val="26"/>
          <w:szCs w:val="26"/>
        </w:rPr>
        <w:t xml:space="preserve">-игры. </w:t>
      </w:r>
    </w:p>
    <w:p w:rsidR="00D94CAC" w:rsidRPr="005E28FD" w:rsidRDefault="00D94CAC" w:rsidP="00D94CAC">
      <w:pPr>
        <w:pStyle w:val="af7"/>
        <w:ind w:left="0" w:firstLine="709"/>
        <w:jc w:val="both"/>
        <w:rPr>
          <w:sz w:val="26"/>
          <w:szCs w:val="26"/>
        </w:rPr>
      </w:pPr>
      <w:r w:rsidRPr="005E28FD">
        <w:rPr>
          <w:color w:val="000000"/>
          <w:sz w:val="26"/>
          <w:szCs w:val="26"/>
        </w:rPr>
        <w:t xml:space="preserve">В клубе с. Лазо проводились различные мероприятия, направленные на развитие традиционной культуры: «Рождественский, разгуляй, «Святочные гадания», «Солнышко с Блинком приглашают…», «Масленица пришла, блины принесла», </w:t>
      </w:r>
      <w:proofErr w:type="spellStart"/>
      <w:proofErr w:type="gramStart"/>
      <w:r w:rsidRPr="005E28FD">
        <w:rPr>
          <w:color w:val="000000"/>
          <w:sz w:val="26"/>
          <w:szCs w:val="26"/>
        </w:rPr>
        <w:t>о</w:t>
      </w:r>
      <w:proofErr w:type="gramEnd"/>
      <w:r w:rsidRPr="005E28FD">
        <w:rPr>
          <w:color w:val="000000"/>
          <w:sz w:val="26"/>
          <w:szCs w:val="26"/>
        </w:rPr>
        <w:t>nline</w:t>
      </w:r>
      <w:proofErr w:type="spellEnd"/>
      <w:r w:rsidRPr="005E28FD">
        <w:rPr>
          <w:color w:val="000000"/>
          <w:sz w:val="26"/>
          <w:szCs w:val="26"/>
        </w:rPr>
        <w:t xml:space="preserve"> конкурс «</w:t>
      </w:r>
      <w:proofErr w:type="spellStart"/>
      <w:r w:rsidRPr="005E28FD">
        <w:rPr>
          <w:color w:val="000000"/>
          <w:sz w:val="26"/>
          <w:szCs w:val="26"/>
        </w:rPr>
        <w:t>Крашенки</w:t>
      </w:r>
      <w:proofErr w:type="spellEnd"/>
      <w:r w:rsidRPr="005E28FD">
        <w:rPr>
          <w:color w:val="000000"/>
          <w:sz w:val="26"/>
          <w:szCs w:val="26"/>
        </w:rPr>
        <w:t xml:space="preserve"> и куличи», </w:t>
      </w:r>
      <w:proofErr w:type="spellStart"/>
      <w:r w:rsidRPr="005E28FD">
        <w:rPr>
          <w:color w:val="000000"/>
          <w:sz w:val="26"/>
          <w:szCs w:val="26"/>
        </w:rPr>
        <w:t>оnline</w:t>
      </w:r>
      <w:proofErr w:type="spellEnd"/>
      <w:r w:rsidRPr="005E28FD">
        <w:rPr>
          <w:color w:val="000000"/>
          <w:sz w:val="26"/>
          <w:szCs w:val="26"/>
        </w:rPr>
        <w:t xml:space="preserve"> конкурс «</w:t>
      </w:r>
      <w:proofErr w:type="spellStart"/>
      <w:r w:rsidRPr="005E28FD">
        <w:rPr>
          <w:color w:val="000000"/>
          <w:sz w:val="26"/>
          <w:szCs w:val="26"/>
        </w:rPr>
        <w:t>Крашенки</w:t>
      </w:r>
      <w:proofErr w:type="spellEnd"/>
      <w:r w:rsidRPr="005E28FD">
        <w:rPr>
          <w:color w:val="000000"/>
          <w:sz w:val="26"/>
          <w:szCs w:val="26"/>
        </w:rPr>
        <w:t xml:space="preserve"> и куличи, хороши и для души», </w:t>
      </w:r>
      <w:proofErr w:type="spellStart"/>
      <w:r w:rsidRPr="005E28FD">
        <w:rPr>
          <w:color w:val="000000"/>
          <w:sz w:val="26"/>
          <w:szCs w:val="26"/>
        </w:rPr>
        <w:t>оnline</w:t>
      </w:r>
      <w:proofErr w:type="spellEnd"/>
      <w:r w:rsidRPr="005E28FD">
        <w:rPr>
          <w:color w:val="000000"/>
          <w:sz w:val="26"/>
          <w:szCs w:val="26"/>
        </w:rPr>
        <w:t xml:space="preserve"> фотоконкурс «Троица </w:t>
      </w:r>
      <w:r w:rsidRPr="005E28FD">
        <w:rPr>
          <w:sz w:val="26"/>
          <w:szCs w:val="26"/>
        </w:rPr>
        <w:t>Зеленые святки».</w:t>
      </w:r>
    </w:p>
    <w:p w:rsidR="00D94CAC" w:rsidRPr="00847B08" w:rsidRDefault="00D94CAC" w:rsidP="00D94CAC">
      <w:pPr>
        <w:ind w:firstLine="709"/>
        <w:rPr>
          <w:color w:val="00B0F0"/>
          <w:sz w:val="26"/>
          <w:szCs w:val="26"/>
        </w:rPr>
      </w:pPr>
    </w:p>
    <w:p w:rsidR="00D94CAC" w:rsidRPr="00345234" w:rsidRDefault="00D94CAC" w:rsidP="00D94CAC">
      <w:pPr>
        <w:jc w:val="center"/>
        <w:outlineLvl w:val="1"/>
        <w:rPr>
          <w:b/>
          <w:color w:val="000000"/>
          <w:sz w:val="26"/>
          <w:szCs w:val="26"/>
          <w:shd w:val="clear" w:color="auto" w:fill="FFFFFF"/>
        </w:rPr>
      </w:pPr>
      <w:r w:rsidRPr="00345234">
        <w:rPr>
          <w:b/>
          <w:bCs/>
          <w:color w:val="000000"/>
          <w:sz w:val="26"/>
          <w:szCs w:val="26"/>
        </w:rPr>
        <w:t>Показатели работы культурно-досуговых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7"/>
        <w:gridCol w:w="1412"/>
        <w:gridCol w:w="1466"/>
        <w:gridCol w:w="1550"/>
      </w:tblGrid>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vAlign w:val="center"/>
          </w:tcPr>
          <w:p w:rsidR="00D94CAC" w:rsidRPr="00D71F9A" w:rsidRDefault="00D94CAC" w:rsidP="00F241A4">
            <w:pPr>
              <w:jc w:val="center"/>
              <w:rPr>
                <w:rFonts w:cs="Times New Roman"/>
                <w:b/>
                <w:sz w:val="28"/>
                <w:szCs w:val="28"/>
              </w:rPr>
            </w:pPr>
            <w:r w:rsidRPr="00D71F9A">
              <w:rPr>
                <w:rFonts w:cs="Times New Roman"/>
                <w:b/>
                <w:sz w:val="28"/>
                <w:szCs w:val="28"/>
              </w:rPr>
              <w:t>Показатели</w:t>
            </w:r>
          </w:p>
        </w:tc>
        <w:tc>
          <w:tcPr>
            <w:tcW w:w="1412" w:type="dxa"/>
            <w:tcBorders>
              <w:top w:val="single" w:sz="4" w:space="0" w:color="000000"/>
              <w:left w:val="single" w:sz="4" w:space="0" w:color="000000"/>
              <w:bottom w:val="single" w:sz="4" w:space="0" w:color="000000"/>
              <w:right w:val="single" w:sz="4" w:space="0" w:color="000000"/>
            </w:tcBorders>
            <w:vAlign w:val="center"/>
          </w:tcPr>
          <w:p w:rsidR="00D94CAC" w:rsidRPr="00D71F9A" w:rsidRDefault="00D94CAC" w:rsidP="00F241A4">
            <w:pPr>
              <w:jc w:val="center"/>
              <w:rPr>
                <w:rFonts w:cs="Times New Roman"/>
                <w:b/>
                <w:sz w:val="28"/>
                <w:szCs w:val="28"/>
              </w:rPr>
            </w:pPr>
            <w:r>
              <w:rPr>
                <w:rFonts w:cs="Times New Roman"/>
                <w:b/>
                <w:sz w:val="28"/>
                <w:szCs w:val="28"/>
              </w:rPr>
              <w:t>2019</w:t>
            </w:r>
            <w:r w:rsidRPr="00D71F9A">
              <w:rPr>
                <w:rFonts w:cs="Times New Roman"/>
                <w:b/>
                <w:sz w:val="28"/>
                <w:szCs w:val="28"/>
              </w:rPr>
              <w:t xml:space="preserve"> г.</w:t>
            </w:r>
          </w:p>
        </w:tc>
        <w:tc>
          <w:tcPr>
            <w:tcW w:w="1466" w:type="dxa"/>
            <w:tcBorders>
              <w:top w:val="single" w:sz="4" w:space="0" w:color="000000"/>
              <w:left w:val="single" w:sz="4" w:space="0" w:color="000000"/>
              <w:bottom w:val="single" w:sz="4" w:space="0" w:color="000000"/>
              <w:right w:val="single" w:sz="4" w:space="0" w:color="000000"/>
            </w:tcBorders>
            <w:vAlign w:val="center"/>
          </w:tcPr>
          <w:p w:rsidR="00D94CAC" w:rsidRPr="00D71F9A" w:rsidRDefault="00D94CAC" w:rsidP="00F241A4">
            <w:pPr>
              <w:jc w:val="center"/>
              <w:rPr>
                <w:rFonts w:cs="Times New Roman"/>
                <w:b/>
                <w:sz w:val="28"/>
                <w:szCs w:val="28"/>
              </w:rPr>
            </w:pPr>
            <w:r>
              <w:rPr>
                <w:rFonts w:cs="Times New Roman"/>
                <w:b/>
                <w:sz w:val="28"/>
                <w:szCs w:val="28"/>
              </w:rPr>
              <w:t>2020</w:t>
            </w:r>
            <w:r w:rsidRPr="00D71F9A">
              <w:rPr>
                <w:rFonts w:cs="Times New Roman"/>
                <w:b/>
                <w:sz w:val="28"/>
                <w:szCs w:val="28"/>
              </w:rPr>
              <w:t xml:space="preserve"> г.</w:t>
            </w:r>
          </w:p>
        </w:tc>
        <w:tc>
          <w:tcPr>
            <w:tcW w:w="1550" w:type="dxa"/>
            <w:tcBorders>
              <w:top w:val="single" w:sz="4" w:space="0" w:color="000000"/>
              <w:left w:val="single" w:sz="4" w:space="0" w:color="000000"/>
              <w:bottom w:val="single" w:sz="4" w:space="0" w:color="000000"/>
              <w:right w:val="single" w:sz="4" w:space="0" w:color="000000"/>
            </w:tcBorders>
            <w:vAlign w:val="center"/>
          </w:tcPr>
          <w:p w:rsidR="00D94CAC" w:rsidRPr="00D71F9A" w:rsidRDefault="00D94CAC" w:rsidP="00F241A4">
            <w:pPr>
              <w:rPr>
                <w:rFonts w:cs="Times New Roman"/>
                <w:b/>
                <w:sz w:val="28"/>
                <w:szCs w:val="28"/>
              </w:rPr>
            </w:pPr>
            <w:r>
              <w:rPr>
                <w:rFonts w:cs="Times New Roman"/>
                <w:b/>
                <w:sz w:val="28"/>
                <w:szCs w:val="28"/>
              </w:rPr>
              <w:t>+, - к 2020.г.</w:t>
            </w:r>
          </w:p>
        </w:tc>
      </w:tr>
      <w:tr w:rsidR="00D94CAC" w:rsidRPr="00847B08" w:rsidTr="00F241A4">
        <w:trPr>
          <w:trHeight w:val="555"/>
        </w:trPr>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число культурно-массовых мероприятий, всего (ед.)</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757</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795</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+ 38</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в т. ч. для детей до 14 лет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419</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371</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- 48</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в т. ч. для молодежи (от 15 до 24 лет)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139</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100</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- 39</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 xml:space="preserve">число посещений культурно-массовых мероприятий, всего (чел.) </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119680</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111670</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- 8010</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в т</w:t>
            </w:r>
            <w:proofErr w:type="gramStart"/>
            <w:r w:rsidRPr="00F50FE6">
              <w:rPr>
                <w:rFonts w:cs="Times New Roman"/>
              </w:rPr>
              <w:t>.ч</w:t>
            </w:r>
            <w:proofErr w:type="gramEnd"/>
            <w:r w:rsidRPr="00F50FE6">
              <w:rPr>
                <w:rFonts w:cs="Times New Roman"/>
              </w:rPr>
              <w:t xml:space="preserve"> детьми до 14 лет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34768</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29938</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- 4830</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в т.ч. молодежью (от 15-24 лет)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23925</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15112</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- 8813</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Информационно-просветительские мероприятия</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201</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338</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+ 137</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число посещений информационно-массовых мероприятий,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19741</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37073</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+ 17332</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Всего платных мероприятий</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139</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79</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- 60</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lastRenderedPageBreak/>
              <w:t>Их посетило</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10165</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3103</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- 7062</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Кинопоказы (социальные)</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96</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150</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+54</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Их посетило</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5039</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28362</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+ 23323</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число культурно-досуговых формирований, всего (ед.)</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35</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39</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+ 4</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число</w:t>
            </w:r>
            <w:r>
              <w:rPr>
                <w:rFonts w:cs="Times New Roman"/>
              </w:rPr>
              <w:t xml:space="preserve"> участников </w:t>
            </w:r>
            <w:r w:rsidRPr="00F50FE6">
              <w:rPr>
                <w:rFonts w:cs="Times New Roman"/>
              </w:rPr>
              <w:t>формирований, всего (чел.)</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736</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779</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+ 43</w:t>
            </w:r>
          </w:p>
        </w:tc>
      </w:tr>
      <w:tr w:rsidR="00D94CAC" w:rsidRPr="00847B08" w:rsidTr="00F241A4">
        <w:tc>
          <w:tcPr>
            <w:tcW w:w="4917"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sidRPr="00F50FE6">
              <w:rPr>
                <w:rFonts w:cs="Times New Roman"/>
              </w:rPr>
              <w:t>число коллективов, имеющих звание «Заслуженный» (ед.)</w:t>
            </w:r>
          </w:p>
        </w:tc>
        <w:tc>
          <w:tcPr>
            <w:tcW w:w="1412"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lang w:eastAsia="en-US"/>
              </w:rPr>
            </w:pPr>
            <w:r>
              <w:rPr>
                <w:rFonts w:cs="Times New Roman"/>
                <w:lang w:eastAsia="en-US"/>
              </w:rPr>
              <w:t>1</w:t>
            </w:r>
          </w:p>
        </w:tc>
        <w:tc>
          <w:tcPr>
            <w:tcW w:w="1466"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jc w:val="center"/>
              <w:rPr>
                <w:rFonts w:cs="Times New Roman"/>
              </w:rPr>
            </w:pPr>
            <w:r>
              <w:rPr>
                <w:rFonts w:cs="Times New Roman"/>
              </w:rPr>
              <w:t>1</w:t>
            </w:r>
          </w:p>
        </w:tc>
        <w:tc>
          <w:tcPr>
            <w:tcW w:w="1550" w:type="dxa"/>
            <w:tcBorders>
              <w:top w:val="single" w:sz="4" w:space="0" w:color="000000"/>
              <w:left w:val="single" w:sz="4" w:space="0" w:color="000000"/>
              <w:bottom w:val="single" w:sz="4" w:space="0" w:color="000000"/>
              <w:right w:val="single" w:sz="4" w:space="0" w:color="000000"/>
            </w:tcBorders>
          </w:tcPr>
          <w:p w:rsidR="00D94CAC" w:rsidRPr="00F50FE6" w:rsidRDefault="00D94CAC" w:rsidP="00F241A4">
            <w:pPr>
              <w:pStyle w:val="af7"/>
              <w:tabs>
                <w:tab w:val="left" w:pos="851"/>
              </w:tabs>
              <w:ind w:left="0"/>
              <w:jc w:val="center"/>
            </w:pPr>
            <w:r>
              <w:t>0</w:t>
            </w:r>
          </w:p>
        </w:tc>
      </w:tr>
    </w:tbl>
    <w:p w:rsidR="00D94CAC" w:rsidRPr="00847B08" w:rsidRDefault="00D94CAC" w:rsidP="00D94CAC">
      <w:pPr>
        <w:jc w:val="both"/>
        <w:outlineLvl w:val="1"/>
        <w:rPr>
          <w:color w:val="00B0F0"/>
          <w:sz w:val="26"/>
          <w:szCs w:val="26"/>
          <w:shd w:val="clear" w:color="auto" w:fill="FFFFFF"/>
        </w:rPr>
      </w:pPr>
    </w:p>
    <w:p w:rsidR="00D94CAC" w:rsidRDefault="00D94CAC" w:rsidP="00D94CAC">
      <w:pPr>
        <w:tabs>
          <w:tab w:val="left" w:pos="0"/>
          <w:tab w:val="left" w:pos="851"/>
        </w:tabs>
        <w:ind w:left="568"/>
        <w:jc w:val="center"/>
        <w:rPr>
          <w:b/>
          <w:bCs/>
          <w:color w:val="000000"/>
          <w:sz w:val="28"/>
          <w:szCs w:val="28"/>
        </w:rPr>
      </w:pPr>
      <w:r w:rsidRPr="00D94CAC">
        <w:rPr>
          <w:b/>
          <w:bCs/>
          <w:color w:val="000000"/>
          <w:sz w:val="28"/>
          <w:szCs w:val="28"/>
        </w:rPr>
        <w:t>Деятельность по организации кино</w:t>
      </w:r>
    </w:p>
    <w:p w:rsidR="00D94CAC" w:rsidRPr="00D94CAC" w:rsidRDefault="00D94CAC" w:rsidP="00D94CAC">
      <w:pPr>
        <w:tabs>
          <w:tab w:val="left" w:pos="0"/>
          <w:tab w:val="left" w:pos="851"/>
        </w:tabs>
        <w:ind w:left="568"/>
        <w:jc w:val="center"/>
        <w:rPr>
          <w:b/>
          <w:bCs/>
          <w:color w:val="000000"/>
          <w:sz w:val="28"/>
          <w:szCs w:val="28"/>
        </w:rPr>
      </w:pPr>
    </w:p>
    <w:p w:rsidR="00D94CAC" w:rsidRPr="005E28FD" w:rsidRDefault="00D94CAC" w:rsidP="00D94CAC">
      <w:pPr>
        <w:ind w:firstLine="709"/>
        <w:jc w:val="both"/>
        <w:rPr>
          <w:color w:val="000000"/>
          <w:sz w:val="26"/>
          <w:szCs w:val="26"/>
        </w:rPr>
      </w:pPr>
      <w:r w:rsidRPr="005E28FD">
        <w:rPr>
          <w:b/>
          <w:bCs/>
          <w:color w:val="000000"/>
          <w:sz w:val="26"/>
          <w:szCs w:val="26"/>
        </w:rPr>
        <w:t>Кинотеатр «Восток» вчера. Кинотеатр</w:t>
      </w:r>
      <w:r w:rsidRPr="005E28FD">
        <w:rPr>
          <w:color w:val="000000"/>
          <w:sz w:val="26"/>
          <w:szCs w:val="26"/>
        </w:rPr>
        <w:t xml:space="preserve"> «Восток» был построен в городе </w:t>
      </w:r>
      <w:proofErr w:type="spellStart"/>
      <w:r w:rsidRPr="005E28FD">
        <w:rPr>
          <w:color w:val="000000"/>
          <w:sz w:val="26"/>
          <w:szCs w:val="26"/>
        </w:rPr>
        <w:t>Иман</w:t>
      </w:r>
      <w:proofErr w:type="spellEnd"/>
      <w:r w:rsidRPr="005E28FD">
        <w:rPr>
          <w:color w:val="000000"/>
          <w:sz w:val="26"/>
          <w:szCs w:val="26"/>
        </w:rPr>
        <w:t xml:space="preserve"> (с 1972 года переименован в Дальнереченск) в 1960-ые годы и был очень популярным местом отдыха горожан вплоть до 90-ых годов. Но, как и большинство кинотеатров в Приморском крае, в начале 1990-ых годов он перестал функционировать. Здание кинотеатра в 80-ые годы было перепрофилировано в Дом Культуры.</w:t>
      </w:r>
    </w:p>
    <w:p w:rsidR="00D94CAC" w:rsidRPr="005E28FD" w:rsidRDefault="00D94CAC" w:rsidP="00D94CAC">
      <w:pPr>
        <w:pStyle w:val="aa"/>
        <w:shd w:val="clear" w:color="auto" w:fill="FFFFFF"/>
        <w:spacing w:before="0" w:after="0"/>
        <w:ind w:firstLine="709"/>
        <w:jc w:val="both"/>
        <w:textAlignment w:val="baseline"/>
        <w:rPr>
          <w:rFonts w:ascii="Times New Roman" w:hAnsi="Times New Roman"/>
          <w:color w:val="000000"/>
          <w:sz w:val="26"/>
          <w:szCs w:val="26"/>
        </w:rPr>
      </w:pPr>
      <w:r w:rsidRPr="005E28FD">
        <w:rPr>
          <w:rFonts w:ascii="Times New Roman" w:hAnsi="Times New Roman"/>
          <w:b/>
          <w:bCs/>
          <w:color w:val="000000"/>
          <w:sz w:val="26"/>
          <w:szCs w:val="26"/>
        </w:rPr>
        <w:t xml:space="preserve">Кинотеатр «Восток» сегодня. </w:t>
      </w:r>
      <w:r w:rsidRPr="005E28FD">
        <w:rPr>
          <w:rFonts w:ascii="Times New Roman" w:hAnsi="Times New Roman"/>
          <w:color w:val="000000"/>
          <w:sz w:val="26"/>
          <w:szCs w:val="26"/>
        </w:rPr>
        <w:t xml:space="preserve">В ноябре 2016 года направлена в Фонд кино заявка на финансирование переоборудования кинозала в ДК «Восток». </w:t>
      </w:r>
    </w:p>
    <w:p w:rsidR="00D94CAC" w:rsidRPr="005E28FD" w:rsidRDefault="00D94CAC" w:rsidP="00D94CAC">
      <w:pPr>
        <w:pStyle w:val="aa"/>
        <w:shd w:val="clear" w:color="auto" w:fill="FFFFFF"/>
        <w:spacing w:before="0" w:after="0"/>
        <w:ind w:firstLine="851"/>
        <w:jc w:val="both"/>
        <w:textAlignment w:val="baseline"/>
        <w:rPr>
          <w:rFonts w:ascii="Times New Roman" w:hAnsi="Times New Roman"/>
          <w:color w:val="000000"/>
          <w:sz w:val="26"/>
          <w:szCs w:val="26"/>
        </w:rPr>
      </w:pPr>
      <w:r w:rsidRPr="005E28FD">
        <w:rPr>
          <w:rFonts w:ascii="Times New Roman" w:hAnsi="Times New Roman"/>
          <w:color w:val="000000"/>
          <w:sz w:val="26"/>
          <w:szCs w:val="26"/>
        </w:rPr>
        <w:t>29 апреля 2017 года на базе Дома Культуры «Восток» после модернизации был открыт современный кинозал для просмотра новых фильмов и мультфильмов, установлено новейшее цифровое кинооборудование для просмотра фильмов в 2</w:t>
      </w:r>
      <w:r w:rsidRPr="005E28FD">
        <w:rPr>
          <w:rFonts w:ascii="Times New Roman" w:hAnsi="Times New Roman"/>
          <w:color w:val="000000"/>
          <w:sz w:val="26"/>
          <w:szCs w:val="26"/>
          <w:lang w:val="en-US"/>
        </w:rPr>
        <w:t>D</w:t>
      </w:r>
      <w:r w:rsidRPr="005E28FD">
        <w:rPr>
          <w:rFonts w:ascii="Times New Roman" w:hAnsi="Times New Roman"/>
          <w:color w:val="000000"/>
          <w:sz w:val="26"/>
          <w:szCs w:val="26"/>
        </w:rPr>
        <w:t xml:space="preserve"> и 3</w:t>
      </w:r>
      <w:r w:rsidRPr="005E28FD">
        <w:rPr>
          <w:rFonts w:ascii="Times New Roman" w:hAnsi="Times New Roman"/>
          <w:color w:val="000000"/>
          <w:sz w:val="26"/>
          <w:szCs w:val="26"/>
          <w:lang w:val="en-US"/>
        </w:rPr>
        <w:t>D</w:t>
      </w:r>
      <w:r w:rsidRPr="005E28FD">
        <w:rPr>
          <w:rFonts w:ascii="Times New Roman" w:hAnsi="Times New Roman"/>
          <w:color w:val="000000"/>
          <w:sz w:val="26"/>
          <w:szCs w:val="26"/>
        </w:rPr>
        <w:t xml:space="preserve"> формате. Кинофильмы в ДК «Восток» идут ежедневно шесть-восемь раз в день, средняя посещаемость за сеанс до 80 человек.</w:t>
      </w:r>
    </w:p>
    <w:p w:rsidR="00D94CAC" w:rsidRPr="005E28FD" w:rsidRDefault="00D94CAC" w:rsidP="00D94CAC">
      <w:pPr>
        <w:pStyle w:val="aa"/>
        <w:shd w:val="clear" w:color="auto" w:fill="FFFFFF"/>
        <w:spacing w:before="0" w:after="0"/>
        <w:ind w:firstLine="851"/>
        <w:jc w:val="both"/>
        <w:textAlignment w:val="baseline"/>
        <w:rPr>
          <w:rFonts w:ascii="Times New Roman" w:hAnsi="Times New Roman"/>
          <w:color w:val="000000"/>
          <w:sz w:val="26"/>
          <w:szCs w:val="26"/>
        </w:rPr>
      </w:pPr>
    </w:p>
    <w:p w:rsidR="00D94CAC" w:rsidRPr="005E28FD" w:rsidRDefault="00D94CAC" w:rsidP="00D94CAC">
      <w:pPr>
        <w:ind w:firstLine="709"/>
        <w:jc w:val="center"/>
        <w:rPr>
          <w:rFonts w:cs="Times New Roman"/>
          <w:color w:val="000000"/>
          <w:sz w:val="26"/>
          <w:szCs w:val="26"/>
          <w:lang w:eastAsia="ru-RU"/>
        </w:rPr>
      </w:pPr>
      <w:r w:rsidRPr="005E28FD">
        <w:rPr>
          <w:rFonts w:cs="Times New Roman"/>
          <w:color w:val="000000"/>
          <w:sz w:val="26"/>
          <w:szCs w:val="26"/>
          <w:lang w:eastAsia="ru-RU"/>
        </w:rPr>
        <w:t xml:space="preserve">Цифровой отчет по </w:t>
      </w:r>
      <w:proofErr w:type="spellStart"/>
      <w:r w:rsidRPr="005E28FD">
        <w:rPr>
          <w:rFonts w:cs="Times New Roman"/>
          <w:color w:val="000000"/>
          <w:sz w:val="26"/>
          <w:szCs w:val="26"/>
          <w:lang w:eastAsia="ru-RU"/>
        </w:rPr>
        <w:t>кинофильмамМБУ</w:t>
      </w:r>
      <w:proofErr w:type="spellEnd"/>
      <w:r w:rsidRPr="005E28FD">
        <w:rPr>
          <w:rFonts w:cs="Times New Roman"/>
          <w:color w:val="000000"/>
          <w:sz w:val="26"/>
          <w:szCs w:val="26"/>
          <w:lang w:eastAsia="ru-RU"/>
        </w:rPr>
        <w:t xml:space="preserve"> ДК «Восток» за 2020 г.</w:t>
      </w:r>
    </w:p>
    <w:p w:rsidR="00D94CAC" w:rsidRPr="005E28FD" w:rsidRDefault="00D94CAC" w:rsidP="00D94CAC">
      <w:pPr>
        <w:ind w:firstLine="709"/>
        <w:jc w:val="center"/>
        <w:rPr>
          <w:rFonts w:cs="Times New Roman"/>
          <w:color w:val="000000"/>
          <w:sz w:val="26"/>
          <w:szCs w:val="2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040"/>
        <w:gridCol w:w="1701"/>
        <w:gridCol w:w="1843"/>
        <w:gridCol w:w="2268"/>
      </w:tblGrid>
      <w:tr w:rsidR="00D94CAC" w:rsidRPr="00AA2F5C" w:rsidTr="00F241A4">
        <w:trPr>
          <w:trHeight w:val="421"/>
          <w:jc w:val="center"/>
        </w:trPr>
        <w:tc>
          <w:tcPr>
            <w:tcW w:w="507"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w:t>
            </w:r>
          </w:p>
        </w:tc>
        <w:tc>
          <w:tcPr>
            <w:tcW w:w="2040"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Наименование</w:t>
            </w:r>
          </w:p>
        </w:tc>
        <w:tc>
          <w:tcPr>
            <w:tcW w:w="1701"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Сеансы</w:t>
            </w:r>
          </w:p>
        </w:tc>
        <w:tc>
          <w:tcPr>
            <w:tcW w:w="1843"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Посетители</w:t>
            </w:r>
          </w:p>
        </w:tc>
        <w:tc>
          <w:tcPr>
            <w:tcW w:w="2268"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Сумма, руб.</w:t>
            </w:r>
          </w:p>
        </w:tc>
      </w:tr>
      <w:tr w:rsidR="00D94CAC" w:rsidRPr="00AA2F5C" w:rsidTr="00F241A4">
        <w:trPr>
          <w:trHeight w:val="485"/>
          <w:jc w:val="center"/>
        </w:trPr>
        <w:tc>
          <w:tcPr>
            <w:tcW w:w="507" w:type="dxa"/>
            <w:shd w:val="clear" w:color="auto" w:fill="auto"/>
          </w:tcPr>
          <w:p w:rsidR="00D94CAC" w:rsidRPr="00AA2F5C" w:rsidRDefault="00D94CAC" w:rsidP="00F241A4">
            <w:pPr>
              <w:jc w:val="center"/>
              <w:rPr>
                <w:rFonts w:cs="Times New Roman"/>
                <w:color w:val="000000"/>
                <w:lang w:eastAsia="ru-RU"/>
              </w:rPr>
            </w:pPr>
          </w:p>
        </w:tc>
        <w:tc>
          <w:tcPr>
            <w:tcW w:w="2040"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Кинопоказы</w:t>
            </w:r>
          </w:p>
        </w:tc>
        <w:tc>
          <w:tcPr>
            <w:tcW w:w="1701"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1279</w:t>
            </w:r>
          </w:p>
        </w:tc>
        <w:tc>
          <w:tcPr>
            <w:tcW w:w="1843"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14050</w:t>
            </w:r>
          </w:p>
        </w:tc>
        <w:tc>
          <w:tcPr>
            <w:tcW w:w="2268" w:type="dxa"/>
            <w:shd w:val="clear" w:color="auto" w:fill="auto"/>
          </w:tcPr>
          <w:p w:rsidR="00D94CAC" w:rsidRPr="00AA2F5C" w:rsidRDefault="00D94CAC" w:rsidP="00F241A4">
            <w:pPr>
              <w:jc w:val="center"/>
              <w:rPr>
                <w:rFonts w:cs="Times New Roman"/>
                <w:color w:val="000000"/>
                <w:lang w:eastAsia="ru-RU"/>
              </w:rPr>
            </w:pPr>
            <w:r w:rsidRPr="00AA2F5C">
              <w:rPr>
                <w:rFonts w:cs="Times New Roman"/>
                <w:color w:val="000000"/>
                <w:lang w:eastAsia="ru-RU"/>
              </w:rPr>
              <w:t>2975450</w:t>
            </w:r>
          </w:p>
        </w:tc>
      </w:tr>
    </w:tbl>
    <w:p w:rsidR="00D94CAC" w:rsidRPr="00847B08" w:rsidRDefault="00D94CAC" w:rsidP="00D94CAC">
      <w:pPr>
        <w:jc w:val="both"/>
        <w:rPr>
          <w:b/>
          <w:bCs/>
          <w:color w:val="00B0F0"/>
          <w:sz w:val="26"/>
          <w:szCs w:val="26"/>
        </w:rPr>
      </w:pPr>
    </w:p>
    <w:p w:rsidR="00D94CAC" w:rsidRPr="00F3320E" w:rsidRDefault="00D94CAC" w:rsidP="00D94CAC">
      <w:pPr>
        <w:ind w:firstLine="709"/>
        <w:jc w:val="both"/>
        <w:rPr>
          <w:b/>
          <w:bCs/>
          <w:color w:val="000000"/>
          <w:sz w:val="26"/>
          <w:szCs w:val="26"/>
        </w:rPr>
      </w:pPr>
      <w:r w:rsidRPr="00F3320E">
        <w:rPr>
          <w:b/>
          <w:bCs/>
          <w:color w:val="000000"/>
          <w:sz w:val="26"/>
          <w:szCs w:val="26"/>
        </w:rPr>
        <w:t>18. Сохранение, использование и популяризация объектов культурного наследия (памятники истории и культуры), находящиеся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94CAC" w:rsidRPr="00F3320E" w:rsidRDefault="00D94CAC" w:rsidP="00D94CAC">
      <w:pPr>
        <w:tabs>
          <w:tab w:val="left" w:pos="1134"/>
        </w:tabs>
        <w:ind w:firstLine="680"/>
        <w:jc w:val="both"/>
        <w:rPr>
          <w:rFonts w:cs="Times New Roman"/>
          <w:color w:val="000000"/>
          <w:sz w:val="26"/>
          <w:szCs w:val="26"/>
        </w:rPr>
      </w:pPr>
      <w:r w:rsidRPr="00F3320E">
        <w:rPr>
          <w:rFonts w:cs="Times New Roman"/>
          <w:color w:val="000000"/>
          <w:sz w:val="26"/>
          <w:szCs w:val="26"/>
        </w:rPr>
        <w:t xml:space="preserve">Одной из приоритетных задач органов местного самоуправления является охрана объектов культурного наследия (памятников истории и культуры). Объекты, обладающие историко-архитектурной, художественной, научной и мемориальной ценностью, имеющие особое значение для истории и культуры города отнесены к объектам культурного наследия местного (муниципального) значения:  </w:t>
      </w:r>
    </w:p>
    <w:p w:rsidR="00D94CAC" w:rsidRPr="00F3320E" w:rsidRDefault="00D94CAC" w:rsidP="00D94CAC">
      <w:pPr>
        <w:tabs>
          <w:tab w:val="left" w:pos="1134"/>
        </w:tabs>
        <w:ind w:firstLine="680"/>
        <w:jc w:val="both"/>
        <w:rPr>
          <w:rFonts w:cs="Times New Roman"/>
          <w:color w:val="000000"/>
          <w:sz w:val="26"/>
          <w:szCs w:val="26"/>
        </w:rPr>
      </w:pPr>
      <w:r w:rsidRPr="00F3320E">
        <w:rPr>
          <w:rFonts w:cs="Times New Roman"/>
          <w:color w:val="000000"/>
          <w:sz w:val="26"/>
          <w:szCs w:val="26"/>
        </w:rPr>
        <w:t xml:space="preserve">Управлением культуры по данному вопросу осуществляется взаимодействие с городским музеем, военкоматом, библиотеками, общественными организациями. Проводятся мемориально-памятные мероприятия, посвящённые событиям на о. </w:t>
      </w:r>
      <w:proofErr w:type="spellStart"/>
      <w:r w:rsidRPr="00F3320E">
        <w:rPr>
          <w:rFonts w:cs="Times New Roman"/>
          <w:color w:val="000000"/>
          <w:sz w:val="26"/>
          <w:szCs w:val="26"/>
        </w:rPr>
        <w:t>Даманский</w:t>
      </w:r>
      <w:proofErr w:type="spellEnd"/>
      <w:r w:rsidRPr="00F3320E">
        <w:rPr>
          <w:rFonts w:cs="Times New Roman"/>
          <w:color w:val="000000"/>
          <w:sz w:val="26"/>
          <w:szCs w:val="26"/>
        </w:rPr>
        <w:t xml:space="preserve">, Дню воина-интернационалиста, Дню защитника Отечества, Дню Победы в Великой Отечественной войне, Дню памяти и скорби, Дню окончания Второй мировой войны, Дню неизвестного солдата, Дню Героев Отечества. Осуществлялось взаимодействие с Министерством культуры Приморского края по вопросам охраны объектов культурного наследия Дальнереченского городского </w:t>
      </w:r>
      <w:r w:rsidRPr="00F3320E">
        <w:rPr>
          <w:rFonts w:cs="Times New Roman"/>
          <w:color w:val="000000"/>
          <w:sz w:val="26"/>
          <w:szCs w:val="26"/>
        </w:rPr>
        <w:lastRenderedPageBreak/>
        <w:t xml:space="preserve">округа. </w:t>
      </w:r>
    </w:p>
    <w:p w:rsidR="00D94CAC" w:rsidRPr="005C7F40" w:rsidRDefault="00D94CAC" w:rsidP="00D94CAC">
      <w:pPr>
        <w:tabs>
          <w:tab w:val="left" w:pos="709"/>
          <w:tab w:val="left" w:pos="851"/>
          <w:tab w:val="left" w:pos="4100"/>
        </w:tabs>
        <w:ind w:firstLine="680"/>
        <w:jc w:val="both"/>
        <w:rPr>
          <w:rFonts w:cs="Times New Roman"/>
          <w:color w:val="000000"/>
          <w:sz w:val="26"/>
          <w:szCs w:val="26"/>
        </w:rPr>
      </w:pPr>
      <w:r w:rsidRPr="005C7F40">
        <w:rPr>
          <w:rFonts w:cs="Times New Roman"/>
          <w:color w:val="000000"/>
          <w:sz w:val="26"/>
          <w:szCs w:val="26"/>
        </w:rPr>
        <w:t>Проведен текущий ремонт на ОКН регионального значения «Мемориальн</w:t>
      </w:r>
      <w:r>
        <w:rPr>
          <w:rFonts w:cs="Times New Roman"/>
          <w:color w:val="000000"/>
          <w:sz w:val="26"/>
          <w:szCs w:val="26"/>
        </w:rPr>
        <w:t>ый</w:t>
      </w:r>
      <w:r w:rsidRPr="005C7F40">
        <w:rPr>
          <w:rFonts w:cs="Times New Roman"/>
          <w:color w:val="000000"/>
          <w:sz w:val="26"/>
          <w:szCs w:val="26"/>
        </w:rPr>
        <w:t xml:space="preserve"> комплекс воинам, погибшим в борьбе с японскими милитаристами в 1945 году» на сумму 13148,49 руб</w:t>
      </w:r>
      <w:proofErr w:type="gramStart"/>
      <w:r w:rsidRPr="005C7F40">
        <w:rPr>
          <w:rFonts w:cs="Times New Roman"/>
          <w:color w:val="000000"/>
          <w:sz w:val="26"/>
          <w:szCs w:val="26"/>
        </w:rPr>
        <w:t>.П</w:t>
      </w:r>
      <w:proofErr w:type="gramEnd"/>
      <w:r w:rsidRPr="005C7F40">
        <w:rPr>
          <w:rFonts w:cs="Times New Roman"/>
          <w:color w:val="000000"/>
          <w:sz w:val="26"/>
          <w:szCs w:val="26"/>
        </w:rPr>
        <w:t xml:space="preserve">роведен текущий ремонт </w:t>
      </w:r>
      <w:r>
        <w:rPr>
          <w:rFonts w:cs="Times New Roman"/>
          <w:color w:val="000000"/>
          <w:sz w:val="26"/>
          <w:szCs w:val="26"/>
        </w:rPr>
        <w:t>«</w:t>
      </w:r>
      <w:r w:rsidRPr="005C7F40">
        <w:rPr>
          <w:rFonts w:cs="Times New Roman"/>
          <w:color w:val="000000"/>
          <w:sz w:val="26"/>
          <w:szCs w:val="26"/>
        </w:rPr>
        <w:t xml:space="preserve">Мемориального комплекса </w:t>
      </w:r>
      <w:proofErr w:type="spellStart"/>
      <w:r w:rsidRPr="005C7F40">
        <w:rPr>
          <w:rFonts w:cs="Times New Roman"/>
          <w:color w:val="000000"/>
          <w:sz w:val="26"/>
          <w:szCs w:val="26"/>
        </w:rPr>
        <w:t>дальнереченцам</w:t>
      </w:r>
      <w:proofErr w:type="spellEnd"/>
      <w:r w:rsidRPr="005C7F40">
        <w:rPr>
          <w:rFonts w:cs="Times New Roman"/>
          <w:color w:val="000000"/>
          <w:sz w:val="26"/>
          <w:szCs w:val="26"/>
        </w:rPr>
        <w:t>, погибшим в годы Великой Отечественной войны</w:t>
      </w:r>
      <w:r>
        <w:rPr>
          <w:rFonts w:cs="Times New Roman"/>
          <w:color w:val="000000"/>
          <w:sz w:val="26"/>
          <w:szCs w:val="26"/>
        </w:rPr>
        <w:t>»</w:t>
      </w:r>
      <w:r w:rsidRPr="005C7F40">
        <w:rPr>
          <w:rFonts w:cs="Times New Roman"/>
          <w:color w:val="000000"/>
          <w:sz w:val="26"/>
          <w:szCs w:val="26"/>
        </w:rPr>
        <w:t>на сумму 37633,76</w:t>
      </w:r>
      <w:r>
        <w:rPr>
          <w:rFonts w:cs="Times New Roman"/>
          <w:color w:val="000000"/>
          <w:sz w:val="26"/>
          <w:szCs w:val="26"/>
        </w:rPr>
        <w:t xml:space="preserve"> руб., </w:t>
      </w:r>
      <w:r w:rsidRPr="005C7F40">
        <w:rPr>
          <w:rFonts w:cs="Times New Roman"/>
          <w:color w:val="000000"/>
          <w:sz w:val="26"/>
          <w:szCs w:val="26"/>
        </w:rPr>
        <w:t>«Мемориала воинам-землякам, погибшим под Смоленском в годы Великой Отечественной войны» на сумму 29217,75 руб.</w:t>
      </w:r>
    </w:p>
    <w:p w:rsidR="00883F2F" w:rsidRDefault="00883F2F" w:rsidP="0048038B"/>
    <w:p w:rsidR="00883F2F" w:rsidRPr="00F407F3" w:rsidRDefault="00883F2F" w:rsidP="0053031F">
      <w:pPr>
        <w:ind w:firstLine="733"/>
        <w:jc w:val="both"/>
        <w:rPr>
          <w:rFonts w:cs="Times New Roman"/>
          <w:b/>
          <w:sz w:val="26"/>
          <w:szCs w:val="26"/>
        </w:rPr>
      </w:pPr>
      <w:r w:rsidRPr="00F407F3">
        <w:rPr>
          <w:rFonts w:cs="Times New Roman"/>
          <w:b/>
          <w:sz w:val="26"/>
          <w:szCs w:val="26"/>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883F2F" w:rsidRPr="00F407F3" w:rsidRDefault="00883F2F" w:rsidP="0048038B"/>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 xml:space="preserve">Главной задачей в области физической культуры и спорта на территории Дальнереченского городского округа является создание условий для развития массовой физической культуры и спорта,  детского спорта, повышение спортивного мастерства спортсменов. В целях решения вопросов и реализации задач, поставленных перед администрацией в области физической культуры и спорта, разработана и принята долгосрочная целевая программа «Развитие физической культуры и спорта Дальнереченского городского округа на 2018-2021 годы». Реализация программных мероприятий позволила более эффективно развивать систему организации физической культуры и спорта в городе, улучшила материально-техническую базу спорта. Источником финансирования программы стал местный бюджет, из которого было выделено более 550 тысяч рублей. Данные средства использовались  на проведение городских спортивно-массовых мероприятий, участие в краевых, региональных соревнованиях, организацию работы по физкультурно-спортивному комплексу ГТО.  </w:t>
      </w:r>
    </w:p>
    <w:p w:rsidR="00F407F3" w:rsidRPr="00F407F3" w:rsidRDefault="00F407F3" w:rsidP="00F407F3">
      <w:pPr>
        <w:ind w:firstLine="709"/>
        <w:jc w:val="both"/>
        <w:rPr>
          <w:rFonts w:cs="Times New Roman"/>
          <w:sz w:val="26"/>
          <w:szCs w:val="26"/>
        </w:rPr>
      </w:pPr>
      <w:r w:rsidRPr="00F407F3">
        <w:rPr>
          <w:rFonts w:cs="Times New Roman"/>
          <w:sz w:val="26"/>
          <w:szCs w:val="26"/>
        </w:rPr>
        <w:t xml:space="preserve">Органом управления  физической культуры и спорта  в городе Дальнереченске  является отдел  спорта и молодежной политики администрации Дальнереченского городского округа,  в состав  которого входят начальник отдела и заместитель начальника отдела. </w:t>
      </w:r>
    </w:p>
    <w:p w:rsidR="00F407F3" w:rsidRPr="00F407F3" w:rsidRDefault="00F407F3" w:rsidP="00F407F3">
      <w:pPr>
        <w:pStyle w:val="22"/>
        <w:spacing w:line="240" w:lineRule="auto"/>
        <w:ind w:left="0" w:firstLine="709"/>
        <w:jc w:val="both"/>
        <w:rPr>
          <w:rFonts w:cs="Times New Roman"/>
          <w:sz w:val="26"/>
          <w:szCs w:val="26"/>
        </w:rPr>
      </w:pPr>
      <w:r w:rsidRPr="00F407F3">
        <w:rPr>
          <w:rFonts w:cs="Times New Roman"/>
          <w:sz w:val="26"/>
          <w:szCs w:val="26"/>
        </w:rPr>
        <w:t xml:space="preserve">Обеспеченность физкультурными кадрами в городском округе составляет 32 человека, из них 17 учителей общеобразовательных учреждений, 1 преподавателя   колледжа, 6 тренеров-преподавателей ДЮСШ (из них 4 тренера - преподавателя прошли профессиональную переподготовку и повышение квалификации), 5 работников детских спортивных  клубов, 2 фитнес-тренера, 1 работник управления. Большую помощь в организации спортивно-массовой работы оказывают внештатные работники предприятий и организаций, общественные организации. </w:t>
      </w:r>
    </w:p>
    <w:p w:rsidR="00F407F3" w:rsidRPr="00F407F3" w:rsidRDefault="00F407F3" w:rsidP="00F407F3">
      <w:pPr>
        <w:pStyle w:val="aa"/>
        <w:spacing w:before="0" w:after="0"/>
        <w:ind w:firstLine="709"/>
        <w:jc w:val="both"/>
        <w:rPr>
          <w:rFonts w:ascii="Times New Roman" w:eastAsia="Lucida Sans Unicode" w:hAnsi="Times New Roman" w:cs="Mangal"/>
          <w:sz w:val="26"/>
          <w:szCs w:val="26"/>
          <w:lang w:bidi="hi-IN"/>
        </w:rPr>
      </w:pPr>
      <w:r w:rsidRPr="00F407F3">
        <w:rPr>
          <w:rFonts w:ascii="Times New Roman" w:eastAsia="Lucida Sans Unicode" w:hAnsi="Times New Roman" w:cs="Mangal"/>
          <w:sz w:val="26"/>
          <w:szCs w:val="26"/>
          <w:lang w:bidi="hi-IN"/>
        </w:rPr>
        <w:t>В 2020 году сфера физической культуры города была представлена детской юношеской спортивной школой (МБОУ ДОД «ДЮСШ» Дальнереченского городского округа), находящейся в ведомстве МКУ «Управление образования», 1 стадионом на 1500 мест, 9 спортивными залами общеобразовательных учреждений. Всего имеется 41 спортивное сооружение, с единовременной пропускной способностью – 849 человек. Общая площадь спортивных залов составляет  4320 м</w:t>
      </w:r>
      <w:proofErr w:type="gramStart"/>
      <w:r w:rsidRPr="00F407F3">
        <w:rPr>
          <w:rFonts w:ascii="Times New Roman" w:eastAsia="Lucida Sans Unicode" w:hAnsi="Times New Roman" w:cs="Mangal"/>
          <w:sz w:val="26"/>
          <w:szCs w:val="26"/>
          <w:lang w:bidi="hi-IN"/>
        </w:rPr>
        <w:t>2</w:t>
      </w:r>
      <w:proofErr w:type="gramEnd"/>
      <w:r w:rsidRPr="00F407F3">
        <w:rPr>
          <w:rFonts w:ascii="Times New Roman" w:eastAsia="Lucida Sans Unicode" w:hAnsi="Times New Roman" w:cs="Mangal"/>
          <w:sz w:val="26"/>
          <w:szCs w:val="26"/>
          <w:lang w:bidi="hi-IN"/>
        </w:rPr>
        <w:t>, плоскостных сооружений – 14800 м2.</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В городе сформирована система физкультурно-спортивной работы с населением старшего возраста, создан и работает клуб любителей скандинавской ходьбы.</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lastRenderedPageBreak/>
        <w:t>За отчетный период увеличилось количество физкультурно-спортивных организаций, действующих на территории  Дальнереченского  городского округа. В 2020 году осуществляли свою деятельность 5 детских спортивных клубов: спортивный клуб «Каратэ», руководитель Курбанов С.К, количество занимающихся - 205 человек; спортивный клуб  «</w:t>
      </w:r>
      <w:proofErr w:type="spellStart"/>
      <w:r w:rsidRPr="00F407F3">
        <w:rPr>
          <w:rFonts w:ascii="Times New Roman" w:hAnsi="Times New Roman"/>
          <w:sz w:val="26"/>
          <w:szCs w:val="26"/>
        </w:rPr>
        <w:t>Таекван</w:t>
      </w:r>
      <w:proofErr w:type="spellEnd"/>
      <w:r w:rsidRPr="00F407F3">
        <w:rPr>
          <w:rFonts w:ascii="Times New Roman" w:hAnsi="Times New Roman"/>
          <w:sz w:val="26"/>
          <w:szCs w:val="26"/>
        </w:rPr>
        <w:t xml:space="preserve">-до»,  руководитель </w:t>
      </w:r>
      <w:proofErr w:type="spellStart"/>
      <w:r w:rsidRPr="00F407F3">
        <w:rPr>
          <w:rFonts w:ascii="Times New Roman" w:hAnsi="Times New Roman"/>
          <w:sz w:val="26"/>
          <w:szCs w:val="26"/>
        </w:rPr>
        <w:t>Анаркулов</w:t>
      </w:r>
      <w:proofErr w:type="spellEnd"/>
      <w:r w:rsidRPr="00F407F3">
        <w:rPr>
          <w:rFonts w:ascii="Times New Roman" w:hAnsi="Times New Roman"/>
          <w:sz w:val="26"/>
          <w:szCs w:val="26"/>
        </w:rPr>
        <w:t xml:space="preserve">  Ш.С, количество занимающихся - 234 человека; спортивный клуб «</w:t>
      </w:r>
      <w:proofErr w:type="spellStart"/>
      <w:r w:rsidRPr="00F407F3">
        <w:rPr>
          <w:rFonts w:ascii="Times New Roman" w:hAnsi="Times New Roman"/>
          <w:sz w:val="26"/>
          <w:szCs w:val="26"/>
        </w:rPr>
        <w:t>Даманец</w:t>
      </w:r>
      <w:proofErr w:type="spellEnd"/>
      <w:r w:rsidRPr="00F407F3">
        <w:rPr>
          <w:rFonts w:ascii="Times New Roman" w:hAnsi="Times New Roman"/>
          <w:sz w:val="26"/>
          <w:szCs w:val="26"/>
        </w:rPr>
        <w:t xml:space="preserve">», руководитель </w:t>
      </w:r>
      <w:proofErr w:type="spellStart"/>
      <w:r w:rsidRPr="00F407F3">
        <w:rPr>
          <w:rFonts w:ascii="Times New Roman" w:hAnsi="Times New Roman"/>
          <w:sz w:val="26"/>
          <w:szCs w:val="26"/>
        </w:rPr>
        <w:t>Гетьман</w:t>
      </w:r>
      <w:proofErr w:type="spellEnd"/>
      <w:r w:rsidRPr="00F407F3">
        <w:rPr>
          <w:rFonts w:ascii="Times New Roman" w:hAnsi="Times New Roman"/>
          <w:sz w:val="26"/>
          <w:szCs w:val="26"/>
        </w:rPr>
        <w:t xml:space="preserve">  А.А, количество занимающихся - 290 человек; спортивный клуб имени Героя Советского Союза Д. Леонова, руководитель Алексеев Ю.</w:t>
      </w:r>
      <w:proofErr w:type="gramStart"/>
      <w:r w:rsidRPr="00F407F3">
        <w:rPr>
          <w:rFonts w:ascii="Times New Roman" w:hAnsi="Times New Roman"/>
          <w:sz w:val="26"/>
          <w:szCs w:val="26"/>
        </w:rPr>
        <w:t>П</w:t>
      </w:r>
      <w:proofErr w:type="gramEnd"/>
      <w:r w:rsidRPr="00F407F3">
        <w:rPr>
          <w:rFonts w:ascii="Times New Roman" w:hAnsi="Times New Roman"/>
          <w:sz w:val="26"/>
          <w:szCs w:val="26"/>
        </w:rPr>
        <w:t>, количество занимающихся - 30 человек; спортивный клуб «</w:t>
      </w:r>
      <w:proofErr w:type="spellStart"/>
      <w:r w:rsidRPr="00F407F3">
        <w:rPr>
          <w:rFonts w:ascii="Times New Roman" w:hAnsi="Times New Roman"/>
          <w:sz w:val="26"/>
          <w:szCs w:val="26"/>
        </w:rPr>
        <w:t>Пересвет</w:t>
      </w:r>
      <w:proofErr w:type="spellEnd"/>
      <w:r w:rsidRPr="00F407F3">
        <w:rPr>
          <w:rFonts w:ascii="Times New Roman" w:hAnsi="Times New Roman"/>
          <w:sz w:val="26"/>
          <w:szCs w:val="26"/>
        </w:rPr>
        <w:t xml:space="preserve">», руководитель </w:t>
      </w:r>
      <w:proofErr w:type="spellStart"/>
      <w:r w:rsidRPr="00F407F3">
        <w:rPr>
          <w:rFonts w:ascii="Times New Roman" w:hAnsi="Times New Roman"/>
          <w:sz w:val="26"/>
          <w:szCs w:val="26"/>
        </w:rPr>
        <w:t>Дягель</w:t>
      </w:r>
      <w:proofErr w:type="spellEnd"/>
      <w:r w:rsidRPr="00F407F3">
        <w:rPr>
          <w:rFonts w:ascii="Times New Roman" w:hAnsi="Times New Roman"/>
          <w:sz w:val="26"/>
          <w:szCs w:val="26"/>
        </w:rPr>
        <w:t xml:space="preserve"> П.И, количество занимающихся- 192 человек. Созданы и работают двадцать две федерации по видам спорта, четыре фитнес – клуба.       </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Всего за отчетный период (период пандемии) проведено 29 городских спортивно-массовых мероприятий различного уровня с общим количеством участников – 864 человек.</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 xml:space="preserve">  </w:t>
      </w:r>
      <w:proofErr w:type="gramStart"/>
      <w:r w:rsidRPr="00F407F3">
        <w:rPr>
          <w:rFonts w:ascii="Times New Roman" w:hAnsi="Times New Roman"/>
          <w:sz w:val="26"/>
          <w:szCs w:val="26"/>
        </w:rPr>
        <w:t>Удельный вес населения города систематически занимающегося физической культурой и спортом в 2020 году составило 8986 человек или 32,4%. Увеличение количества занимающихся произошло из-за открытия спортивных клубов, коллективов физкультуры в организациях, открытия городских фитнес-клубов, открытия пяти спортивных клубов в общеобразовательных учреждениях, трех спортивных клубов по месту жительства на предприятиях города, строительство спортивных сооружений.</w:t>
      </w:r>
      <w:proofErr w:type="gramEnd"/>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Проведена большая работа по исполнению Указа Президента Российской Федерации от 24 марта 2014 года № 172 «О Всероссийском физкультурно-оздоровительном комплексе «Готов к труду и обороне».  Работает городской центр тестирования по выполнению видов испытаний, нормативов, требований к оценке уровня знаний и умений в области физической культуры и спорта. На регулярной основе проводятся весенние, осенние и зимние фестивали «Вперед ВСК ГТО». В городском округе ведется работа по пропаганде ГТО, через средства массовой информации, проводятся открытые уроки по ГТО с чемпионами. Решается основная задача по приемке нормативов    комплекса ГТО.</w:t>
      </w:r>
      <w:r w:rsidRPr="00F407F3">
        <w:t xml:space="preserve"> </w:t>
      </w:r>
      <w:r w:rsidRPr="00F407F3">
        <w:rPr>
          <w:rFonts w:ascii="Times New Roman" w:hAnsi="Times New Roman"/>
          <w:sz w:val="26"/>
          <w:szCs w:val="26"/>
        </w:rPr>
        <w:t xml:space="preserve">В  2020 году золотые знаки ГТО в дошкольных учреждениях получили 29 воспитанников.    Всего приступили к сдаче нормативов ГТО в дошкольных учреждениях более 132 ребят с 6 летнего возраста.  </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 xml:space="preserve">Идет к завершению работа по разработке проектно-сметной документации на реконструкцию городского стадиона на общую сумму </w:t>
      </w:r>
      <w:proofErr w:type="spellStart"/>
      <w:r w:rsidRPr="00F407F3">
        <w:rPr>
          <w:rFonts w:ascii="Times New Roman" w:hAnsi="Times New Roman"/>
          <w:sz w:val="26"/>
          <w:szCs w:val="26"/>
        </w:rPr>
        <w:t>софинансирование</w:t>
      </w:r>
      <w:proofErr w:type="spellEnd"/>
      <w:r w:rsidRPr="00F407F3">
        <w:rPr>
          <w:rFonts w:ascii="Times New Roman" w:hAnsi="Times New Roman"/>
          <w:sz w:val="26"/>
          <w:szCs w:val="26"/>
        </w:rPr>
        <w:t xml:space="preserve"> 4032,25 тыс. рублей. Приобретен в муниципальную собственность спортивный комплекс «Спарта», расположенный по адресу: Приморский край, г. Дальнереченск, ул. Михаила </w:t>
      </w:r>
      <w:proofErr w:type="spellStart"/>
      <w:r w:rsidRPr="00F407F3">
        <w:rPr>
          <w:rFonts w:ascii="Times New Roman" w:hAnsi="Times New Roman"/>
          <w:sz w:val="26"/>
          <w:szCs w:val="26"/>
        </w:rPr>
        <w:t>Личенко</w:t>
      </w:r>
      <w:proofErr w:type="spellEnd"/>
      <w:r w:rsidRPr="00F407F3">
        <w:rPr>
          <w:rFonts w:ascii="Times New Roman" w:hAnsi="Times New Roman"/>
          <w:sz w:val="26"/>
          <w:szCs w:val="26"/>
        </w:rPr>
        <w:t xml:space="preserve">, д. 55а, общая сумма </w:t>
      </w:r>
      <w:proofErr w:type="spellStart"/>
      <w:r w:rsidRPr="00F407F3">
        <w:rPr>
          <w:rFonts w:ascii="Times New Roman" w:hAnsi="Times New Roman"/>
          <w:sz w:val="26"/>
          <w:szCs w:val="26"/>
        </w:rPr>
        <w:t>софинансирования</w:t>
      </w:r>
      <w:proofErr w:type="spellEnd"/>
      <w:r w:rsidRPr="00F407F3">
        <w:rPr>
          <w:rFonts w:ascii="Times New Roman" w:hAnsi="Times New Roman"/>
          <w:sz w:val="26"/>
          <w:szCs w:val="26"/>
        </w:rPr>
        <w:t xml:space="preserve"> 75 8803 282,26 рублей из них за счет средств местного бюджета – 606 426,26 рублей. Реализован благотворительный проект, с участием ООО «</w:t>
      </w:r>
      <w:proofErr w:type="spellStart"/>
      <w:r w:rsidRPr="00F407F3">
        <w:rPr>
          <w:rFonts w:ascii="Times New Roman" w:hAnsi="Times New Roman"/>
          <w:sz w:val="26"/>
          <w:szCs w:val="26"/>
        </w:rPr>
        <w:t>Транснефть</w:t>
      </w:r>
      <w:proofErr w:type="spellEnd"/>
      <w:r w:rsidRPr="00F407F3">
        <w:rPr>
          <w:rFonts w:ascii="Times New Roman" w:hAnsi="Times New Roman"/>
          <w:sz w:val="26"/>
          <w:szCs w:val="26"/>
        </w:rPr>
        <w:t xml:space="preserve"> – Дальний Восток», на территории города по устройству </w:t>
      </w:r>
      <w:proofErr w:type="spellStart"/>
      <w:r w:rsidRPr="00F407F3">
        <w:rPr>
          <w:rFonts w:ascii="Times New Roman" w:hAnsi="Times New Roman"/>
          <w:sz w:val="26"/>
          <w:szCs w:val="26"/>
        </w:rPr>
        <w:t>скейтпартка</w:t>
      </w:r>
      <w:proofErr w:type="spellEnd"/>
      <w:r w:rsidRPr="00F407F3">
        <w:rPr>
          <w:rFonts w:ascii="Times New Roman" w:hAnsi="Times New Roman"/>
          <w:sz w:val="26"/>
          <w:szCs w:val="26"/>
        </w:rPr>
        <w:t xml:space="preserve"> на сумму 998 514,28 </w:t>
      </w:r>
      <w:proofErr w:type="spellStart"/>
      <w:r w:rsidRPr="00F407F3">
        <w:rPr>
          <w:rFonts w:ascii="Times New Roman" w:hAnsi="Times New Roman"/>
          <w:sz w:val="26"/>
          <w:szCs w:val="26"/>
        </w:rPr>
        <w:t>реблей</w:t>
      </w:r>
      <w:proofErr w:type="spellEnd"/>
      <w:r w:rsidRPr="00F407F3">
        <w:rPr>
          <w:rFonts w:ascii="Times New Roman" w:hAnsi="Times New Roman"/>
          <w:sz w:val="26"/>
          <w:szCs w:val="26"/>
        </w:rPr>
        <w:t xml:space="preserve">. За счет данных приобретений улучшена материально-техническая база физической культуры и спорта </w:t>
      </w:r>
      <w:proofErr w:type="gramStart"/>
      <w:r w:rsidRPr="00F407F3">
        <w:rPr>
          <w:rFonts w:ascii="Times New Roman" w:hAnsi="Times New Roman"/>
          <w:sz w:val="26"/>
          <w:szCs w:val="26"/>
        </w:rPr>
        <w:t>в</w:t>
      </w:r>
      <w:proofErr w:type="gramEnd"/>
      <w:r w:rsidRPr="00F407F3">
        <w:rPr>
          <w:rFonts w:ascii="Times New Roman" w:hAnsi="Times New Roman"/>
          <w:sz w:val="26"/>
          <w:szCs w:val="26"/>
        </w:rPr>
        <w:t xml:space="preserve"> </w:t>
      </w:r>
      <w:proofErr w:type="gramStart"/>
      <w:r w:rsidRPr="00F407F3">
        <w:rPr>
          <w:rFonts w:ascii="Times New Roman" w:hAnsi="Times New Roman"/>
          <w:sz w:val="26"/>
          <w:szCs w:val="26"/>
        </w:rPr>
        <w:t>Дальнереченском</w:t>
      </w:r>
      <w:proofErr w:type="gramEnd"/>
      <w:r w:rsidRPr="00F407F3">
        <w:rPr>
          <w:rFonts w:ascii="Times New Roman" w:hAnsi="Times New Roman"/>
          <w:sz w:val="26"/>
          <w:szCs w:val="26"/>
        </w:rPr>
        <w:t xml:space="preserve"> городском округе с увеличением ЕПС до 849 человек. Также за счет местного бюджета </w:t>
      </w:r>
      <w:proofErr w:type="gramStart"/>
      <w:r w:rsidRPr="00F407F3">
        <w:rPr>
          <w:rFonts w:ascii="Times New Roman" w:hAnsi="Times New Roman"/>
          <w:sz w:val="26"/>
          <w:szCs w:val="26"/>
        </w:rPr>
        <w:t>сданы</w:t>
      </w:r>
      <w:proofErr w:type="gramEnd"/>
      <w:r w:rsidRPr="00F407F3">
        <w:rPr>
          <w:rFonts w:ascii="Times New Roman" w:hAnsi="Times New Roman"/>
          <w:sz w:val="26"/>
          <w:szCs w:val="26"/>
        </w:rPr>
        <w:t xml:space="preserve"> в эксплуатацию универсальная спортивная площадка в микрорайоне </w:t>
      </w:r>
      <w:proofErr w:type="spellStart"/>
      <w:r w:rsidRPr="00F407F3">
        <w:rPr>
          <w:rFonts w:ascii="Times New Roman" w:hAnsi="Times New Roman"/>
          <w:sz w:val="26"/>
          <w:szCs w:val="26"/>
        </w:rPr>
        <w:t>Сенопункта</w:t>
      </w:r>
      <w:proofErr w:type="spellEnd"/>
      <w:r w:rsidRPr="00F407F3">
        <w:rPr>
          <w:rFonts w:ascii="Times New Roman" w:hAnsi="Times New Roman"/>
          <w:sz w:val="26"/>
          <w:szCs w:val="26"/>
        </w:rPr>
        <w:t>.</w:t>
      </w:r>
    </w:p>
    <w:p w:rsidR="00F407F3" w:rsidRPr="00F407F3" w:rsidRDefault="00F407F3" w:rsidP="00F407F3">
      <w:pPr>
        <w:pStyle w:val="aa"/>
        <w:spacing w:before="0" w:after="0"/>
        <w:ind w:firstLine="709"/>
        <w:jc w:val="both"/>
        <w:rPr>
          <w:rFonts w:ascii="Times New Roman" w:hAnsi="Times New Roman"/>
          <w:sz w:val="26"/>
          <w:szCs w:val="26"/>
        </w:rPr>
      </w:pPr>
      <w:r w:rsidRPr="00F407F3">
        <w:rPr>
          <w:rFonts w:ascii="Times New Roman" w:hAnsi="Times New Roman"/>
          <w:sz w:val="26"/>
          <w:szCs w:val="26"/>
        </w:rPr>
        <w:t xml:space="preserve">Однако уровень обеспеченности спортивными сооружениями  </w:t>
      </w:r>
      <w:proofErr w:type="gramStart"/>
      <w:r w:rsidRPr="00F407F3">
        <w:rPr>
          <w:rFonts w:ascii="Times New Roman" w:hAnsi="Times New Roman"/>
          <w:sz w:val="26"/>
          <w:szCs w:val="26"/>
        </w:rPr>
        <w:t>в</w:t>
      </w:r>
      <w:proofErr w:type="gramEnd"/>
      <w:r w:rsidRPr="00F407F3">
        <w:rPr>
          <w:rFonts w:ascii="Times New Roman" w:hAnsi="Times New Roman"/>
          <w:sz w:val="26"/>
          <w:szCs w:val="26"/>
        </w:rPr>
        <w:t xml:space="preserve"> </w:t>
      </w:r>
      <w:proofErr w:type="gramStart"/>
      <w:r w:rsidRPr="00F407F3">
        <w:rPr>
          <w:rFonts w:ascii="Times New Roman" w:hAnsi="Times New Roman"/>
          <w:sz w:val="26"/>
          <w:szCs w:val="26"/>
        </w:rPr>
        <w:t>Дальнереченском</w:t>
      </w:r>
      <w:proofErr w:type="gramEnd"/>
      <w:r w:rsidRPr="00F407F3">
        <w:rPr>
          <w:rFonts w:ascii="Times New Roman" w:hAnsi="Times New Roman"/>
          <w:sz w:val="26"/>
          <w:szCs w:val="26"/>
        </w:rPr>
        <w:t xml:space="preserve"> городском округе  остается низким  и составляет 24 %, что значительно ниже краевого.</w:t>
      </w:r>
    </w:p>
    <w:p w:rsidR="00F407F3" w:rsidRPr="00F407F3" w:rsidRDefault="00F407F3" w:rsidP="00F407F3">
      <w:pPr>
        <w:ind w:firstLine="700"/>
        <w:jc w:val="both"/>
        <w:rPr>
          <w:rFonts w:cs="Times New Roman"/>
          <w:sz w:val="26"/>
          <w:szCs w:val="26"/>
        </w:rPr>
      </w:pPr>
      <w:r w:rsidRPr="00F407F3">
        <w:rPr>
          <w:rFonts w:cs="Times New Roman"/>
          <w:sz w:val="26"/>
          <w:szCs w:val="26"/>
        </w:rPr>
        <w:t xml:space="preserve">Большое внимание в работе отдел спорта и молодежной политики, уделяет </w:t>
      </w:r>
      <w:r w:rsidRPr="00F407F3">
        <w:rPr>
          <w:rFonts w:cs="Times New Roman"/>
          <w:sz w:val="26"/>
          <w:szCs w:val="26"/>
        </w:rPr>
        <w:lastRenderedPageBreak/>
        <w:t>работе с инвалидами. Спартакиада для людей с ограниченными возможностями по видам спорта ежегодно в октябре месяце.</w:t>
      </w:r>
    </w:p>
    <w:p w:rsidR="00F407F3" w:rsidRPr="00F407F3" w:rsidRDefault="00F407F3" w:rsidP="00F407F3">
      <w:pPr>
        <w:ind w:firstLine="700"/>
        <w:jc w:val="both"/>
        <w:rPr>
          <w:rFonts w:cs="Times New Roman"/>
          <w:sz w:val="26"/>
          <w:szCs w:val="26"/>
        </w:rPr>
      </w:pPr>
      <w:r w:rsidRPr="00F407F3">
        <w:rPr>
          <w:rFonts w:cs="Times New Roman"/>
          <w:sz w:val="26"/>
          <w:szCs w:val="26"/>
        </w:rPr>
        <w:t xml:space="preserve">Соревнование по видам спорта, шахматам, шашкам, </w:t>
      </w:r>
      <w:proofErr w:type="spellStart"/>
      <w:r w:rsidRPr="00F407F3">
        <w:rPr>
          <w:rFonts w:cs="Times New Roman"/>
          <w:sz w:val="26"/>
          <w:szCs w:val="26"/>
        </w:rPr>
        <w:t>дартсу</w:t>
      </w:r>
      <w:proofErr w:type="spellEnd"/>
      <w:r w:rsidRPr="00F407F3">
        <w:rPr>
          <w:rFonts w:cs="Times New Roman"/>
          <w:sz w:val="26"/>
          <w:szCs w:val="26"/>
        </w:rPr>
        <w:t>, настольному теннису. Спортсмены инвалиды принимают участие в различных городских спортивных мероприятиях.</w:t>
      </w:r>
    </w:p>
    <w:p w:rsidR="00F407F3" w:rsidRPr="00F407F3" w:rsidRDefault="00F407F3" w:rsidP="00F407F3">
      <w:pPr>
        <w:ind w:firstLine="700"/>
        <w:jc w:val="both"/>
        <w:rPr>
          <w:rFonts w:cs="Times New Roman"/>
          <w:sz w:val="26"/>
          <w:szCs w:val="26"/>
        </w:rPr>
      </w:pPr>
      <w:r w:rsidRPr="00F407F3">
        <w:rPr>
          <w:rFonts w:cs="Times New Roman"/>
          <w:sz w:val="26"/>
          <w:szCs w:val="26"/>
        </w:rPr>
        <w:t>Всего занимающихся  и  посещают занятие по физической культуре и спорту 41 человек. Работает спортивная секция для лиц с ограниченными возможностями при Детско-юношеской спортивной школе, в общеобразовательных учреждениях</w:t>
      </w:r>
    </w:p>
    <w:p w:rsidR="00F407F3" w:rsidRPr="00F407F3" w:rsidRDefault="00F407F3" w:rsidP="00F407F3">
      <w:pPr>
        <w:ind w:firstLine="700"/>
        <w:jc w:val="both"/>
        <w:rPr>
          <w:rFonts w:cs="Times New Roman"/>
          <w:sz w:val="26"/>
          <w:szCs w:val="26"/>
        </w:rPr>
      </w:pPr>
      <w:r w:rsidRPr="00F407F3">
        <w:rPr>
          <w:rFonts w:cs="Times New Roman"/>
          <w:sz w:val="26"/>
          <w:szCs w:val="26"/>
        </w:rPr>
        <w:t>Финансирование адаптивной физической культуры в 2020 году составило 10,0 тысяч рублей из внебюджетных средств.</w:t>
      </w:r>
    </w:p>
    <w:p w:rsidR="00F407F3" w:rsidRPr="00F407F3" w:rsidRDefault="00F407F3" w:rsidP="00F407F3">
      <w:pPr>
        <w:ind w:firstLine="700"/>
        <w:jc w:val="both"/>
        <w:rPr>
          <w:rFonts w:cs="Times New Roman"/>
          <w:sz w:val="26"/>
          <w:szCs w:val="26"/>
        </w:rPr>
      </w:pPr>
      <w:r w:rsidRPr="00F407F3">
        <w:rPr>
          <w:rFonts w:cs="Times New Roman"/>
          <w:sz w:val="26"/>
          <w:szCs w:val="26"/>
        </w:rPr>
        <w:t xml:space="preserve"> Специалист по  адаптивной физической культуре и спорту в городском округе отсутствует.</w:t>
      </w:r>
    </w:p>
    <w:p w:rsidR="00F407F3" w:rsidRPr="00F407F3" w:rsidRDefault="00F407F3" w:rsidP="00F407F3">
      <w:pPr>
        <w:ind w:firstLine="700"/>
        <w:jc w:val="both"/>
        <w:rPr>
          <w:rFonts w:cs="Times New Roman"/>
          <w:sz w:val="26"/>
          <w:szCs w:val="26"/>
        </w:rPr>
      </w:pPr>
      <w:r w:rsidRPr="00F407F3">
        <w:rPr>
          <w:rFonts w:cs="Times New Roman"/>
          <w:sz w:val="26"/>
          <w:szCs w:val="26"/>
        </w:rPr>
        <w:t xml:space="preserve">Работа с молодежью призывного и допризывного возраста строится на основании совместного плана работы отдела  спорта и молодежной политики,  МКУ «Управление образования», военного комиссариата, городского  Совета ветеранов. Стало традицией ежегодно в апреле проводить спартакиаду допризывной молодежи на призы городского Совета ветеранов с участием промышленно-технологического колледжа и общеобразовательных школ города. Открытие соревнований проходит возле памятника   </w:t>
      </w:r>
      <w:proofErr w:type="spellStart"/>
      <w:r w:rsidRPr="00F407F3">
        <w:rPr>
          <w:rFonts w:cs="Times New Roman"/>
          <w:sz w:val="26"/>
          <w:szCs w:val="26"/>
        </w:rPr>
        <w:t>Дальнереченцам</w:t>
      </w:r>
      <w:proofErr w:type="spellEnd"/>
      <w:r w:rsidRPr="00F407F3">
        <w:rPr>
          <w:rFonts w:cs="Times New Roman"/>
          <w:sz w:val="26"/>
          <w:szCs w:val="26"/>
        </w:rPr>
        <w:t xml:space="preserve"> погибшим в годы Великой Отечественной войны. Соревнования по  техническим видам спорта, картингу, авиамодельному спорту, стрельбе из пневматического оружия также проводятся с приглашением ветеранов войны.   </w:t>
      </w:r>
    </w:p>
    <w:p w:rsidR="00F407F3" w:rsidRPr="00F407F3" w:rsidRDefault="00F407F3" w:rsidP="00F407F3">
      <w:pPr>
        <w:ind w:firstLine="700"/>
        <w:jc w:val="both"/>
        <w:rPr>
          <w:rFonts w:cs="Times New Roman"/>
          <w:sz w:val="26"/>
          <w:szCs w:val="26"/>
        </w:rPr>
      </w:pPr>
      <w:r w:rsidRPr="00F407F3">
        <w:rPr>
          <w:rFonts w:cs="Times New Roman"/>
          <w:sz w:val="26"/>
          <w:szCs w:val="26"/>
        </w:rPr>
        <w:t xml:space="preserve">Ежегодно в марте проводятся соревнования по борьбе самбо, рукопашному бою, шахматам, мини-футболу, посвященные событиям </w:t>
      </w:r>
      <w:proofErr w:type="gramStart"/>
      <w:r w:rsidRPr="00F407F3">
        <w:rPr>
          <w:rFonts w:cs="Times New Roman"/>
          <w:sz w:val="26"/>
          <w:szCs w:val="26"/>
        </w:rPr>
        <w:t>на</w:t>
      </w:r>
      <w:proofErr w:type="gramEnd"/>
      <w:r w:rsidRPr="00F407F3">
        <w:rPr>
          <w:rFonts w:cs="Times New Roman"/>
          <w:sz w:val="26"/>
          <w:szCs w:val="26"/>
        </w:rPr>
        <w:t xml:space="preserve"> о. </w:t>
      </w:r>
      <w:proofErr w:type="spellStart"/>
      <w:r w:rsidRPr="00F407F3">
        <w:rPr>
          <w:rFonts w:cs="Times New Roman"/>
          <w:sz w:val="26"/>
          <w:szCs w:val="26"/>
        </w:rPr>
        <w:t>Даманский</w:t>
      </w:r>
      <w:proofErr w:type="spellEnd"/>
      <w:r w:rsidRPr="00F407F3">
        <w:rPr>
          <w:rFonts w:cs="Times New Roman"/>
          <w:sz w:val="26"/>
          <w:szCs w:val="26"/>
        </w:rPr>
        <w:t>.</w:t>
      </w:r>
    </w:p>
    <w:p w:rsidR="00883F2F" w:rsidRDefault="00883F2F" w:rsidP="00B4345F">
      <w:pPr>
        <w:ind w:firstLine="700"/>
        <w:jc w:val="both"/>
        <w:rPr>
          <w:rFonts w:cs="Times New Roman"/>
          <w:b/>
          <w:sz w:val="26"/>
          <w:szCs w:val="26"/>
        </w:rPr>
      </w:pPr>
    </w:p>
    <w:p w:rsidR="00883F2F" w:rsidRPr="00C6187D" w:rsidRDefault="00883F2F" w:rsidP="00B4345F">
      <w:pPr>
        <w:ind w:firstLine="700"/>
        <w:jc w:val="both"/>
        <w:rPr>
          <w:rFonts w:cs="Times New Roman"/>
          <w:b/>
          <w:sz w:val="26"/>
          <w:szCs w:val="26"/>
        </w:rPr>
      </w:pPr>
      <w:r w:rsidRPr="00C6187D">
        <w:rPr>
          <w:rFonts w:cs="Times New Roman"/>
          <w:b/>
          <w:sz w:val="26"/>
          <w:szCs w:val="26"/>
        </w:rPr>
        <w:t>20.Создание условий для массового отдыха жителей городского округа и организация обустройства  мест  массового отдыха населения</w:t>
      </w:r>
    </w:p>
    <w:p w:rsidR="00883F2F" w:rsidRPr="00D70043" w:rsidRDefault="00883F2F" w:rsidP="00B4345F">
      <w:pPr>
        <w:ind w:firstLine="700"/>
        <w:jc w:val="both"/>
        <w:rPr>
          <w:rFonts w:cs="Times New Roman"/>
          <w:b/>
          <w:sz w:val="26"/>
          <w:szCs w:val="26"/>
        </w:rPr>
      </w:pPr>
    </w:p>
    <w:p w:rsidR="00883F2F" w:rsidRPr="00D70043" w:rsidRDefault="00883F2F" w:rsidP="00B4345F">
      <w:pPr>
        <w:pStyle w:val="14"/>
        <w:spacing w:line="240" w:lineRule="auto"/>
        <w:ind w:left="0"/>
        <w:jc w:val="both"/>
        <w:rPr>
          <w:rFonts w:ascii="Times New Roman" w:hAnsi="Times New Roman" w:cs="Times New Roman"/>
          <w:b/>
          <w:bCs/>
          <w:color w:val="000000"/>
          <w:spacing w:val="5"/>
          <w:sz w:val="26"/>
          <w:szCs w:val="26"/>
        </w:rPr>
      </w:pPr>
      <w:r w:rsidRPr="00D70043">
        <w:rPr>
          <w:rFonts w:ascii="Times New Roman" w:hAnsi="Times New Roman" w:cs="Times New Roman"/>
          <w:sz w:val="26"/>
          <w:szCs w:val="26"/>
        </w:rPr>
        <w:tab/>
        <w:t xml:space="preserve">На содержание территории места массового отдыха по ул. </w:t>
      </w:r>
      <w:proofErr w:type="gramStart"/>
      <w:r w:rsidRPr="00D70043">
        <w:rPr>
          <w:rFonts w:ascii="Times New Roman" w:hAnsi="Times New Roman" w:cs="Times New Roman"/>
          <w:sz w:val="26"/>
          <w:szCs w:val="26"/>
        </w:rPr>
        <w:t>Майская</w:t>
      </w:r>
      <w:proofErr w:type="gramEnd"/>
      <w:r w:rsidRPr="00D70043">
        <w:rPr>
          <w:rFonts w:ascii="Times New Roman" w:hAnsi="Times New Roman" w:cs="Times New Roman"/>
          <w:sz w:val="26"/>
          <w:szCs w:val="26"/>
        </w:rPr>
        <w:t xml:space="preserve"> в 20</w:t>
      </w:r>
      <w:r w:rsidR="006F324F">
        <w:rPr>
          <w:rFonts w:ascii="Times New Roman" w:hAnsi="Times New Roman" w:cs="Times New Roman"/>
          <w:sz w:val="26"/>
          <w:szCs w:val="26"/>
        </w:rPr>
        <w:t>20</w:t>
      </w:r>
      <w:r>
        <w:rPr>
          <w:rFonts w:ascii="Times New Roman" w:hAnsi="Times New Roman" w:cs="Times New Roman"/>
          <w:sz w:val="26"/>
          <w:szCs w:val="26"/>
        </w:rPr>
        <w:t xml:space="preserve"> </w:t>
      </w:r>
      <w:r w:rsidRPr="00D70043">
        <w:rPr>
          <w:rFonts w:ascii="Times New Roman" w:hAnsi="Times New Roman" w:cs="Times New Roman"/>
          <w:sz w:val="26"/>
          <w:szCs w:val="26"/>
        </w:rPr>
        <w:t>году средства не предусмотрены.</w:t>
      </w:r>
    </w:p>
    <w:p w:rsidR="00883F2F" w:rsidRPr="002A5C6D" w:rsidRDefault="00883F2F" w:rsidP="008F2F0D">
      <w:pPr>
        <w:jc w:val="both"/>
        <w:rPr>
          <w:rFonts w:cs="Times New Roman"/>
          <w:sz w:val="26"/>
          <w:szCs w:val="26"/>
        </w:rPr>
      </w:pPr>
      <w:r w:rsidRPr="008754A4">
        <w:rPr>
          <w:color w:val="984806"/>
          <w:sz w:val="26"/>
          <w:szCs w:val="26"/>
        </w:rPr>
        <w:t xml:space="preserve"> </w:t>
      </w:r>
      <w:r w:rsidRPr="002A5C6D">
        <w:rPr>
          <w:rFonts w:cs="Times New Roman"/>
          <w:sz w:val="26"/>
          <w:szCs w:val="26"/>
        </w:rPr>
        <w:t>Приоритетные направления работы архивного учреждения по итогам работы   за  2019 год:</w:t>
      </w:r>
    </w:p>
    <w:p w:rsidR="002A5C6D" w:rsidRPr="002A5C6D" w:rsidRDefault="00883F2F" w:rsidP="002A5C6D">
      <w:pPr>
        <w:jc w:val="both"/>
        <w:rPr>
          <w:sz w:val="26"/>
          <w:szCs w:val="26"/>
        </w:rPr>
      </w:pPr>
      <w:r w:rsidRPr="002A5C6D">
        <w:rPr>
          <w:sz w:val="26"/>
          <w:szCs w:val="26"/>
        </w:rPr>
        <w:t xml:space="preserve">       </w:t>
      </w:r>
      <w:r w:rsidR="002A5C6D" w:rsidRPr="002A5C6D">
        <w:rPr>
          <w:sz w:val="26"/>
          <w:szCs w:val="26"/>
        </w:rPr>
        <w:t>формирование архивных фондов;</w:t>
      </w:r>
    </w:p>
    <w:p w:rsidR="002A5C6D" w:rsidRPr="002A5C6D" w:rsidRDefault="002A5C6D" w:rsidP="002A5C6D">
      <w:pPr>
        <w:jc w:val="both"/>
        <w:rPr>
          <w:sz w:val="26"/>
          <w:szCs w:val="26"/>
        </w:rPr>
      </w:pPr>
      <w:r w:rsidRPr="002A5C6D">
        <w:rPr>
          <w:sz w:val="26"/>
          <w:szCs w:val="26"/>
        </w:rPr>
        <w:t xml:space="preserve">       - хранение, комплектование, учет и использование архивных документов и   архивных фондов; </w:t>
      </w:r>
    </w:p>
    <w:p w:rsidR="002A5C6D" w:rsidRPr="002A5C6D" w:rsidRDefault="002A5C6D" w:rsidP="002A5C6D">
      <w:pPr>
        <w:jc w:val="both"/>
        <w:rPr>
          <w:sz w:val="26"/>
          <w:szCs w:val="26"/>
        </w:rPr>
      </w:pPr>
      <w:r w:rsidRPr="002A5C6D">
        <w:rPr>
          <w:sz w:val="26"/>
          <w:szCs w:val="26"/>
        </w:rPr>
        <w:t xml:space="preserve">       - своевременное и качественное исполнение запросов социально- правового и   тематического характера граждан и учреждений; </w:t>
      </w:r>
    </w:p>
    <w:p w:rsidR="002A5C6D" w:rsidRPr="002A5C6D" w:rsidRDefault="002A5C6D" w:rsidP="002A5C6D">
      <w:pPr>
        <w:jc w:val="both"/>
        <w:rPr>
          <w:sz w:val="26"/>
          <w:szCs w:val="26"/>
        </w:rPr>
      </w:pPr>
      <w:r w:rsidRPr="002A5C6D">
        <w:rPr>
          <w:sz w:val="26"/>
          <w:szCs w:val="26"/>
        </w:rPr>
        <w:t xml:space="preserve">       - отбор на постоянное хранение документов учреждений, организаций и    предприятий всех форм собственности.</w:t>
      </w:r>
    </w:p>
    <w:p w:rsidR="002A5C6D" w:rsidRPr="002A5C6D" w:rsidRDefault="002A5C6D" w:rsidP="002A5C6D">
      <w:pPr>
        <w:pStyle w:val="ab"/>
        <w:spacing w:after="0"/>
        <w:ind w:left="0"/>
        <w:jc w:val="both"/>
        <w:rPr>
          <w:szCs w:val="26"/>
        </w:rPr>
      </w:pPr>
      <w:r w:rsidRPr="002A5C6D">
        <w:rPr>
          <w:szCs w:val="26"/>
        </w:rPr>
        <w:t xml:space="preserve">        В 2020  году   принято  и отработано  854 социально - правовых и тематических запроса, из них    18 - обращения граждан поступивших из-за рубежа.</w:t>
      </w:r>
    </w:p>
    <w:p w:rsidR="002A5C6D" w:rsidRPr="002A5C6D" w:rsidRDefault="002A5C6D" w:rsidP="002A5C6D">
      <w:pPr>
        <w:pStyle w:val="ab"/>
        <w:spacing w:after="0"/>
        <w:ind w:left="0"/>
        <w:jc w:val="both"/>
        <w:rPr>
          <w:szCs w:val="26"/>
        </w:rPr>
      </w:pPr>
      <w:r w:rsidRPr="002A5C6D">
        <w:rPr>
          <w:szCs w:val="26"/>
        </w:rPr>
        <w:t xml:space="preserve">        По состоянию  на 01.01.2021 года  в архивном учреждении   на хранении  находится  21448 ед.хр. Степень загруженности  3-х архивохранилищ  составляет 100%.</w:t>
      </w:r>
    </w:p>
    <w:p w:rsidR="002A5C6D" w:rsidRPr="002A5C6D" w:rsidRDefault="002A5C6D" w:rsidP="002A5C6D">
      <w:pPr>
        <w:pStyle w:val="ab"/>
        <w:spacing w:after="0"/>
        <w:ind w:left="0"/>
        <w:jc w:val="both"/>
        <w:rPr>
          <w:szCs w:val="26"/>
        </w:rPr>
      </w:pPr>
      <w:r w:rsidRPr="002A5C6D">
        <w:rPr>
          <w:szCs w:val="26"/>
        </w:rPr>
        <w:t xml:space="preserve">        По  состоянию  на 01.01.2021 года  в список  организаций-источников комплектования архивного учреждения  Дальнереченского городского округа входят 11 организаций, из них: 9- муниципальных, 2- краевые.  </w:t>
      </w:r>
    </w:p>
    <w:p w:rsidR="002A5C6D" w:rsidRPr="002A5C6D" w:rsidRDefault="002A5C6D" w:rsidP="002A5C6D">
      <w:pPr>
        <w:pStyle w:val="ab"/>
        <w:spacing w:after="0"/>
        <w:ind w:left="0"/>
        <w:jc w:val="both"/>
        <w:rPr>
          <w:szCs w:val="26"/>
        </w:rPr>
      </w:pPr>
      <w:r w:rsidRPr="002A5C6D">
        <w:rPr>
          <w:szCs w:val="26"/>
        </w:rPr>
        <w:t xml:space="preserve">        В 2020 году  на заседаниях экспертно-проверочной комиссии  Министерства культуры и  архивного дела  Приморского края  утверждены описи организаций, учреждений,  предприятий, органов местного самоуправления ДГО  за 2017-2018 годы:</w:t>
      </w:r>
    </w:p>
    <w:p w:rsidR="002A5C6D" w:rsidRPr="002A5C6D" w:rsidRDefault="002A5C6D" w:rsidP="002A5C6D">
      <w:pPr>
        <w:pStyle w:val="ab"/>
        <w:spacing w:after="0"/>
        <w:ind w:left="0"/>
        <w:jc w:val="both"/>
        <w:rPr>
          <w:szCs w:val="26"/>
        </w:rPr>
      </w:pPr>
      <w:r w:rsidRPr="002A5C6D">
        <w:rPr>
          <w:szCs w:val="26"/>
        </w:rPr>
        <w:lastRenderedPageBreak/>
        <w:t xml:space="preserve">       -   управленческой  документации -- 9   организаций  на  175  ед.хр.;</w:t>
      </w:r>
    </w:p>
    <w:p w:rsidR="002A5C6D" w:rsidRPr="002A5C6D" w:rsidRDefault="002A5C6D" w:rsidP="002A5C6D">
      <w:pPr>
        <w:pStyle w:val="ab"/>
        <w:spacing w:after="0"/>
        <w:ind w:left="0"/>
        <w:jc w:val="both"/>
        <w:rPr>
          <w:szCs w:val="26"/>
        </w:rPr>
      </w:pPr>
      <w:r w:rsidRPr="002A5C6D">
        <w:rPr>
          <w:szCs w:val="26"/>
        </w:rPr>
        <w:t xml:space="preserve">        В течение 2020 года  архивным учреждением согласовано 4 номенклатуры дел  образовательных учреждений и структурных подразделений ДГО.</w:t>
      </w:r>
    </w:p>
    <w:p w:rsidR="002A5C6D" w:rsidRPr="002A5C6D" w:rsidRDefault="002A5C6D" w:rsidP="002A5C6D">
      <w:pPr>
        <w:pStyle w:val="ab"/>
        <w:spacing w:after="0"/>
        <w:ind w:left="0"/>
        <w:jc w:val="both"/>
        <w:rPr>
          <w:szCs w:val="26"/>
        </w:rPr>
      </w:pPr>
      <w:r w:rsidRPr="002A5C6D">
        <w:rPr>
          <w:szCs w:val="26"/>
        </w:rPr>
        <w:t xml:space="preserve">         Сотрудниками   ГУ  Пенсионного фонда Приморского края в Дальнереченского городского округа  и Дальнереченского муниципального района   совместно  с архивным учреждением за 2020 год проведено 3 проверки  исполнения социально-правовых запросов   по стажу работы, дающему право на досрочный выход  на пенсию, составлены совместные акты.</w:t>
      </w:r>
    </w:p>
    <w:p w:rsidR="002A5C6D" w:rsidRPr="002A5C6D" w:rsidRDefault="002A5C6D" w:rsidP="002A5C6D">
      <w:pPr>
        <w:pStyle w:val="ab"/>
        <w:spacing w:after="0"/>
        <w:ind w:left="0"/>
        <w:jc w:val="both"/>
      </w:pPr>
      <w:r w:rsidRPr="002A5C6D">
        <w:t xml:space="preserve">         Архивным учреждением в течение года продолжалась  работа  по улучшению физического состояния документов, подшито 68 ед.хр. на бумажной основе и   </w:t>
      </w:r>
      <w:proofErr w:type="spellStart"/>
      <w:r w:rsidRPr="002A5C6D">
        <w:t>закартонировано</w:t>
      </w:r>
      <w:proofErr w:type="spellEnd"/>
      <w:r w:rsidRPr="002A5C6D">
        <w:t xml:space="preserve">  144  </w:t>
      </w:r>
      <w:proofErr w:type="spellStart"/>
      <w:r w:rsidRPr="002A5C6D">
        <w:t>ед.хр</w:t>
      </w:r>
      <w:proofErr w:type="spellEnd"/>
      <w:r w:rsidRPr="002A5C6D">
        <w:t>. в приспособленные коробки.</w:t>
      </w:r>
    </w:p>
    <w:p w:rsidR="00883F2F" w:rsidRPr="002A5C6D" w:rsidRDefault="002A5C6D" w:rsidP="002A5C6D">
      <w:pPr>
        <w:jc w:val="both"/>
      </w:pPr>
      <w:r w:rsidRPr="002A5C6D">
        <w:t xml:space="preserve">         В течение  2020 года  заполнялся  и велся  реестр описей, база данных  по всем архивным фондам; проводилась  разъяснительная работа среди работодателей по выполнению ими требований нормативных документов по формированию и сдаче на хранения архивов организаций,  2  организации готовят  документы   </w:t>
      </w:r>
      <w:r w:rsidR="008F2F0D">
        <w:t xml:space="preserve">для сдачи на хранения в архив. </w:t>
      </w:r>
    </w:p>
    <w:p w:rsidR="002A5C6D" w:rsidRDefault="002A5C6D" w:rsidP="00CE4961">
      <w:pPr>
        <w:pStyle w:val="ab"/>
        <w:ind w:left="0" w:firstLine="720"/>
        <w:rPr>
          <w:rFonts w:cs="Times New Roman"/>
          <w:b/>
          <w:bCs/>
          <w:color w:val="000000"/>
          <w:spacing w:val="5"/>
          <w:sz w:val="26"/>
          <w:szCs w:val="26"/>
        </w:rPr>
      </w:pPr>
    </w:p>
    <w:p w:rsidR="00883F2F" w:rsidRPr="00662AD9" w:rsidRDefault="00883F2F" w:rsidP="00CE4961">
      <w:pPr>
        <w:pStyle w:val="ab"/>
        <w:ind w:left="0" w:firstLine="720"/>
        <w:rPr>
          <w:rFonts w:cs="Times New Roman"/>
          <w:sz w:val="26"/>
          <w:szCs w:val="26"/>
        </w:rPr>
      </w:pPr>
      <w:r w:rsidRPr="00CE4961">
        <w:rPr>
          <w:rFonts w:cs="Times New Roman"/>
          <w:b/>
          <w:bCs/>
          <w:color w:val="000000"/>
          <w:spacing w:val="5"/>
          <w:sz w:val="26"/>
          <w:szCs w:val="26"/>
        </w:rPr>
        <w:t>23. Организация ритуальных</w:t>
      </w:r>
      <w:r w:rsidRPr="00662AD9">
        <w:rPr>
          <w:rFonts w:cs="Times New Roman"/>
          <w:b/>
          <w:bCs/>
          <w:color w:val="000000"/>
          <w:spacing w:val="5"/>
          <w:sz w:val="26"/>
          <w:szCs w:val="26"/>
        </w:rPr>
        <w:t xml:space="preserve"> услуг и содержание мест захоронения</w:t>
      </w:r>
    </w:p>
    <w:p w:rsidR="008754A4" w:rsidRPr="00D70043" w:rsidRDefault="008754A4" w:rsidP="008754A4">
      <w:pPr>
        <w:pStyle w:val="14"/>
        <w:shd w:val="clear" w:color="auto" w:fill="FFFFFF"/>
        <w:spacing w:line="240" w:lineRule="auto"/>
        <w:ind w:left="0" w:firstLine="750"/>
        <w:jc w:val="both"/>
        <w:rPr>
          <w:rFonts w:ascii="Times New Roman" w:hAnsi="Times New Roman" w:cs="Times New Roman"/>
          <w:b/>
          <w:bCs/>
          <w:spacing w:val="5"/>
          <w:sz w:val="26"/>
          <w:szCs w:val="26"/>
        </w:rPr>
      </w:pPr>
      <w:r w:rsidRPr="00D70043">
        <w:rPr>
          <w:rFonts w:ascii="Times New Roman" w:hAnsi="Times New Roman" w:cs="Times New Roman"/>
          <w:color w:val="000000"/>
          <w:spacing w:val="5"/>
          <w:sz w:val="26"/>
          <w:szCs w:val="26"/>
        </w:rPr>
        <w:t xml:space="preserve">Услуги по захоронению на территории Дальнереченского городского округа оказывают ИП Музычко, ИП Плешкова, </w:t>
      </w:r>
      <w:r>
        <w:rPr>
          <w:rFonts w:ascii="Times New Roman" w:hAnsi="Times New Roman" w:cs="Times New Roman"/>
          <w:color w:val="000000"/>
          <w:spacing w:val="5"/>
          <w:sz w:val="26"/>
          <w:szCs w:val="26"/>
        </w:rPr>
        <w:t xml:space="preserve">ИП Устюгов </w:t>
      </w:r>
      <w:r w:rsidRPr="00D70043">
        <w:rPr>
          <w:rFonts w:ascii="Times New Roman" w:hAnsi="Times New Roman" w:cs="Times New Roman"/>
          <w:color w:val="000000"/>
          <w:spacing w:val="5"/>
          <w:sz w:val="26"/>
          <w:szCs w:val="26"/>
        </w:rPr>
        <w:t>по содержанию мест захоронения –</w:t>
      </w:r>
      <w:r>
        <w:rPr>
          <w:rFonts w:ascii="Times New Roman" w:hAnsi="Times New Roman" w:cs="Times New Roman"/>
          <w:color w:val="000000"/>
          <w:spacing w:val="5"/>
          <w:sz w:val="26"/>
          <w:szCs w:val="26"/>
        </w:rPr>
        <w:t xml:space="preserve"> </w:t>
      </w:r>
      <w:r w:rsidRPr="00D70043">
        <w:rPr>
          <w:rFonts w:ascii="Times New Roman" w:hAnsi="Times New Roman" w:cs="Times New Roman"/>
          <w:color w:val="000000"/>
          <w:spacing w:val="5"/>
          <w:sz w:val="26"/>
          <w:szCs w:val="26"/>
        </w:rPr>
        <w:t>ООО «Вектор»</w:t>
      </w:r>
      <w:proofErr w:type="gramStart"/>
      <w:r w:rsidRPr="00D70043">
        <w:rPr>
          <w:rFonts w:ascii="Times New Roman" w:hAnsi="Times New Roman" w:cs="Times New Roman"/>
          <w:color w:val="000000"/>
          <w:spacing w:val="5"/>
          <w:sz w:val="26"/>
          <w:szCs w:val="26"/>
        </w:rPr>
        <w:t>.П</w:t>
      </w:r>
      <w:proofErr w:type="gramEnd"/>
      <w:r w:rsidRPr="00D70043">
        <w:rPr>
          <w:rFonts w:ascii="Times New Roman" w:hAnsi="Times New Roman" w:cs="Times New Roman"/>
          <w:color w:val="000000"/>
          <w:spacing w:val="5"/>
          <w:sz w:val="26"/>
          <w:szCs w:val="26"/>
        </w:rPr>
        <w:t>роведены работы по содержанию мест  захоронения на территории Дальнерече</w:t>
      </w:r>
      <w:r>
        <w:rPr>
          <w:rFonts w:ascii="Times New Roman" w:hAnsi="Times New Roman" w:cs="Times New Roman"/>
          <w:color w:val="000000"/>
          <w:spacing w:val="5"/>
          <w:sz w:val="26"/>
          <w:szCs w:val="26"/>
        </w:rPr>
        <w:t>нского городского округа  за 2020</w:t>
      </w:r>
      <w:r w:rsidRPr="00D70043">
        <w:rPr>
          <w:rFonts w:ascii="Times New Roman" w:hAnsi="Times New Roman" w:cs="Times New Roman"/>
          <w:color w:val="000000"/>
          <w:spacing w:val="5"/>
          <w:sz w:val="26"/>
          <w:szCs w:val="26"/>
        </w:rPr>
        <w:t xml:space="preserve"> год на </w:t>
      </w:r>
      <w:r w:rsidRPr="00484766">
        <w:rPr>
          <w:rFonts w:ascii="Times New Roman" w:hAnsi="Times New Roman" w:cs="Times New Roman"/>
          <w:spacing w:val="5"/>
          <w:sz w:val="26"/>
          <w:szCs w:val="26"/>
        </w:rPr>
        <w:t xml:space="preserve">сумму </w:t>
      </w:r>
      <w:r>
        <w:rPr>
          <w:rFonts w:ascii="Times New Roman" w:hAnsi="Times New Roman" w:cs="Times New Roman"/>
          <w:spacing w:val="5"/>
          <w:sz w:val="26"/>
          <w:szCs w:val="26"/>
        </w:rPr>
        <w:t>700,97471</w:t>
      </w:r>
      <w:r w:rsidRPr="00484766">
        <w:rPr>
          <w:rFonts w:ascii="Times New Roman" w:hAnsi="Times New Roman" w:cs="Times New Roman"/>
          <w:spacing w:val="5"/>
          <w:sz w:val="26"/>
          <w:szCs w:val="26"/>
        </w:rPr>
        <w:t xml:space="preserve"> тыс. руб</w:t>
      </w:r>
      <w:r>
        <w:rPr>
          <w:rFonts w:ascii="Times New Roman" w:hAnsi="Times New Roman" w:cs="Times New Roman"/>
          <w:color w:val="FF00FF"/>
          <w:spacing w:val="5"/>
          <w:sz w:val="26"/>
          <w:szCs w:val="26"/>
        </w:rPr>
        <w:t>.</w:t>
      </w:r>
    </w:p>
    <w:p w:rsidR="00883F2F" w:rsidRPr="00662AD9" w:rsidRDefault="00883F2F" w:rsidP="00CE4961">
      <w:pPr>
        <w:shd w:val="clear" w:color="auto" w:fill="FFFFFF"/>
        <w:ind w:firstLine="717"/>
        <w:rPr>
          <w:rFonts w:cs="Times New Roman"/>
          <w:b/>
          <w:bCs/>
          <w:iCs/>
          <w:spacing w:val="5"/>
          <w:sz w:val="26"/>
          <w:szCs w:val="26"/>
        </w:rPr>
      </w:pPr>
      <w:r w:rsidRPr="00CE4961">
        <w:rPr>
          <w:rFonts w:cs="Times New Roman"/>
          <w:b/>
          <w:bCs/>
          <w:spacing w:val="5"/>
          <w:sz w:val="26"/>
          <w:szCs w:val="26"/>
        </w:rPr>
        <w:t>24. Организация сбора</w:t>
      </w:r>
      <w:r w:rsidRPr="00662AD9">
        <w:rPr>
          <w:rFonts w:cs="Times New Roman"/>
          <w:b/>
          <w:bCs/>
          <w:spacing w:val="5"/>
          <w:sz w:val="26"/>
          <w:szCs w:val="26"/>
        </w:rPr>
        <w:t>, вывоза, утилизации и переработки бытовых и промышленных отходов</w:t>
      </w:r>
    </w:p>
    <w:p w:rsidR="00883F2F" w:rsidRPr="00D70043" w:rsidRDefault="00883F2F" w:rsidP="00CE4961">
      <w:pPr>
        <w:shd w:val="clear" w:color="auto" w:fill="FFFFFF"/>
        <w:ind w:firstLine="567"/>
        <w:jc w:val="center"/>
        <w:rPr>
          <w:rFonts w:cs="Times New Roman"/>
          <w:b/>
          <w:bCs/>
          <w:iCs/>
          <w:color w:val="FF00FF"/>
          <w:spacing w:val="5"/>
          <w:sz w:val="26"/>
          <w:szCs w:val="26"/>
        </w:rPr>
      </w:pPr>
    </w:p>
    <w:p w:rsidR="008754A4" w:rsidRPr="00553E3D" w:rsidRDefault="008754A4" w:rsidP="008754A4">
      <w:pPr>
        <w:pStyle w:val="14"/>
        <w:shd w:val="clear" w:color="auto" w:fill="FFFFFF"/>
        <w:spacing w:after="0" w:line="240" w:lineRule="auto"/>
        <w:ind w:left="0" w:firstLine="567"/>
        <w:jc w:val="both"/>
        <w:rPr>
          <w:rFonts w:ascii="Times New Roman" w:hAnsi="Times New Roman" w:cs="Times New Roman"/>
          <w:color w:val="000000"/>
          <w:spacing w:val="5"/>
          <w:sz w:val="26"/>
          <w:szCs w:val="26"/>
        </w:rPr>
      </w:pPr>
      <w:r w:rsidRPr="00553E3D">
        <w:rPr>
          <w:rFonts w:ascii="Times New Roman" w:hAnsi="Times New Roman" w:cs="Times New Roman"/>
          <w:color w:val="000000"/>
          <w:spacing w:val="5"/>
          <w:sz w:val="26"/>
          <w:szCs w:val="26"/>
        </w:rPr>
        <w:t xml:space="preserve">Выполнены работы по </w:t>
      </w:r>
      <w:r>
        <w:rPr>
          <w:rFonts w:ascii="Times New Roman" w:hAnsi="Times New Roman" w:cs="Times New Roman"/>
          <w:color w:val="000000"/>
          <w:spacing w:val="5"/>
          <w:sz w:val="26"/>
          <w:szCs w:val="26"/>
        </w:rPr>
        <w:t xml:space="preserve">уборке и сгребанию строительного мусора, несанкционированных свалок </w:t>
      </w:r>
      <w:r w:rsidRPr="00553E3D">
        <w:rPr>
          <w:rFonts w:ascii="Times New Roman" w:hAnsi="Times New Roman" w:cs="Times New Roman"/>
          <w:color w:val="000000"/>
          <w:spacing w:val="5"/>
          <w:sz w:val="26"/>
          <w:szCs w:val="26"/>
        </w:rPr>
        <w:t xml:space="preserve">(в объеме </w:t>
      </w:r>
      <w:r>
        <w:rPr>
          <w:rFonts w:ascii="Times New Roman" w:hAnsi="Times New Roman" w:cs="Times New Roman"/>
          <w:color w:val="000000"/>
          <w:spacing w:val="5"/>
          <w:sz w:val="26"/>
          <w:szCs w:val="26"/>
        </w:rPr>
        <w:t>5660 м²</w:t>
      </w:r>
      <w:r w:rsidRPr="00553E3D">
        <w:rPr>
          <w:rFonts w:ascii="Times New Roman" w:hAnsi="Times New Roman" w:cs="Times New Roman"/>
          <w:color w:val="000000"/>
          <w:spacing w:val="5"/>
          <w:sz w:val="26"/>
          <w:szCs w:val="26"/>
        </w:rPr>
        <w:t xml:space="preserve">) на сумму </w:t>
      </w:r>
      <w:r>
        <w:rPr>
          <w:rFonts w:ascii="Times New Roman" w:hAnsi="Times New Roman" w:cs="Times New Roman"/>
          <w:color w:val="000000"/>
          <w:spacing w:val="5"/>
          <w:sz w:val="26"/>
          <w:szCs w:val="26"/>
        </w:rPr>
        <w:t>133,18543</w:t>
      </w:r>
      <w:r w:rsidRPr="00553E3D">
        <w:rPr>
          <w:rFonts w:ascii="Times New Roman" w:hAnsi="Times New Roman" w:cs="Times New Roman"/>
          <w:color w:val="000000"/>
          <w:spacing w:val="5"/>
          <w:sz w:val="26"/>
          <w:szCs w:val="26"/>
        </w:rPr>
        <w:t xml:space="preserve"> тыс. руб. </w:t>
      </w:r>
    </w:p>
    <w:p w:rsidR="008754A4" w:rsidRPr="00F376ED" w:rsidRDefault="008754A4" w:rsidP="008754A4">
      <w:pPr>
        <w:pStyle w:val="14"/>
        <w:shd w:val="clear" w:color="auto" w:fill="FFFFFF"/>
        <w:spacing w:after="0" w:line="240" w:lineRule="auto"/>
        <w:ind w:left="0" w:firstLine="567"/>
        <w:jc w:val="both"/>
        <w:rPr>
          <w:color w:val="000000"/>
          <w:sz w:val="26"/>
          <w:szCs w:val="26"/>
        </w:rPr>
      </w:pPr>
      <w:r w:rsidRPr="00553E3D">
        <w:rPr>
          <w:rFonts w:ascii="Times New Roman" w:hAnsi="Times New Roman" w:cs="Times New Roman"/>
          <w:color w:val="000000"/>
          <w:spacing w:val="5"/>
          <w:sz w:val="26"/>
          <w:szCs w:val="26"/>
        </w:rPr>
        <w:t>Выполнены работы по откачке жидких бытовых отходов из септиков многоквартирных жилых домов в объеме</w:t>
      </w:r>
      <w:r>
        <w:rPr>
          <w:rFonts w:ascii="Times New Roman" w:hAnsi="Times New Roman" w:cs="Times New Roman"/>
          <w:color w:val="000000"/>
          <w:spacing w:val="5"/>
          <w:sz w:val="26"/>
          <w:szCs w:val="26"/>
        </w:rPr>
        <w:t xml:space="preserve"> 9660</w:t>
      </w:r>
      <w:r w:rsidRPr="00553E3D">
        <w:rPr>
          <w:rFonts w:ascii="Times New Roman" w:hAnsi="Times New Roman" w:cs="Times New Roman"/>
          <w:color w:val="000000"/>
          <w:spacing w:val="5"/>
          <w:sz w:val="26"/>
          <w:szCs w:val="26"/>
        </w:rPr>
        <w:t xml:space="preserve"> м³ на сумму </w:t>
      </w:r>
      <w:r>
        <w:rPr>
          <w:rFonts w:ascii="Times New Roman" w:hAnsi="Times New Roman" w:cs="Times New Roman"/>
          <w:color w:val="000000"/>
          <w:spacing w:val="5"/>
          <w:sz w:val="26"/>
          <w:szCs w:val="26"/>
        </w:rPr>
        <w:t>1 134,25158</w:t>
      </w:r>
      <w:r w:rsidRPr="00553E3D">
        <w:rPr>
          <w:rFonts w:ascii="Times New Roman" w:hAnsi="Times New Roman" w:cs="Times New Roman"/>
          <w:color w:val="000000"/>
          <w:spacing w:val="5"/>
          <w:sz w:val="26"/>
          <w:szCs w:val="26"/>
        </w:rPr>
        <w:t xml:space="preserve"> тыс. руб.</w:t>
      </w:r>
      <w:r>
        <w:rPr>
          <w:rFonts w:ascii="Times New Roman" w:hAnsi="Times New Roman" w:cs="Times New Roman"/>
          <w:color w:val="000000"/>
          <w:spacing w:val="5"/>
          <w:sz w:val="26"/>
          <w:szCs w:val="26"/>
        </w:rPr>
        <w:t xml:space="preserve"> </w:t>
      </w:r>
    </w:p>
    <w:p w:rsidR="00883F2F" w:rsidRDefault="00883F2F" w:rsidP="0048038B"/>
    <w:p w:rsidR="00883F2F" w:rsidRPr="00662AD9" w:rsidRDefault="00883F2F" w:rsidP="00CE4961">
      <w:pPr>
        <w:ind w:firstLine="709"/>
        <w:jc w:val="both"/>
        <w:rPr>
          <w:rFonts w:cs="Times New Roman"/>
          <w:b/>
          <w:color w:val="FF0000"/>
          <w:sz w:val="26"/>
          <w:szCs w:val="26"/>
        </w:rPr>
      </w:pPr>
      <w:r w:rsidRPr="004B7DF4">
        <w:rPr>
          <w:rFonts w:cs="Times New Roman"/>
          <w:b/>
          <w:sz w:val="26"/>
          <w:szCs w:val="26"/>
        </w:rPr>
        <w:t xml:space="preserve">25. Утверждение правил благоустройства территории городского округа, </w:t>
      </w:r>
      <w:proofErr w:type="gramStart"/>
      <w:r w:rsidRPr="004B7DF4">
        <w:rPr>
          <w:rFonts w:cs="Times New Roman"/>
          <w:b/>
          <w:sz w:val="26"/>
          <w:szCs w:val="26"/>
        </w:rPr>
        <w:t>устанавливающих</w:t>
      </w:r>
      <w:proofErr w:type="gramEnd"/>
      <w:r w:rsidRPr="004B7DF4">
        <w:rPr>
          <w:rFonts w:cs="Times New Roman"/>
          <w:b/>
          <w:sz w:val="26"/>
          <w:szCs w:val="26"/>
        </w:rPr>
        <w:t xml:space="preserve"> в</w:t>
      </w:r>
      <w:r w:rsidRPr="00662AD9">
        <w:rPr>
          <w:rFonts w:cs="Times New Roman"/>
          <w:b/>
          <w:sz w:val="26"/>
          <w:szCs w:val="26"/>
        </w:rPr>
        <w:t xml:space="preserve">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Pr="00662AD9">
        <w:rPr>
          <w:rFonts w:cs="Times New Roman"/>
          <w:b/>
          <w:color w:val="000000"/>
          <w:sz w:val="26"/>
          <w:szCs w:val="26"/>
        </w:rPr>
        <w:t xml:space="preserve"> организация благоустройства территории городского округ</w:t>
      </w:r>
      <w:proofErr w:type="gramStart"/>
      <w:r w:rsidRPr="00662AD9">
        <w:rPr>
          <w:rFonts w:cs="Times New Roman"/>
          <w:b/>
          <w:color w:val="000000"/>
          <w:sz w:val="26"/>
          <w:szCs w:val="26"/>
        </w:rPr>
        <w:t>а(</w:t>
      </w:r>
      <w:proofErr w:type="gramEnd"/>
      <w:r w:rsidRPr="00662AD9">
        <w:rPr>
          <w:rFonts w:cs="Times New Roman"/>
          <w:b/>
          <w:color w:val="000000"/>
          <w:sz w:val="26"/>
          <w:szCs w:val="26"/>
        </w:rPr>
        <w:t xml:space="preserve">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83F2F" w:rsidRPr="00D70043" w:rsidRDefault="00883F2F" w:rsidP="00CE4961">
      <w:pPr>
        <w:pStyle w:val="14"/>
        <w:spacing w:after="0" w:line="240" w:lineRule="auto"/>
        <w:rPr>
          <w:rFonts w:ascii="Times New Roman" w:hAnsi="Times New Roman" w:cs="Times New Roman"/>
          <w:b/>
          <w:color w:val="FF0000"/>
          <w:sz w:val="26"/>
          <w:szCs w:val="26"/>
        </w:rPr>
      </w:pPr>
    </w:p>
    <w:p w:rsidR="00883F2F" w:rsidRPr="00EC0569" w:rsidRDefault="00883F2F" w:rsidP="00EC0569">
      <w:pPr>
        <w:ind w:firstLine="708"/>
        <w:jc w:val="both"/>
        <w:rPr>
          <w:sz w:val="26"/>
          <w:szCs w:val="26"/>
        </w:rPr>
      </w:pPr>
      <w:r w:rsidRPr="00EC0569">
        <w:rPr>
          <w:sz w:val="26"/>
          <w:szCs w:val="26"/>
        </w:rPr>
        <w:t>Правила по организации благоустройства</w:t>
      </w:r>
      <w:r w:rsidR="000C5505" w:rsidRPr="00EC0569">
        <w:rPr>
          <w:sz w:val="26"/>
          <w:szCs w:val="26"/>
        </w:rPr>
        <w:t xml:space="preserve"> и содержанию </w:t>
      </w:r>
      <w:r w:rsidRPr="00EC0569">
        <w:rPr>
          <w:sz w:val="26"/>
          <w:szCs w:val="26"/>
        </w:rPr>
        <w:t xml:space="preserve">территории Дальнереченского городского округа утверждены решением Думы Дальнереченского городского округа от </w:t>
      </w:r>
      <w:r w:rsidR="000C5505" w:rsidRPr="00EC0569">
        <w:rPr>
          <w:sz w:val="26"/>
          <w:szCs w:val="26"/>
        </w:rPr>
        <w:t>09</w:t>
      </w:r>
      <w:r w:rsidRPr="00EC0569">
        <w:rPr>
          <w:sz w:val="26"/>
          <w:szCs w:val="26"/>
        </w:rPr>
        <w:t xml:space="preserve"> </w:t>
      </w:r>
      <w:r w:rsidR="000C5505" w:rsidRPr="00EC0569">
        <w:rPr>
          <w:sz w:val="26"/>
          <w:szCs w:val="26"/>
        </w:rPr>
        <w:t>апреля</w:t>
      </w:r>
      <w:r w:rsidRPr="00EC0569">
        <w:rPr>
          <w:sz w:val="26"/>
          <w:szCs w:val="26"/>
        </w:rPr>
        <w:t xml:space="preserve"> 201</w:t>
      </w:r>
      <w:r w:rsidR="000C5505" w:rsidRPr="00EC0569">
        <w:rPr>
          <w:sz w:val="26"/>
          <w:szCs w:val="26"/>
        </w:rPr>
        <w:t>9</w:t>
      </w:r>
      <w:r w:rsidRPr="00EC0569">
        <w:rPr>
          <w:sz w:val="26"/>
          <w:szCs w:val="26"/>
        </w:rPr>
        <w:t xml:space="preserve"> года № </w:t>
      </w:r>
      <w:r w:rsidR="000C5505" w:rsidRPr="00EC0569">
        <w:rPr>
          <w:sz w:val="26"/>
          <w:szCs w:val="26"/>
        </w:rPr>
        <w:t>28</w:t>
      </w:r>
      <w:r w:rsidRPr="00EC0569">
        <w:rPr>
          <w:sz w:val="26"/>
          <w:szCs w:val="26"/>
        </w:rPr>
        <w:t>.</w:t>
      </w:r>
    </w:p>
    <w:p w:rsidR="00EC0569" w:rsidRPr="00D70043" w:rsidRDefault="00EC0569" w:rsidP="00EC0569">
      <w:pPr>
        <w:shd w:val="clear" w:color="auto" w:fill="FFFFFF"/>
        <w:ind w:firstLine="717"/>
        <w:jc w:val="both"/>
        <w:rPr>
          <w:rFonts w:cs="Times New Roman"/>
          <w:color w:val="000000"/>
          <w:spacing w:val="5"/>
          <w:sz w:val="26"/>
          <w:szCs w:val="26"/>
          <w:shd w:val="clear" w:color="auto" w:fill="FFFF00"/>
        </w:rPr>
      </w:pPr>
      <w:r>
        <w:rPr>
          <w:rFonts w:cs="Times New Roman"/>
          <w:color w:val="000000"/>
          <w:spacing w:val="5"/>
          <w:sz w:val="26"/>
          <w:szCs w:val="26"/>
        </w:rPr>
        <w:t>В 2020</w:t>
      </w:r>
      <w:r w:rsidRPr="00D70043">
        <w:rPr>
          <w:rFonts w:cs="Times New Roman"/>
          <w:color w:val="000000"/>
          <w:spacing w:val="5"/>
          <w:sz w:val="26"/>
          <w:szCs w:val="26"/>
        </w:rPr>
        <w:t xml:space="preserve"> г. проводились следующие работы:</w:t>
      </w:r>
    </w:p>
    <w:p w:rsidR="00EC0569" w:rsidRPr="00D70043" w:rsidRDefault="00EC0569" w:rsidP="00EC0569">
      <w:pPr>
        <w:shd w:val="clear" w:color="auto" w:fill="FFFFFF"/>
        <w:ind w:firstLine="717"/>
        <w:jc w:val="both"/>
        <w:rPr>
          <w:rFonts w:cs="Times New Roman"/>
          <w:b/>
          <w:sz w:val="26"/>
          <w:szCs w:val="26"/>
        </w:rPr>
      </w:pPr>
    </w:p>
    <w:p w:rsidR="00EC0569" w:rsidRPr="00662AD9" w:rsidRDefault="00EC0569" w:rsidP="00EC0569">
      <w:pPr>
        <w:shd w:val="clear" w:color="auto" w:fill="FFFFFF"/>
        <w:jc w:val="both"/>
        <w:rPr>
          <w:rFonts w:cs="Times New Roman"/>
          <w:b/>
          <w:sz w:val="26"/>
          <w:szCs w:val="26"/>
        </w:rPr>
      </w:pPr>
      <w:r w:rsidRPr="00662AD9">
        <w:rPr>
          <w:rFonts w:cs="Times New Roman"/>
          <w:b/>
          <w:sz w:val="26"/>
          <w:szCs w:val="26"/>
        </w:rPr>
        <w:t>Благоустройство и озеленение:</w:t>
      </w:r>
    </w:p>
    <w:p w:rsidR="00EC0569" w:rsidRDefault="00EC0569" w:rsidP="00EC0569">
      <w:pPr>
        <w:ind w:firstLine="708"/>
        <w:jc w:val="both"/>
        <w:rPr>
          <w:sz w:val="26"/>
          <w:szCs w:val="26"/>
        </w:rPr>
      </w:pPr>
      <w:r w:rsidRPr="00B3137D">
        <w:rPr>
          <w:sz w:val="26"/>
          <w:szCs w:val="26"/>
        </w:rPr>
        <w:t>Проведены работы по посадке цв</w:t>
      </w:r>
      <w:r>
        <w:rPr>
          <w:sz w:val="26"/>
          <w:szCs w:val="26"/>
        </w:rPr>
        <w:t>етников на общей площади 645 кв</w:t>
      </w:r>
      <w:proofErr w:type="gramStart"/>
      <w:r>
        <w:rPr>
          <w:sz w:val="26"/>
          <w:szCs w:val="26"/>
        </w:rPr>
        <w:t>.м</w:t>
      </w:r>
      <w:proofErr w:type="gramEnd"/>
      <w:r>
        <w:rPr>
          <w:sz w:val="26"/>
          <w:szCs w:val="26"/>
        </w:rPr>
        <w:t xml:space="preserve"> в количестве 12 196 шт. цветов на сумму 497,67260</w:t>
      </w:r>
      <w:r w:rsidRPr="00B3137D">
        <w:rPr>
          <w:sz w:val="26"/>
          <w:szCs w:val="26"/>
        </w:rPr>
        <w:t xml:space="preserve"> тыс. руб.;</w:t>
      </w:r>
    </w:p>
    <w:p w:rsidR="00EC0569" w:rsidRDefault="00EC0569" w:rsidP="00EC0569">
      <w:pPr>
        <w:ind w:firstLine="714"/>
        <w:jc w:val="both"/>
        <w:rPr>
          <w:sz w:val="26"/>
          <w:szCs w:val="26"/>
        </w:rPr>
      </w:pPr>
      <w:r w:rsidRPr="00356D5F">
        <w:rPr>
          <w:sz w:val="26"/>
          <w:szCs w:val="26"/>
        </w:rPr>
        <w:t>проведена работа по валке деревьев</w:t>
      </w:r>
      <w:r>
        <w:rPr>
          <w:sz w:val="26"/>
          <w:szCs w:val="26"/>
        </w:rPr>
        <w:t xml:space="preserve"> и обрезка веток</w:t>
      </w:r>
      <w:r w:rsidRPr="00356D5F">
        <w:rPr>
          <w:sz w:val="26"/>
          <w:szCs w:val="26"/>
        </w:rPr>
        <w:t xml:space="preserve"> на территории Дальнереченского</w:t>
      </w:r>
      <w:r>
        <w:rPr>
          <w:sz w:val="26"/>
          <w:szCs w:val="26"/>
        </w:rPr>
        <w:t xml:space="preserve"> городского округа количестве 101</w:t>
      </w:r>
      <w:r w:rsidRPr="00356D5F">
        <w:rPr>
          <w:sz w:val="26"/>
          <w:szCs w:val="26"/>
        </w:rPr>
        <w:t xml:space="preserve"> шт. на  общую сумму </w:t>
      </w:r>
      <w:r>
        <w:rPr>
          <w:sz w:val="26"/>
          <w:szCs w:val="26"/>
        </w:rPr>
        <w:t>811,75051</w:t>
      </w:r>
      <w:r w:rsidRPr="00356D5F">
        <w:rPr>
          <w:sz w:val="26"/>
          <w:szCs w:val="26"/>
        </w:rPr>
        <w:t xml:space="preserve"> </w:t>
      </w:r>
      <w:proofErr w:type="spellStart"/>
      <w:r w:rsidRPr="00356D5F">
        <w:rPr>
          <w:sz w:val="26"/>
          <w:szCs w:val="26"/>
        </w:rPr>
        <w:t>тыс</w:t>
      </w:r>
      <w:proofErr w:type="gramStart"/>
      <w:r w:rsidRPr="00356D5F">
        <w:rPr>
          <w:sz w:val="26"/>
          <w:szCs w:val="26"/>
        </w:rPr>
        <w:t>.р</w:t>
      </w:r>
      <w:proofErr w:type="gramEnd"/>
      <w:r w:rsidRPr="00356D5F">
        <w:rPr>
          <w:sz w:val="26"/>
          <w:szCs w:val="26"/>
        </w:rPr>
        <w:t>уб</w:t>
      </w:r>
      <w:proofErr w:type="spellEnd"/>
      <w:r>
        <w:rPr>
          <w:sz w:val="26"/>
          <w:szCs w:val="26"/>
        </w:rPr>
        <w:t xml:space="preserve"> ;</w:t>
      </w:r>
    </w:p>
    <w:p w:rsidR="00EC0569" w:rsidRDefault="00EC0569" w:rsidP="00EC0569">
      <w:pPr>
        <w:ind w:firstLine="714"/>
        <w:jc w:val="both"/>
        <w:rPr>
          <w:sz w:val="26"/>
          <w:szCs w:val="26"/>
        </w:rPr>
      </w:pPr>
      <w:r>
        <w:rPr>
          <w:sz w:val="26"/>
          <w:szCs w:val="26"/>
        </w:rPr>
        <w:t>отработано 87</w:t>
      </w:r>
      <w:r w:rsidRPr="00B3137D">
        <w:rPr>
          <w:sz w:val="26"/>
          <w:szCs w:val="26"/>
        </w:rPr>
        <w:t xml:space="preserve"> заявлениям жителей города на предмет обследования и санитарной рубки деревьев, с последующим составле</w:t>
      </w:r>
      <w:r>
        <w:rPr>
          <w:sz w:val="26"/>
          <w:szCs w:val="26"/>
        </w:rPr>
        <w:t xml:space="preserve">нием актов. </w:t>
      </w:r>
    </w:p>
    <w:p w:rsidR="00EC0569" w:rsidRPr="00B3137D" w:rsidRDefault="00EC0569" w:rsidP="00EC0569">
      <w:pPr>
        <w:ind w:firstLine="714"/>
        <w:jc w:val="both"/>
        <w:rPr>
          <w:rFonts w:cs="Times New Roman"/>
          <w:b/>
          <w:bCs/>
          <w:color w:val="000000"/>
          <w:spacing w:val="5"/>
          <w:sz w:val="26"/>
          <w:szCs w:val="26"/>
        </w:rPr>
      </w:pPr>
      <w:r w:rsidRPr="009B4CAA">
        <w:rPr>
          <w:sz w:val="26"/>
          <w:szCs w:val="26"/>
        </w:rPr>
        <w:t xml:space="preserve">Выполнены работы по покосу травы  общей площадью </w:t>
      </w:r>
      <w:r>
        <w:rPr>
          <w:sz w:val="26"/>
          <w:szCs w:val="26"/>
        </w:rPr>
        <w:t>120 570</w:t>
      </w:r>
      <w:r w:rsidRPr="009B4CAA">
        <w:rPr>
          <w:sz w:val="26"/>
          <w:szCs w:val="26"/>
        </w:rPr>
        <w:t xml:space="preserve"> м</w:t>
      </w:r>
      <w:r w:rsidRPr="009B4CAA">
        <w:rPr>
          <w:rFonts w:cs="Times New Roman"/>
          <w:sz w:val="26"/>
          <w:szCs w:val="26"/>
        </w:rPr>
        <w:t xml:space="preserve">² на общую сумму </w:t>
      </w:r>
      <w:r>
        <w:rPr>
          <w:rFonts w:cs="Times New Roman"/>
          <w:sz w:val="26"/>
          <w:szCs w:val="26"/>
        </w:rPr>
        <w:t>357,06901</w:t>
      </w:r>
      <w:r w:rsidRPr="009B4CAA">
        <w:rPr>
          <w:rFonts w:cs="Times New Roman"/>
          <w:sz w:val="26"/>
          <w:szCs w:val="26"/>
        </w:rPr>
        <w:t xml:space="preserve"> тыс</w:t>
      </w:r>
      <w:proofErr w:type="gramStart"/>
      <w:r w:rsidRPr="009B4CAA">
        <w:rPr>
          <w:rFonts w:cs="Times New Roman"/>
          <w:sz w:val="26"/>
          <w:szCs w:val="26"/>
        </w:rPr>
        <w:t>.р</w:t>
      </w:r>
      <w:proofErr w:type="gramEnd"/>
      <w:r w:rsidRPr="009B4CAA">
        <w:rPr>
          <w:rFonts w:cs="Times New Roman"/>
          <w:sz w:val="26"/>
          <w:szCs w:val="26"/>
        </w:rPr>
        <w:t>уб.</w:t>
      </w:r>
    </w:p>
    <w:p w:rsidR="00EC0569" w:rsidRPr="00662AD9" w:rsidRDefault="00EC0569" w:rsidP="00EC0569">
      <w:pPr>
        <w:ind w:firstLine="714"/>
        <w:jc w:val="both"/>
        <w:rPr>
          <w:rFonts w:cs="Times New Roman"/>
          <w:b/>
          <w:bCs/>
          <w:color w:val="000000"/>
          <w:spacing w:val="5"/>
          <w:sz w:val="26"/>
          <w:szCs w:val="26"/>
        </w:rPr>
      </w:pPr>
    </w:p>
    <w:p w:rsidR="00EC0569" w:rsidRPr="00662AD9" w:rsidRDefault="00EC0569" w:rsidP="00DD4D2F">
      <w:pPr>
        <w:ind w:firstLine="709"/>
        <w:rPr>
          <w:rFonts w:cs="Times New Roman"/>
          <w:b/>
          <w:sz w:val="26"/>
          <w:szCs w:val="26"/>
        </w:rPr>
      </w:pPr>
      <w:r w:rsidRPr="00662AD9">
        <w:rPr>
          <w:rFonts w:cs="Times New Roman"/>
          <w:b/>
          <w:sz w:val="26"/>
          <w:szCs w:val="26"/>
        </w:rPr>
        <w:t>Малые архитектурные формы:</w:t>
      </w:r>
    </w:p>
    <w:p w:rsidR="00EC0569" w:rsidRPr="009B4CAA" w:rsidRDefault="00EC0569" w:rsidP="00EC0569">
      <w:pPr>
        <w:ind w:firstLine="714"/>
        <w:jc w:val="both"/>
        <w:rPr>
          <w:sz w:val="26"/>
        </w:rPr>
      </w:pPr>
      <w:r w:rsidRPr="009B4CAA">
        <w:rPr>
          <w:sz w:val="26"/>
        </w:rPr>
        <w:t>Установка игрового и спортивного уличного оборудования (</w:t>
      </w:r>
      <w:r>
        <w:rPr>
          <w:sz w:val="26"/>
        </w:rPr>
        <w:t xml:space="preserve">качели детские двойные на гибком подвесе без спинки, детский игровой комплекс- 4 шт., качели балансир, карусель шестиместная, </w:t>
      </w:r>
      <w:proofErr w:type="spellStart"/>
      <w:r>
        <w:rPr>
          <w:sz w:val="26"/>
        </w:rPr>
        <w:t>качель</w:t>
      </w:r>
      <w:proofErr w:type="spellEnd"/>
      <w:r>
        <w:rPr>
          <w:sz w:val="26"/>
        </w:rPr>
        <w:t xml:space="preserve"> детская на гибком подвесе, песочница со складными бортами и навесом, игровой стационарный элемент «Автобус») по адресам ул. Трудовая, 2А – ул</w:t>
      </w:r>
      <w:proofErr w:type="gramStart"/>
      <w:r>
        <w:rPr>
          <w:sz w:val="26"/>
        </w:rPr>
        <w:t>.А</w:t>
      </w:r>
      <w:proofErr w:type="gramEnd"/>
      <w:r>
        <w:rPr>
          <w:sz w:val="26"/>
        </w:rPr>
        <w:t>рсеньева</w:t>
      </w:r>
      <w:r w:rsidRPr="009B4CAA">
        <w:rPr>
          <w:sz w:val="26"/>
        </w:rPr>
        <w:t xml:space="preserve">, ул. </w:t>
      </w:r>
      <w:r>
        <w:rPr>
          <w:sz w:val="26"/>
        </w:rPr>
        <w:t>Красногвардейская, д.39, ул. Энгельса, 19</w:t>
      </w:r>
      <w:r w:rsidRPr="009B4CAA">
        <w:rPr>
          <w:sz w:val="26"/>
        </w:rPr>
        <w:t xml:space="preserve">, ул. </w:t>
      </w:r>
      <w:r>
        <w:rPr>
          <w:sz w:val="26"/>
        </w:rPr>
        <w:t>Советская, д.31, ул.Флегонтова, д.14, ул</w:t>
      </w:r>
      <w:proofErr w:type="gramStart"/>
      <w:r>
        <w:rPr>
          <w:sz w:val="26"/>
        </w:rPr>
        <w:t>.К</w:t>
      </w:r>
      <w:proofErr w:type="gramEnd"/>
      <w:r>
        <w:rPr>
          <w:sz w:val="26"/>
        </w:rPr>
        <w:t>иевская, 53</w:t>
      </w:r>
      <w:r w:rsidRPr="009B4CAA">
        <w:rPr>
          <w:sz w:val="26"/>
        </w:rPr>
        <w:t xml:space="preserve"> на сумму </w:t>
      </w:r>
      <w:r>
        <w:rPr>
          <w:sz w:val="26"/>
        </w:rPr>
        <w:t>863,43556</w:t>
      </w:r>
      <w:r w:rsidRPr="009B4CAA">
        <w:rPr>
          <w:sz w:val="26"/>
        </w:rPr>
        <w:t xml:space="preserve"> тыс. руб., так же </w:t>
      </w:r>
      <w:r>
        <w:rPr>
          <w:sz w:val="26"/>
        </w:rPr>
        <w:t>установлена</w:t>
      </w:r>
      <w:r w:rsidRPr="009B4CAA">
        <w:rPr>
          <w:sz w:val="26"/>
        </w:rPr>
        <w:t xml:space="preserve"> спортивная площадка размером 30 м х 12 м на сумму </w:t>
      </w:r>
      <w:r>
        <w:rPr>
          <w:sz w:val="26"/>
        </w:rPr>
        <w:t>369,76580</w:t>
      </w:r>
      <w:r w:rsidRPr="009B4CAA">
        <w:rPr>
          <w:sz w:val="26"/>
        </w:rPr>
        <w:t xml:space="preserve"> тыс.руб.</w:t>
      </w:r>
    </w:p>
    <w:p w:rsidR="00EC0569" w:rsidRDefault="00EC0569" w:rsidP="00EC0569">
      <w:pPr>
        <w:ind w:firstLine="714"/>
        <w:jc w:val="both"/>
        <w:rPr>
          <w:sz w:val="26"/>
        </w:rPr>
      </w:pPr>
      <w:r w:rsidRPr="00C44B5F">
        <w:rPr>
          <w:sz w:val="26"/>
        </w:rPr>
        <w:t>В рамках реализации мероприятий муниципальной программы «Формирование современной городской среды</w:t>
      </w:r>
      <w:r>
        <w:rPr>
          <w:sz w:val="26"/>
        </w:rPr>
        <w:t xml:space="preserve"> Дальнереченского городского округа» выполнены работы по благоустройству общественной, дворовых территорий и обустройству места массового отдыха населения на сумму 13 308,9 тыс. руб.</w:t>
      </w:r>
    </w:p>
    <w:p w:rsidR="00EC0569" w:rsidRDefault="00EC0569" w:rsidP="00EC0569">
      <w:pPr>
        <w:ind w:firstLine="714"/>
        <w:jc w:val="both"/>
        <w:rPr>
          <w:sz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475"/>
        <w:gridCol w:w="1620"/>
        <w:gridCol w:w="1080"/>
        <w:gridCol w:w="1080"/>
        <w:gridCol w:w="720"/>
        <w:gridCol w:w="900"/>
        <w:gridCol w:w="720"/>
        <w:gridCol w:w="900"/>
      </w:tblGrid>
      <w:tr w:rsidR="00EC0569" w:rsidRPr="00662AD9" w:rsidTr="00F241A4">
        <w:tc>
          <w:tcPr>
            <w:tcW w:w="513" w:type="dxa"/>
          </w:tcPr>
          <w:p w:rsidR="00EC0569" w:rsidRPr="003C7681" w:rsidRDefault="00EC0569" w:rsidP="00F241A4">
            <w:pPr>
              <w:jc w:val="both"/>
              <w:rPr>
                <w:rFonts w:cs="Times New Roman"/>
                <w:sz w:val="26"/>
                <w:szCs w:val="26"/>
              </w:rPr>
            </w:pPr>
            <w:r w:rsidRPr="003C7681">
              <w:rPr>
                <w:rFonts w:cs="Times New Roman"/>
                <w:sz w:val="26"/>
                <w:szCs w:val="26"/>
              </w:rPr>
              <w:t>1</w:t>
            </w:r>
          </w:p>
        </w:tc>
        <w:tc>
          <w:tcPr>
            <w:tcW w:w="2475" w:type="dxa"/>
          </w:tcPr>
          <w:p w:rsidR="00EC0569" w:rsidRPr="003C7681" w:rsidRDefault="00EC0569" w:rsidP="00F241A4">
            <w:pPr>
              <w:jc w:val="center"/>
              <w:rPr>
                <w:rFonts w:cs="Times New Roman"/>
                <w:sz w:val="26"/>
                <w:szCs w:val="26"/>
              </w:rPr>
            </w:pPr>
            <w:r w:rsidRPr="003C7681">
              <w:rPr>
                <w:rFonts w:cs="Times New Roman"/>
                <w:sz w:val="26"/>
                <w:szCs w:val="26"/>
              </w:rPr>
              <w:t>адрес</w:t>
            </w:r>
          </w:p>
        </w:tc>
        <w:tc>
          <w:tcPr>
            <w:tcW w:w="1620" w:type="dxa"/>
          </w:tcPr>
          <w:p w:rsidR="00EC0569" w:rsidRPr="003C7681" w:rsidRDefault="00EC0569" w:rsidP="00F241A4">
            <w:pPr>
              <w:jc w:val="center"/>
              <w:rPr>
                <w:rFonts w:cs="Times New Roman"/>
                <w:sz w:val="26"/>
                <w:szCs w:val="26"/>
              </w:rPr>
            </w:pPr>
            <w:r w:rsidRPr="003C7681">
              <w:rPr>
                <w:rFonts w:cs="Times New Roman"/>
                <w:sz w:val="26"/>
                <w:szCs w:val="26"/>
              </w:rPr>
              <w:t>Сумма</w:t>
            </w:r>
          </w:p>
          <w:p w:rsidR="00EC0569" w:rsidRPr="003C7681" w:rsidRDefault="00EC0569" w:rsidP="00F241A4">
            <w:pPr>
              <w:jc w:val="center"/>
              <w:rPr>
                <w:rFonts w:cs="Times New Roman"/>
                <w:sz w:val="26"/>
                <w:szCs w:val="26"/>
              </w:rPr>
            </w:pPr>
            <w:r w:rsidRPr="003C7681">
              <w:rPr>
                <w:rFonts w:cs="Times New Roman"/>
                <w:sz w:val="26"/>
                <w:szCs w:val="26"/>
              </w:rPr>
              <w:t>( тыс. руб.)</w:t>
            </w:r>
          </w:p>
        </w:tc>
        <w:tc>
          <w:tcPr>
            <w:tcW w:w="1080" w:type="dxa"/>
          </w:tcPr>
          <w:p w:rsidR="00EC0569" w:rsidRPr="003C7681" w:rsidRDefault="00EC0569" w:rsidP="00F241A4">
            <w:pPr>
              <w:jc w:val="center"/>
              <w:rPr>
                <w:rFonts w:cs="Times New Roman"/>
                <w:sz w:val="26"/>
                <w:szCs w:val="26"/>
              </w:rPr>
            </w:pPr>
            <w:r w:rsidRPr="003C7681">
              <w:rPr>
                <w:rFonts w:cs="Times New Roman"/>
                <w:sz w:val="26"/>
                <w:szCs w:val="26"/>
              </w:rPr>
              <w:t>Асфальт</w:t>
            </w:r>
          </w:p>
          <w:p w:rsidR="00EC0569" w:rsidRPr="003C7681" w:rsidRDefault="00EC0569" w:rsidP="00F241A4">
            <w:pPr>
              <w:jc w:val="center"/>
              <w:rPr>
                <w:rFonts w:cs="Times New Roman"/>
                <w:sz w:val="26"/>
                <w:szCs w:val="26"/>
              </w:rPr>
            </w:pPr>
            <w:r w:rsidRPr="003C7681">
              <w:rPr>
                <w:rFonts w:cs="Times New Roman"/>
                <w:sz w:val="26"/>
                <w:szCs w:val="26"/>
              </w:rPr>
              <w:t>(</w:t>
            </w:r>
            <w:proofErr w:type="gramStart"/>
            <w:r w:rsidRPr="003C7681">
              <w:rPr>
                <w:rFonts w:cs="Times New Roman"/>
                <w:sz w:val="26"/>
                <w:szCs w:val="26"/>
              </w:rPr>
              <w:t>м</w:t>
            </w:r>
            <w:proofErr w:type="gramEnd"/>
            <w:r w:rsidRPr="003C7681">
              <w:rPr>
                <w:rFonts w:cs="Times New Roman"/>
                <w:sz w:val="26"/>
                <w:szCs w:val="26"/>
              </w:rPr>
              <w:t>²)</w:t>
            </w:r>
          </w:p>
        </w:tc>
        <w:tc>
          <w:tcPr>
            <w:tcW w:w="1080" w:type="dxa"/>
          </w:tcPr>
          <w:p w:rsidR="00EC0569" w:rsidRPr="003C7681" w:rsidRDefault="00EC0569" w:rsidP="00F241A4">
            <w:pPr>
              <w:jc w:val="center"/>
              <w:rPr>
                <w:rFonts w:cs="Times New Roman"/>
                <w:sz w:val="26"/>
                <w:szCs w:val="26"/>
              </w:rPr>
            </w:pPr>
            <w:r w:rsidRPr="003C7681">
              <w:rPr>
                <w:rFonts w:cs="Times New Roman"/>
                <w:sz w:val="26"/>
                <w:szCs w:val="26"/>
              </w:rPr>
              <w:t>Бордюр</w:t>
            </w:r>
          </w:p>
          <w:p w:rsidR="00EC0569" w:rsidRPr="003C7681" w:rsidRDefault="00EC0569" w:rsidP="00F241A4">
            <w:pPr>
              <w:jc w:val="center"/>
              <w:rPr>
                <w:rFonts w:cs="Times New Roman"/>
                <w:sz w:val="26"/>
                <w:szCs w:val="26"/>
              </w:rPr>
            </w:pPr>
            <w:r w:rsidRPr="003C7681">
              <w:rPr>
                <w:rFonts w:cs="Times New Roman"/>
                <w:sz w:val="26"/>
                <w:szCs w:val="26"/>
              </w:rPr>
              <w:t>(п</w:t>
            </w:r>
            <w:proofErr w:type="gramStart"/>
            <w:r w:rsidRPr="003C7681">
              <w:rPr>
                <w:rFonts w:cs="Times New Roman"/>
                <w:sz w:val="26"/>
                <w:szCs w:val="26"/>
              </w:rPr>
              <w:t>.м</w:t>
            </w:r>
            <w:proofErr w:type="gramEnd"/>
            <w:r w:rsidRPr="003C7681">
              <w:rPr>
                <w:rFonts w:cs="Times New Roman"/>
                <w:sz w:val="26"/>
                <w:szCs w:val="26"/>
              </w:rPr>
              <w:t>)</w:t>
            </w:r>
          </w:p>
        </w:tc>
        <w:tc>
          <w:tcPr>
            <w:tcW w:w="720" w:type="dxa"/>
          </w:tcPr>
          <w:p w:rsidR="00EC0569" w:rsidRPr="003C7681" w:rsidRDefault="00EC0569" w:rsidP="00F241A4">
            <w:pPr>
              <w:jc w:val="center"/>
              <w:rPr>
                <w:rFonts w:cs="Times New Roman"/>
                <w:sz w:val="26"/>
                <w:szCs w:val="26"/>
              </w:rPr>
            </w:pPr>
            <w:r w:rsidRPr="003C7681">
              <w:rPr>
                <w:rFonts w:cs="Times New Roman"/>
                <w:sz w:val="26"/>
                <w:szCs w:val="26"/>
              </w:rPr>
              <w:t>Урна</w:t>
            </w:r>
          </w:p>
          <w:p w:rsidR="00EC0569" w:rsidRPr="003C7681" w:rsidRDefault="00EC0569" w:rsidP="00F241A4">
            <w:pPr>
              <w:jc w:val="center"/>
              <w:rPr>
                <w:rFonts w:cs="Times New Roman"/>
                <w:sz w:val="26"/>
                <w:szCs w:val="26"/>
              </w:rPr>
            </w:pPr>
            <w:r w:rsidRPr="003C7681">
              <w:rPr>
                <w:rFonts w:cs="Times New Roman"/>
                <w:sz w:val="26"/>
                <w:szCs w:val="26"/>
              </w:rPr>
              <w:t>(шт.)</w:t>
            </w:r>
          </w:p>
        </w:tc>
        <w:tc>
          <w:tcPr>
            <w:tcW w:w="900" w:type="dxa"/>
          </w:tcPr>
          <w:p w:rsidR="00EC0569" w:rsidRPr="003C7681" w:rsidRDefault="00EC0569" w:rsidP="00F241A4">
            <w:pPr>
              <w:jc w:val="center"/>
              <w:rPr>
                <w:rFonts w:cs="Times New Roman"/>
                <w:sz w:val="26"/>
                <w:szCs w:val="26"/>
              </w:rPr>
            </w:pPr>
            <w:r w:rsidRPr="003C7681">
              <w:rPr>
                <w:rFonts w:cs="Times New Roman"/>
                <w:sz w:val="26"/>
                <w:szCs w:val="26"/>
              </w:rPr>
              <w:t>Скамейки (шт.)</w:t>
            </w:r>
          </w:p>
        </w:tc>
        <w:tc>
          <w:tcPr>
            <w:tcW w:w="720" w:type="dxa"/>
          </w:tcPr>
          <w:p w:rsidR="00EC0569" w:rsidRPr="003C7681" w:rsidRDefault="00EC0569" w:rsidP="00F241A4">
            <w:pPr>
              <w:jc w:val="center"/>
              <w:rPr>
                <w:rFonts w:cs="Times New Roman"/>
                <w:sz w:val="26"/>
                <w:szCs w:val="26"/>
              </w:rPr>
            </w:pPr>
            <w:r w:rsidRPr="003C7681">
              <w:rPr>
                <w:rFonts w:cs="Times New Roman"/>
                <w:sz w:val="26"/>
                <w:szCs w:val="26"/>
              </w:rPr>
              <w:t>светильник</w:t>
            </w:r>
          </w:p>
          <w:p w:rsidR="00EC0569" w:rsidRPr="003C7681" w:rsidRDefault="00EC0569" w:rsidP="00F241A4">
            <w:pPr>
              <w:jc w:val="center"/>
              <w:rPr>
                <w:rFonts w:cs="Times New Roman"/>
                <w:sz w:val="26"/>
                <w:szCs w:val="26"/>
              </w:rPr>
            </w:pPr>
            <w:r w:rsidRPr="003C7681">
              <w:rPr>
                <w:rFonts w:cs="Times New Roman"/>
                <w:sz w:val="26"/>
                <w:szCs w:val="26"/>
              </w:rPr>
              <w:t>(шт.)</w:t>
            </w:r>
          </w:p>
        </w:tc>
        <w:tc>
          <w:tcPr>
            <w:tcW w:w="900" w:type="dxa"/>
          </w:tcPr>
          <w:p w:rsidR="00EC0569" w:rsidRPr="003C7681" w:rsidRDefault="00EC0569" w:rsidP="00F241A4">
            <w:pPr>
              <w:jc w:val="center"/>
              <w:rPr>
                <w:rFonts w:cs="Times New Roman"/>
                <w:sz w:val="26"/>
                <w:szCs w:val="26"/>
              </w:rPr>
            </w:pPr>
            <w:r w:rsidRPr="003C7681">
              <w:rPr>
                <w:rFonts w:cs="Times New Roman"/>
                <w:sz w:val="26"/>
                <w:szCs w:val="26"/>
              </w:rPr>
              <w:t>Люк ливневый</w:t>
            </w:r>
          </w:p>
          <w:p w:rsidR="00EC0569" w:rsidRPr="003C7681" w:rsidRDefault="00EC0569" w:rsidP="00F241A4">
            <w:pPr>
              <w:jc w:val="center"/>
              <w:rPr>
                <w:rFonts w:cs="Times New Roman"/>
                <w:sz w:val="26"/>
                <w:szCs w:val="26"/>
              </w:rPr>
            </w:pPr>
            <w:r w:rsidRPr="003C7681">
              <w:rPr>
                <w:rFonts w:cs="Times New Roman"/>
                <w:sz w:val="26"/>
                <w:szCs w:val="26"/>
              </w:rPr>
              <w:t>(шт.)</w:t>
            </w:r>
          </w:p>
        </w:tc>
      </w:tr>
      <w:tr w:rsidR="00EC0569" w:rsidRPr="00662AD9" w:rsidTr="00F241A4">
        <w:tc>
          <w:tcPr>
            <w:tcW w:w="513" w:type="dxa"/>
          </w:tcPr>
          <w:p w:rsidR="00EC0569" w:rsidRPr="003C7681" w:rsidRDefault="00EC0569" w:rsidP="00F241A4">
            <w:pPr>
              <w:jc w:val="both"/>
              <w:rPr>
                <w:rFonts w:cs="Times New Roman"/>
                <w:sz w:val="26"/>
                <w:szCs w:val="26"/>
              </w:rPr>
            </w:pPr>
            <w:r w:rsidRPr="003C7681">
              <w:rPr>
                <w:rFonts w:cs="Times New Roman"/>
                <w:sz w:val="26"/>
                <w:szCs w:val="26"/>
              </w:rPr>
              <w:t>1.</w:t>
            </w:r>
          </w:p>
        </w:tc>
        <w:tc>
          <w:tcPr>
            <w:tcW w:w="2475" w:type="dxa"/>
          </w:tcPr>
          <w:p w:rsidR="00EC0569" w:rsidRPr="003C7681" w:rsidRDefault="00EC0569" w:rsidP="00F241A4">
            <w:pPr>
              <w:jc w:val="both"/>
              <w:rPr>
                <w:rFonts w:cs="Times New Roman"/>
                <w:sz w:val="26"/>
                <w:szCs w:val="26"/>
              </w:rPr>
            </w:pPr>
            <w:r w:rsidRPr="003C7681">
              <w:rPr>
                <w:rFonts w:cs="Times New Roman"/>
                <w:sz w:val="26"/>
                <w:szCs w:val="26"/>
              </w:rPr>
              <w:t>Городской парк</w:t>
            </w:r>
          </w:p>
        </w:tc>
        <w:tc>
          <w:tcPr>
            <w:tcW w:w="1620" w:type="dxa"/>
          </w:tcPr>
          <w:p w:rsidR="00EC0569" w:rsidRPr="003C7681" w:rsidRDefault="00EC0569" w:rsidP="00F241A4">
            <w:pPr>
              <w:jc w:val="right"/>
              <w:rPr>
                <w:rFonts w:cs="Times New Roman"/>
                <w:sz w:val="26"/>
                <w:szCs w:val="26"/>
              </w:rPr>
            </w:pPr>
            <w:r w:rsidRPr="003C7681">
              <w:rPr>
                <w:rFonts w:cs="Times New Roman"/>
                <w:sz w:val="26"/>
                <w:szCs w:val="26"/>
              </w:rPr>
              <w:t>2003,9</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1200</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211</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8</w:t>
            </w:r>
          </w:p>
        </w:tc>
        <w:tc>
          <w:tcPr>
            <w:tcW w:w="900" w:type="dxa"/>
          </w:tcPr>
          <w:p w:rsidR="00EC0569" w:rsidRPr="003C7681" w:rsidRDefault="00EC0569" w:rsidP="00F241A4">
            <w:pPr>
              <w:jc w:val="right"/>
              <w:rPr>
                <w:rFonts w:cs="Times New Roman"/>
                <w:sz w:val="26"/>
                <w:szCs w:val="26"/>
              </w:rPr>
            </w:pPr>
            <w:r w:rsidRPr="003C7681">
              <w:rPr>
                <w:rFonts w:cs="Times New Roman"/>
                <w:sz w:val="26"/>
                <w:szCs w:val="26"/>
              </w:rPr>
              <w:t>4</w:t>
            </w:r>
          </w:p>
        </w:tc>
        <w:tc>
          <w:tcPr>
            <w:tcW w:w="720" w:type="dxa"/>
          </w:tcPr>
          <w:p w:rsidR="00EC0569" w:rsidRPr="003C7681" w:rsidRDefault="00EC0569" w:rsidP="00F241A4">
            <w:pPr>
              <w:jc w:val="right"/>
              <w:rPr>
                <w:rFonts w:cs="Times New Roman"/>
                <w:sz w:val="26"/>
                <w:szCs w:val="26"/>
              </w:rPr>
            </w:pPr>
          </w:p>
        </w:tc>
        <w:tc>
          <w:tcPr>
            <w:tcW w:w="900" w:type="dxa"/>
          </w:tcPr>
          <w:p w:rsidR="00EC0569" w:rsidRPr="003C7681" w:rsidRDefault="00EC0569" w:rsidP="00F241A4">
            <w:pPr>
              <w:jc w:val="right"/>
              <w:rPr>
                <w:rFonts w:cs="Times New Roman"/>
                <w:sz w:val="26"/>
                <w:szCs w:val="26"/>
              </w:rPr>
            </w:pPr>
          </w:p>
        </w:tc>
      </w:tr>
      <w:tr w:rsidR="00EC0569" w:rsidRPr="00662AD9" w:rsidTr="00F241A4">
        <w:tc>
          <w:tcPr>
            <w:tcW w:w="513" w:type="dxa"/>
          </w:tcPr>
          <w:p w:rsidR="00EC0569" w:rsidRPr="003C7681" w:rsidRDefault="00EC0569" w:rsidP="00F241A4">
            <w:pPr>
              <w:jc w:val="both"/>
              <w:rPr>
                <w:rFonts w:cs="Times New Roman"/>
                <w:sz w:val="26"/>
                <w:szCs w:val="26"/>
              </w:rPr>
            </w:pPr>
            <w:r w:rsidRPr="003C7681">
              <w:rPr>
                <w:rFonts w:cs="Times New Roman"/>
                <w:sz w:val="26"/>
                <w:szCs w:val="26"/>
              </w:rPr>
              <w:t>2.</w:t>
            </w:r>
          </w:p>
        </w:tc>
        <w:tc>
          <w:tcPr>
            <w:tcW w:w="2475" w:type="dxa"/>
          </w:tcPr>
          <w:p w:rsidR="00EC0569" w:rsidRPr="003C7681" w:rsidRDefault="00EC0569" w:rsidP="00F241A4">
            <w:pPr>
              <w:jc w:val="both"/>
              <w:rPr>
                <w:rFonts w:cs="Times New Roman"/>
                <w:sz w:val="26"/>
                <w:szCs w:val="26"/>
              </w:rPr>
            </w:pPr>
            <w:r w:rsidRPr="003C7681">
              <w:rPr>
                <w:rFonts w:cs="Times New Roman"/>
                <w:sz w:val="26"/>
                <w:szCs w:val="26"/>
              </w:rPr>
              <w:t>Аллея Победы</w:t>
            </w:r>
          </w:p>
        </w:tc>
        <w:tc>
          <w:tcPr>
            <w:tcW w:w="1620" w:type="dxa"/>
          </w:tcPr>
          <w:p w:rsidR="00EC0569" w:rsidRPr="003C7681" w:rsidRDefault="00EC0569" w:rsidP="00F241A4">
            <w:pPr>
              <w:jc w:val="right"/>
              <w:rPr>
                <w:rFonts w:cs="Times New Roman"/>
                <w:sz w:val="26"/>
                <w:szCs w:val="26"/>
              </w:rPr>
            </w:pPr>
            <w:r w:rsidRPr="003C7681">
              <w:rPr>
                <w:rFonts w:cs="Times New Roman"/>
                <w:sz w:val="26"/>
                <w:szCs w:val="26"/>
              </w:rPr>
              <w:t>7334,6</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4182</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480</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12</w:t>
            </w:r>
          </w:p>
        </w:tc>
        <w:tc>
          <w:tcPr>
            <w:tcW w:w="900" w:type="dxa"/>
          </w:tcPr>
          <w:p w:rsidR="00EC0569" w:rsidRPr="003C7681" w:rsidRDefault="00EC0569" w:rsidP="00F241A4">
            <w:pPr>
              <w:jc w:val="right"/>
              <w:rPr>
                <w:rFonts w:cs="Times New Roman"/>
                <w:sz w:val="26"/>
                <w:szCs w:val="26"/>
              </w:rPr>
            </w:pPr>
            <w:r w:rsidRPr="003C7681">
              <w:rPr>
                <w:rFonts w:cs="Times New Roman"/>
                <w:sz w:val="26"/>
                <w:szCs w:val="26"/>
              </w:rPr>
              <w:t>6</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32</w:t>
            </w:r>
          </w:p>
        </w:tc>
        <w:tc>
          <w:tcPr>
            <w:tcW w:w="900" w:type="dxa"/>
          </w:tcPr>
          <w:p w:rsidR="00EC0569" w:rsidRPr="003C7681" w:rsidRDefault="00EC0569" w:rsidP="00F241A4">
            <w:pPr>
              <w:jc w:val="right"/>
              <w:rPr>
                <w:rFonts w:cs="Times New Roman"/>
                <w:sz w:val="26"/>
                <w:szCs w:val="26"/>
              </w:rPr>
            </w:pPr>
            <w:r w:rsidRPr="003C7681">
              <w:rPr>
                <w:rFonts w:cs="Times New Roman"/>
                <w:sz w:val="26"/>
                <w:szCs w:val="26"/>
              </w:rPr>
              <w:t>13</w:t>
            </w:r>
          </w:p>
        </w:tc>
      </w:tr>
      <w:tr w:rsidR="00EC0569" w:rsidRPr="00662AD9" w:rsidTr="00F241A4">
        <w:tc>
          <w:tcPr>
            <w:tcW w:w="513" w:type="dxa"/>
          </w:tcPr>
          <w:p w:rsidR="00EC0569" w:rsidRPr="003C7681" w:rsidRDefault="00EC0569" w:rsidP="00F241A4">
            <w:pPr>
              <w:jc w:val="both"/>
              <w:rPr>
                <w:rFonts w:cs="Times New Roman"/>
                <w:sz w:val="26"/>
                <w:szCs w:val="26"/>
              </w:rPr>
            </w:pPr>
            <w:r w:rsidRPr="003C7681">
              <w:rPr>
                <w:rFonts w:cs="Times New Roman"/>
                <w:sz w:val="26"/>
                <w:szCs w:val="26"/>
              </w:rPr>
              <w:t>3.</w:t>
            </w:r>
          </w:p>
        </w:tc>
        <w:tc>
          <w:tcPr>
            <w:tcW w:w="2475" w:type="dxa"/>
          </w:tcPr>
          <w:p w:rsidR="00EC0569" w:rsidRPr="003C7681" w:rsidRDefault="00EC0569" w:rsidP="00F241A4">
            <w:pPr>
              <w:jc w:val="both"/>
              <w:rPr>
                <w:rFonts w:cs="Times New Roman"/>
                <w:sz w:val="26"/>
                <w:szCs w:val="26"/>
              </w:rPr>
            </w:pPr>
            <w:r w:rsidRPr="003C7681">
              <w:rPr>
                <w:rFonts w:cs="Times New Roman"/>
                <w:sz w:val="26"/>
                <w:szCs w:val="26"/>
              </w:rPr>
              <w:t xml:space="preserve">ул. </w:t>
            </w:r>
            <w:proofErr w:type="spellStart"/>
            <w:r w:rsidRPr="003C7681">
              <w:rPr>
                <w:rFonts w:cs="Times New Roman"/>
                <w:sz w:val="26"/>
                <w:szCs w:val="26"/>
              </w:rPr>
              <w:t>Г.Даманского</w:t>
            </w:r>
            <w:proofErr w:type="spellEnd"/>
            <w:r w:rsidRPr="003C7681">
              <w:rPr>
                <w:rFonts w:cs="Times New Roman"/>
                <w:sz w:val="26"/>
                <w:szCs w:val="26"/>
              </w:rPr>
              <w:t>, 40</w:t>
            </w:r>
          </w:p>
        </w:tc>
        <w:tc>
          <w:tcPr>
            <w:tcW w:w="1620" w:type="dxa"/>
          </w:tcPr>
          <w:p w:rsidR="00EC0569" w:rsidRPr="003C7681" w:rsidRDefault="00EC0569" w:rsidP="00F241A4">
            <w:pPr>
              <w:jc w:val="right"/>
              <w:rPr>
                <w:rFonts w:cs="Times New Roman"/>
                <w:sz w:val="26"/>
                <w:szCs w:val="26"/>
              </w:rPr>
            </w:pPr>
            <w:r w:rsidRPr="003C7681">
              <w:rPr>
                <w:rFonts w:cs="Times New Roman"/>
                <w:sz w:val="26"/>
                <w:szCs w:val="26"/>
              </w:rPr>
              <w:t>1872,0</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1066</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185</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4</w:t>
            </w:r>
          </w:p>
        </w:tc>
        <w:tc>
          <w:tcPr>
            <w:tcW w:w="900" w:type="dxa"/>
          </w:tcPr>
          <w:p w:rsidR="00EC0569" w:rsidRPr="003C7681" w:rsidRDefault="00EC0569" w:rsidP="00F241A4">
            <w:pPr>
              <w:jc w:val="right"/>
              <w:rPr>
                <w:rFonts w:cs="Times New Roman"/>
                <w:sz w:val="26"/>
                <w:szCs w:val="26"/>
              </w:rPr>
            </w:pPr>
            <w:r w:rsidRPr="003C7681">
              <w:rPr>
                <w:rFonts w:cs="Times New Roman"/>
                <w:sz w:val="26"/>
                <w:szCs w:val="26"/>
              </w:rPr>
              <w:t>4</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4</w:t>
            </w:r>
          </w:p>
        </w:tc>
        <w:tc>
          <w:tcPr>
            <w:tcW w:w="900" w:type="dxa"/>
          </w:tcPr>
          <w:p w:rsidR="00EC0569" w:rsidRPr="003C7681" w:rsidRDefault="00EC0569" w:rsidP="00F241A4">
            <w:pPr>
              <w:jc w:val="right"/>
              <w:rPr>
                <w:rFonts w:cs="Times New Roman"/>
                <w:sz w:val="26"/>
                <w:szCs w:val="26"/>
              </w:rPr>
            </w:pPr>
          </w:p>
        </w:tc>
      </w:tr>
      <w:tr w:rsidR="00EC0569" w:rsidRPr="00662AD9" w:rsidTr="00F241A4">
        <w:tc>
          <w:tcPr>
            <w:tcW w:w="513" w:type="dxa"/>
          </w:tcPr>
          <w:p w:rsidR="00EC0569" w:rsidRPr="003C7681" w:rsidRDefault="00EC0569" w:rsidP="00F241A4">
            <w:pPr>
              <w:jc w:val="both"/>
              <w:rPr>
                <w:rFonts w:cs="Times New Roman"/>
                <w:sz w:val="26"/>
                <w:szCs w:val="26"/>
              </w:rPr>
            </w:pPr>
            <w:r w:rsidRPr="003C7681">
              <w:rPr>
                <w:rFonts w:cs="Times New Roman"/>
                <w:sz w:val="26"/>
                <w:szCs w:val="26"/>
              </w:rPr>
              <w:t>4.</w:t>
            </w:r>
          </w:p>
        </w:tc>
        <w:tc>
          <w:tcPr>
            <w:tcW w:w="2475" w:type="dxa"/>
          </w:tcPr>
          <w:p w:rsidR="00EC0569" w:rsidRPr="003C7681" w:rsidRDefault="00EC0569" w:rsidP="00F241A4">
            <w:pPr>
              <w:jc w:val="both"/>
              <w:rPr>
                <w:rFonts w:cs="Times New Roman"/>
                <w:sz w:val="26"/>
                <w:szCs w:val="26"/>
              </w:rPr>
            </w:pPr>
            <w:r w:rsidRPr="003C7681">
              <w:rPr>
                <w:rFonts w:cs="Times New Roman"/>
                <w:sz w:val="26"/>
                <w:szCs w:val="26"/>
              </w:rPr>
              <w:t>ул. С.Лазо, 29а, 35а</w:t>
            </w:r>
          </w:p>
        </w:tc>
        <w:tc>
          <w:tcPr>
            <w:tcW w:w="1620" w:type="dxa"/>
          </w:tcPr>
          <w:p w:rsidR="00EC0569" w:rsidRPr="003C7681" w:rsidRDefault="00EC0569" w:rsidP="00F241A4">
            <w:pPr>
              <w:jc w:val="right"/>
              <w:rPr>
                <w:rFonts w:cs="Times New Roman"/>
                <w:sz w:val="26"/>
                <w:szCs w:val="26"/>
              </w:rPr>
            </w:pPr>
            <w:r w:rsidRPr="003C7681">
              <w:rPr>
                <w:rFonts w:cs="Times New Roman"/>
                <w:sz w:val="26"/>
                <w:szCs w:val="26"/>
              </w:rPr>
              <w:t>2098,4</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1166</w:t>
            </w:r>
          </w:p>
        </w:tc>
        <w:tc>
          <w:tcPr>
            <w:tcW w:w="1080" w:type="dxa"/>
          </w:tcPr>
          <w:p w:rsidR="00EC0569" w:rsidRPr="003C7681" w:rsidRDefault="00EC0569" w:rsidP="00F241A4">
            <w:pPr>
              <w:jc w:val="right"/>
              <w:rPr>
                <w:rFonts w:cs="Times New Roman"/>
                <w:sz w:val="26"/>
                <w:szCs w:val="26"/>
              </w:rPr>
            </w:pPr>
            <w:r w:rsidRPr="003C7681">
              <w:rPr>
                <w:rFonts w:cs="Times New Roman"/>
                <w:sz w:val="26"/>
                <w:szCs w:val="26"/>
              </w:rPr>
              <w:t>132</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8</w:t>
            </w:r>
          </w:p>
        </w:tc>
        <w:tc>
          <w:tcPr>
            <w:tcW w:w="900" w:type="dxa"/>
          </w:tcPr>
          <w:p w:rsidR="00EC0569" w:rsidRPr="003C7681" w:rsidRDefault="00EC0569" w:rsidP="00F241A4">
            <w:pPr>
              <w:jc w:val="right"/>
              <w:rPr>
                <w:rFonts w:cs="Times New Roman"/>
                <w:sz w:val="26"/>
                <w:szCs w:val="26"/>
              </w:rPr>
            </w:pPr>
            <w:r w:rsidRPr="003C7681">
              <w:rPr>
                <w:rFonts w:cs="Times New Roman"/>
                <w:sz w:val="26"/>
                <w:szCs w:val="26"/>
              </w:rPr>
              <w:t>8</w:t>
            </w:r>
          </w:p>
        </w:tc>
        <w:tc>
          <w:tcPr>
            <w:tcW w:w="720" w:type="dxa"/>
          </w:tcPr>
          <w:p w:rsidR="00EC0569" w:rsidRPr="003C7681" w:rsidRDefault="00EC0569" w:rsidP="00F241A4">
            <w:pPr>
              <w:jc w:val="right"/>
              <w:rPr>
                <w:rFonts w:cs="Times New Roman"/>
                <w:sz w:val="26"/>
                <w:szCs w:val="26"/>
              </w:rPr>
            </w:pPr>
            <w:r w:rsidRPr="003C7681">
              <w:rPr>
                <w:rFonts w:cs="Times New Roman"/>
                <w:sz w:val="26"/>
                <w:szCs w:val="26"/>
              </w:rPr>
              <w:t>9</w:t>
            </w:r>
          </w:p>
        </w:tc>
        <w:tc>
          <w:tcPr>
            <w:tcW w:w="900" w:type="dxa"/>
          </w:tcPr>
          <w:p w:rsidR="00EC0569" w:rsidRPr="003C7681" w:rsidRDefault="00EC0569" w:rsidP="00F241A4">
            <w:pPr>
              <w:jc w:val="right"/>
              <w:rPr>
                <w:rFonts w:cs="Times New Roman"/>
                <w:sz w:val="26"/>
                <w:szCs w:val="26"/>
              </w:rPr>
            </w:pPr>
          </w:p>
        </w:tc>
      </w:tr>
      <w:tr w:rsidR="00EC0569" w:rsidRPr="00662AD9" w:rsidTr="00F241A4">
        <w:tc>
          <w:tcPr>
            <w:tcW w:w="513" w:type="dxa"/>
          </w:tcPr>
          <w:p w:rsidR="00EC0569" w:rsidRPr="003C7681" w:rsidRDefault="00EC0569" w:rsidP="00F241A4">
            <w:pPr>
              <w:jc w:val="both"/>
              <w:rPr>
                <w:rFonts w:cs="Times New Roman"/>
                <w:sz w:val="26"/>
                <w:szCs w:val="26"/>
              </w:rPr>
            </w:pPr>
          </w:p>
        </w:tc>
        <w:tc>
          <w:tcPr>
            <w:tcW w:w="2475" w:type="dxa"/>
          </w:tcPr>
          <w:p w:rsidR="00EC0569" w:rsidRPr="003C7681" w:rsidRDefault="00EC0569" w:rsidP="00F241A4">
            <w:pPr>
              <w:jc w:val="right"/>
              <w:rPr>
                <w:rFonts w:cs="Times New Roman"/>
                <w:b/>
                <w:sz w:val="26"/>
                <w:szCs w:val="26"/>
              </w:rPr>
            </w:pPr>
            <w:r w:rsidRPr="003C7681">
              <w:rPr>
                <w:rFonts w:cs="Times New Roman"/>
                <w:b/>
                <w:sz w:val="26"/>
                <w:szCs w:val="26"/>
              </w:rPr>
              <w:t>Итого</w:t>
            </w:r>
          </w:p>
        </w:tc>
        <w:tc>
          <w:tcPr>
            <w:tcW w:w="1620" w:type="dxa"/>
          </w:tcPr>
          <w:p w:rsidR="00EC0569" w:rsidRPr="003C7681" w:rsidRDefault="00EC0569" w:rsidP="00F241A4">
            <w:pPr>
              <w:jc w:val="right"/>
              <w:rPr>
                <w:rFonts w:cs="Times New Roman"/>
                <w:b/>
                <w:sz w:val="26"/>
                <w:szCs w:val="26"/>
              </w:rPr>
            </w:pPr>
            <w:r w:rsidRPr="003C7681">
              <w:rPr>
                <w:rFonts w:cs="Times New Roman"/>
                <w:b/>
                <w:sz w:val="26"/>
                <w:szCs w:val="26"/>
              </w:rPr>
              <w:t>13308,9</w:t>
            </w:r>
          </w:p>
        </w:tc>
        <w:tc>
          <w:tcPr>
            <w:tcW w:w="1080" w:type="dxa"/>
          </w:tcPr>
          <w:p w:rsidR="00EC0569" w:rsidRPr="003C7681" w:rsidRDefault="00EC0569" w:rsidP="00F241A4">
            <w:pPr>
              <w:jc w:val="right"/>
              <w:rPr>
                <w:rFonts w:cs="Times New Roman"/>
                <w:b/>
                <w:sz w:val="26"/>
                <w:szCs w:val="26"/>
              </w:rPr>
            </w:pPr>
            <w:r w:rsidRPr="003C7681">
              <w:rPr>
                <w:rFonts w:cs="Times New Roman"/>
                <w:b/>
                <w:sz w:val="26"/>
                <w:szCs w:val="26"/>
              </w:rPr>
              <w:t>7614</w:t>
            </w:r>
          </w:p>
        </w:tc>
        <w:tc>
          <w:tcPr>
            <w:tcW w:w="1080" w:type="dxa"/>
          </w:tcPr>
          <w:p w:rsidR="00EC0569" w:rsidRPr="003C7681" w:rsidRDefault="00EC0569" w:rsidP="00F241A4">
            <w:pPr>
              <w:jc w:val="right"/>
              <w:rPr>
                <w:rFonts w:cs="Times New Roman"/>
                <w:b/>
                <w:sz w:val="26"/>
                <w:szCs w:val="26"/>
              </w:rPr>
            </w:pPr>
            <w:r w:rsidRPr="003C7681">
              <w:rPr>
                <w:rFonts w:cs="Times New Roman"/>
                <w:b/>
                <w:sz w:val="26"/>
                <w:szCs w:val="26"/>
              </w:rPr>
              <w:t>1008</w:t>
            </w:r>
          </w:p>
        </w:tc>
        <w:tc>
          <w:tcPr>
            <w:tcW w:w="720" w:type="dxa"/>
          </w:tcPr>
          <w:p w:rsidR="00EC0569" w:rsidRPr="003C7681" w:rsidRDefault="00EC0569" w:rsidP="00F241A4">
            <w:pPr>
              <w:jc w:val="right"/>
              <w:rPr>
                <w:rFonts w:cs="Times New Roman"/>
                <w:b/>
                <w:sz w:val="26"/>
                <w:szCs w:val="26"/>
              </w:rPr>
            </w:pPr>
            <w:r w:rsidRPr="003C7681">
              <w:rPr>
                <w:rFonts w:cs="Times New Roman"/>
                <w:b/>
                <w:sz w:val="26"/>
                <w:szCs w:val="26"/>
              </w:rPr>
              <w:t>32</w:t>
            </w:r>
          </w:p>
        </w:tc>
        <w:tc>
          <w:tcPr>
            <w:tcW w:w="900" w:type="dxa"/>
          </w:tcPr>
          <w:p w:rsidR="00EC0569" w:rsidRPr="003C7681" w:rsidRDefault="00EC0569" w:rsidP="00F241A4">
            <w:pPr>
              <w:jc w:val="right"/>
              <w:rPr>
                <w:rFonts w:cs="Times New Roman"/>
                <w:b/>
                <w:sz w:val="26"/>
                <w:szCs w:val="26"/>
              </w:rPr>
            </w:pPr>
            <w:r w:rsidRPr="003C7681">
              <w:rPr>
                <w:rFonts w:cs="Times New Roman"/>
                <w:b/>
                <w:sz w:val="26"/>
                <w:szCs w:val="26"/>
              </w:rPr>
              <w:t>22</w:t>
            </w:r>
          </w:p>
        </w:tc>
        <w:tc>
          <w:tcPr>
            <w:tcW w:w="720" w:type="dxa"/>
          </w:tcPr>
          <w:p w:rsidR="00EC0569" w:rsidRPr="003C7681" w:rsidRDefault="00EC0569" w:rsidP="00F241A4">
            <w:pPr>
              <w:jc w:val="right"/>
              <w:rPr>
                <w:rFonts w:cs="Times New Roman"/>
                <w:b/>
                <w:sz w:val="26"/>
                <w:szCs w:val="26"/>
              </w:rPr>
            </w:pPr>
            <w:r w:rsidRPr="003C7681">
              <w:rPr>
                <w:rFonts w:cs="Times New Roman"/>
                <w:b/>
                <w:sz w:val="26"/>
                <w:szCs w:val="26"/>
              </w:rPr>
              <w:t>48</w:t>
            </w:r>
          </w:p>
        </w:tc>
        <w:tc>
          <w:tcPr>
            <w:tcW w:w="900" w:type="dxa"/>
          </w:tcPr>
          <w:p w:rsidR="00EC0569" w:rsidRPr="003C7681" w:rsidRDefault="00EC0569" w:rsidP="00F241A4">
            <w:pPr>
              <w:jc w:val="right"/>
              <w:rPr>
                <w:rFonts w:cs="Times New Roman"/>
                <w:b/>
                <w:sz w:val="26"/>
                <w:szCs w:val="26"/>
              </w:rPr>
            </w:pPr>
            <w:r w:rsidRPr="003C7681">
              <w:rPr>
                <w:rFonts w:cs="Times New Roman"/>
                <w:b/>
                <w:sz w:val="26"/>
                <w:szCs w:val="26"/>
              </w:rPr>
              <w:t>13</w:t>
            </w:r>
          </w:p>
        </w:tc>
      </w:tr>
    </w:tbl>
    <w:p w:rsidR="00EC0569" w:rsidRPr="00484766" w:rsidRDefault="00EC0569" w:rsidP="00EC0569">
      <w:pPr>
        <w:ind w:firstLine="714"/>
        <w:jc w:val="both"/>
        <w:rPr>
          <w:rFonts w:cs="Times New Roman"/>
          <w:sz w:val="28"/>
          <w:szCs w:val="28"/>
        </w:rPr>
      </w:pPr>
    </w:p>
    <w:p w:rsidR="00EC0569" w:rsidRPr="00306196" w:rsidRDefault="00EC0569" w:rsidP="00EC0569">
      <w:pPr>
        <w:ind w:firstLine="709"/>
        <w:jc w:val="both"/>
        <w:rPr>
          <w:rFonts w:cs="Times New Roman"/>
          <w:sz w:val="26"/>
          <w:szCs w:val="26"/>
        </w:rPr>
      </w:pPr>
      <w:r w:rsidRPr="00306196">
        <w:rPr>
          <w:rFonts w:cs="Times New Roman"/>
          <w:b/>
          <w:sz w:val="26"/>
          <w:szCs w:val="26"/>
        </w:rPr>
        <w:t>Мероприятия по освещению территории ДГО:</w:t>
      </w:r>
    </w:p>
    <w:p w:rsidR="00EC0569" w:rsidRPr="00B6376E" w:rsidRDefault="00EC0569" w:rsidP="00EC0569">
      <w:pPr>
        <w:ind w:firstLine="708"/>
        <w:jc w:val="both"/>
        <w:rPr>
          <w:sz w:val="26"/>
        </w:rPr>
      </w:pPr>
      <w:r w:rsidRPr="00553E3D">
        <w:rPr>
          <w:sz w:val="26"/>
        </w:rPr>
        <w:t>Проведены работы по</w:t>
      </w:r>
      <w:r>
        <w:rPr>
          <w:sz w:val="26"/>
        </w:rPr>
        <w:t xml:space="preserve"> техническому обслуживанию </w:t>
      </w:r>
      <w:r>
        <w:rPr>
          <w:sz w:val="26"/>
          <w:szCs w:val="26"/>
        </w:rPr>
        <w:t>и</w:t>
      </w:r>
      <w:r w:rsidRPr="00DC60F1">
        <w:rPr>
          <w:sz w:val="26"/>
          <w:szCs w:val="26"/>
        </w:rPr>
        <w:t xml:space="preserve"> ремонту уличного освещения (установ</w:t>
      </w:r>
      <w:r>
        <w:rPr>
          <w:sz w:val="26"/>
          <w:szCs w:val="26"/>
        </w:rPr>
        <w:t>ка и замена светильников СКУ-100,</w:t>
      </w:r>
      <w:r w:rsidRPr="00DC60F1">
        <w:rPr>
          <w:sz w:val="26"/>
          <w:szCs w:val="26"/>
        </w:rPr>
        <w:t xml:space="preserve"> СКУ-50 в количестве </w:t>
      </w:r>
      <w:r>
        <w:rPr>
          <w:sz w:val="26"/>
          <w:szCs w:val="26"/>
        </w:rPr>
        <w:t>234</w:t>
      </w:r>
      <w:r w:rsidRPr="00DC60F1">
        <w:rPr>
          <w:sz w:val="26"/>
          <w:szCs w:val="26"/>
        </w:rPr>
        <w:t xml:space="preserve"> шт.) </w:t>
      </w:r>
      <w:r>
        <w:rPr>
          <w:sz w:val="26"/>
          <w:szCs w:val="26"/>
        </w:rPr>
        <w:t>на сумму 4 127,45907</w:t>
      </w:r>
      <w:r w:rsidRPr="005627BF">
        <w:rPr>
          <w:sz w:val="26"/>
          <w:szCs w:val="26"/>
        </w:rPr>
        <w:t xml:space="preserve"> тыс. руб.</w:t>
      </w:r>
    </w:p>
    <w:p w:rsidR="00EC0569" w:rsidRDefault="00EC0569" w:rsidP="00EC0569">
      <w:pPr>
        <w:ind w:firstLine="714"/>
        <w:jc w:val="both"/>
        <w:rPr>
          <w:sz w:val="26"/>
          <w:szCs w:val="26"/>
        </w:rPr>
      </w:pPr>
    </w:p>
    <w:tbl>
      <w:tblPr>
        <w:tblW w:w="9653" w:type="dxa"/>
        <w:tblInd w:w="93" w:type="dxa"/>
        <w:tblLook w:val="0000" w:firstRow="0" w:lastRow="0" w:firstColumn="0" w:lastColumn="0" w:noHBand="0" w:noVBand="0"/>
      </w:tblPr>
      <w:tblGrid>
        <w:gridCol w:w="567"/>
        <w:gridCol w:w="6921"/>
        <w:gridCol w:w="1476"/>
        <w:gridCol w:w="689"/>
      </w:tblGrid>
      <w:tr w:rsidR="00EC0569" w:rsidRPr="00306196" w:rsidTr="00F241A4">
        <w:trPr>
          <w:trHeight w:val="521"/>
        </w:trPr>
        <w:tc>
          <w:tcPr>
            <w:tcW w:w="9653" w:type="dxa"/>
            <w:gridSpan w:val="4"/>
            <w:tcBorders>
              <w:top w:val="nil"/>
              <w:left w:val="nil"/>
              <w:bottom w:val="nil"/>
              <w:right w:val="nil"/>
            </w:tcBorders>
            <w:noWrap/>
            <w:vAlign w:val="center"/>
          </w:tcPr>
          <w:p w:rsidR="00EC0569" w:rsidRPr="00306196" w:rsidRDefault="00EC0569" w:rsidP="00F241A4">
            <w:pPr>
              <w:widowControl/>
              <w:suppressAutoHyphens w:val="0"/>
              <w:jc w:val="center"/>
              <w:rPr>
                <w:rFonts w:cs="Times New Roman"/>
                <w:b/>
                <w:bCs/>
                <w:kern w:val="0"/>
                <w:sz w:val="26"/>
                <w:szCs w:val="26"/>
                <w:lang w:eastAsia="ru-RU" w:bidi="ar-SA"/>
              </w:rPr>
            </w:pPr>
            <w:r>
              <w:rPr>
                <w:rFonts w:cs="Times New Roman"/>
                <w:b/>
                <w:bCs/>
                <w:kern w:val="0"/>
                <w:sz w:val="26"/>
                <w:szCs w:val="26"/>
                <w:lang w:eastAsia="ru-RU" w:bidi="ar-SA"/>
              </w:rPr>
              <w:t>Уличное освещение 2020</w:t>
            </w:r>
            <w:r w:rsidRPr="00306196">
              <w:rPr>
                <w:rFonts w:cs="Times New Roman"/>
                <w:b/>
                <w:bCs/>
                <w:kern w:val="0"/>
                <w:sz w:val="26"/>
                <w:szCs w:val="26"/>
                <w:lang w:eastAsia="ru-RU" w:bidi="ar-SA"/>
              </w:rPr>
              <w:t xml:space="preserve"> год</w:t>
            </w:r>
          </w:p>
        </w:tc>
      </w:tr>
      <w:tr w:rsidR="00EC0569" w:rsidRPr="00306196" w:rsidTr="00F241A4">
        <w:trPr>
          <w:trHeight w:val="540"/>
        </w:trPr>
        <w:tc>
          <w:tcPr>
            <w:tcW w:w="567" w:type="dxa"/>
            <w:tcBorders>
              <w:top w:val="single" w:sz="8" w:space="0" w:color="auto"/>
              <w:left w:val="single" w:sz="8" w:space="0" w:color="auto"/>
              <w:bottom w:val="single" w:sz="8" w:space="0" w:color="auto"/>
              <w:right w:val="single" w:sz="4" w:space="0" w:color="auto"/>
            </w:tcBorders>
            <w:vAlign w:val="bottom"/>
          </w:tcPr>
          <w:p w:rsidR="00EC0569" w:rsidRPr="00306196" w:rsidRDefault="00EC0569" w:rsidP="00F241A4">
            <w:pPr>
              <w:widowControl/>
              <w:suppressAutoHyphens w:val="0"/>
              <w:jc w:val="center"/>
              <w:rPr>
                <w:rFonts w:cs="Times New Roman"/>
                <w:kern w:val="0"/>
                <w:sz w:val="26"/>
                <w:szCs w:val="26"/>
                <w:lang w:eastAsia="ru-RU" w:bidi="ar-SA"/>
              </w:rPr>
            </w:pPr>
            <w:r w:rsidRPr="00306196">
              <w:rPr>
                <w:rFonts w:cs="Times New Roman"/>
                <w:kern w:val="0"/>
                <w:sz w:val="26"/>
                <w:szCs w:val="26"/>
                <w:lang w:eastAsia="ru-RU" w:bidi="ar-SA"/>
              </w:rPr>
              <w:t xml:space="preserve">№ </w:t>
            </w:r>
            <w:proofErr w:type="gramStart"/>
            <w:r w:rsidRPr="00306196">
              <w:rPr>
                <w:rFonts w:cs="Times New Roman"/>
                <w:kern w:val="0"/>
                <w:sz w:val="26"/>
                <w:szCs w:val="26"/>
                <w:lang w:eastAsia="ru-RU" w:bidi="ar-SA"/>
              </w:rPr>
              <w:t>п</w:t>
            </w:r>
            <w:proofErr w:type="gramEnd"/>
            <w:r w:rsidRPr="00306196">
              <w:rPr>
                <w:rFonts w:cs="Times New Roman"/>
                <w:kern w:val="0"/>
                <w:sz w:val="26"/>
                <w:szCs w:val="26"/>
                <w:lang w:eastAsia="ru-RU" w:bidi="ar-SA"/>
              </w:rPr>
              <w:t>/п</w:t>
            </w:r>
          </w:p>
        </w:tc>
        <w:tc>
          <w:tcPr>
            <w:tcW w:w="6921" w:type="dxa"/>
            <w:tcBorders>
              <w:top w:val="single" w:sz="8" w:space="0" w:color="auto"/>
              <w:left w:val="nil"/>
              <w:bottom w:val="single" w:sz="8" w:space="0" w:color="auto"/>
              <w:right w:val="single" w:sz="4" w:space="0" w:color="auto"/>
            </w:tcBorders>
            <w:noWrap/>
            <w:vAlign w:val="bottom"/>
          </w:tcPr>
          <w:p w:rsidR="00EC0569" w:rsidRPr="00306196" w:rsidRDefault="00EC0569" w:rsidP="00F241A4">
            <w:pPr>
              <w:widowControl/>
              <w:suppressAutoHyphens w:val="0"/>
              <w:jc w:val="center"/>
              <w:rPr>
                <w:rFonts w:cs="Times New Roman"/>
                <w:kern w:val="0"/>
                <w:sz w:val="26"/>
                <w:szCs w:val="26"/>
                <w:lang w:eastAsia="ru-RU" w:bidi="ar-SA"/>
              </w:rPr>
            </w:pPr>
            <w:r w:rsidRPr="00306196">
              <w:rPr>
                <w:rFonts w:cs="Times New Roman"/>
                <w:kern w:val="0"/>
                <w:sz w:val="26"/>
                <w:szCs w:val="26"/>
                <w:lang w:eastAsia="ru-RU" w:bidi="ar-SA"/>
              </w:rPr>
              <w:t>адрес (улица)</w:t>
            </w:r>
          </w:p>
        </w:tc>
        <w:tc>
          <w:tcPr>
            <w:tcW w:w="1476" w:type="dxa"/>
            <w:tcBorders>
              <w:top w:val="single" w:sz="8" w:space="0" w:color="auto"/>
              <w:left w:val="nil"/>
              <w:bottom w:val="single" w:sz="8" w:space="0" w:color="auto"/>
              <w:right w:val="single" w:sz="4" w:space="0" w:color="auto"/>
            </w:tcBorders>
            <w:noWrap/>
            <w:vAlign w:val="bottom"/>
          </w:tcPr>
          <w:p w:rsidR="00EC0569" w:rsidRPr="00306196" w:rsidRDefault="00EC0569" w:rsidP="00F241A4">
            <w:pPr>
              <w:widowControl/>
              <w:suppressAutoHyphens w:val="0"/>
              <w:jc w:val="center"/>
              <w:rPr>
                <w:rFonts w:cs="Times New Roman"/>
                <w:kern w:val="0"/>
                <w:sz w:val="26"/>
                <w:szCs w:val="26"/>
                <w:lang w:eastAsia="ru-RU" w:bidi="ar-SA"/>
              </w:rPr>
            </w:pPr>
            <w:r w:rsidRPr="00306196">
              <w:rPr>
                <w:rFonts w:cs="Times New Roman"/>
                <w:kern w:val="0"/>
                <w:sz w:val="26"/>
                <w:szCs w:val="26"/>
                <w:lang w:eastAsia="ru-RU" w:bidi="ar-SA"/>
              </w:rPr>
              <w:t>светильник</w:t>
            </w:r>
          </w:p>
        </w:tc>
        <w:tc>
          <w:tcPr>
            <w:tcW w:w="689" w:type="dxa"/>
            <w:tcBorders>
              <w:top w:val="single" w:sz="8" w:space="0" w:color="auto"/>
              <w:left w:val="nil"/>
              <w:bottom w:val="single" w:sz="8" w:space="0" w:color="auto"/>
              <w:right w:val="single" w:sz="8" w:space="0" w:color="auto"/>
            </w:tcBorders>
            <w:noWrap/>
            <w:vAlign w:val="bottom"/>
          </w:tcPr>
          <w:p w:rsidR="00EC0569" w:rsidRPr="00306196" w:rsidRDefault="00EC0569" w:rsidP="00F241A4">
            <w:pPr>
              <w:widowControl/>
              <w:suppressAutoHyphens w:val="0"/>
              <w:jc w:val="center"/>
              <w:rPr>
                <w:rFonts w:cs="Times New Roman"/>
                <w:kern w:val="0"/>
                <w:sz w:val="26"/>
                <w:szCs w:val="26"/>
                <w:lang w:eastAsia="ru-RU" w:bidi="ar-SA"/>
              </w:rPr>
            </w:pPr>
            <w:r w:rsidRPr="00306196">
              <w:rPr>
                <w:rFonts w:cs="Times New Roman"/>
                <w:kern w:val="0"/>
                <w:sz w:val="26"/>
                <w:szCs w:val="26"/>
                <w:lang w:eastAsia="ru-RU" w:bidi="ar-SA"/>
              </w:rPr>
              <w:t>кол-во</w:t>
            </w:r>
          </w:p>
        </w:tc>
      </w:tr>
      <w:tr w:rsidR="00EC0569" w:rsidRPr="00306196" w:rsidTr="00F241A4">
        <w:trPr>
          <w:trHeight w:val="255"/>
        </w:trPr>
        <w:tc>
          <w:tcPr>
            <w:tcW w:w="567" w:type="dxa"/>
            <w:tcBorders>
              <w:top w:val="nil"/>
              <w:left w:val="single" w:sz="8" w:space="0" w:color="auto"/>
              <w:bottom w:val="single" w:sz="4" w:space="0" w:color="auto"/>
              <w:right w:val="single" w:sz="4" w:space="0" w:color="auto"/>
            </w:tcBorders>
            <w:noWrap/>
            <w:vAlign w:val="bottom"/>
          </w:tcPr>
          <w:p w:rsidR="00EC0569" w:rsidRPr="00306196" w:rsidRDefault="00EC0569" w:rsidP="00F241A4">
            <w:pPr>
              <w:widowControl/>
              <w:suppressAutoHyphens w:val="0"/>
              <w:jc w:val="right"/>
              <w:rPr>
                <w:rFonts w:cs="Times New Roman"/>
                <w:kern w:val="0"/>
                <w:sz w:val="26"/>
                <w:szCs w:val="26"/>
                <w:lang w:eastAsia="ru-RU" w:bidi="ar-SA"/>
              </w:rPr>
            </w:pPr>
            <w:r w:rsidRPr="00306196">
              <w:rPr>
                <w:rFonts w:cs="Times New Roman"/>
                <w:kern w:val="0"/>
                <w:sz w:val="26"/>
                <w:szCs w:val="26"/>
                <w:lang w:eastAsia="ru-RU" w:bidi="ar-SA"/>
              </w:rPr>
              <w:t>1</w:t>
            </w:r>
          </w:p>
        </w:tc>
        <w:tc>
          <w:tcPr>
            <w:tcW w:w="6921" w:type="dxa"/>
            <w:tcBorders>
              <w:top w:val="nil"/>
              <w:left w:val="nil"/>
              <w:bottom w:val="single" w:sz="4" w:space="0" w:color="auto"/>
              <w:right w:val="single" w:sz="4" w:space="0" w:color="auto"/>
            </w:tcBorders>
            <w:noWrap/>
            <w:vAlign w:val="bottom"/>
          </w:tcPr>
          <w:p w:rsidR="00EC0569" w:rsidRPr="00306196" w:rsidRDefault="00EC0569" w:rsidP="00F241A4">
            <w:pPr>
              <w:widowControl/>
              <w:suppressAutoHyphens w:val="0"/>
              <w:rPr>
                <w:rFonts w:cs="Times New Roman"/>
                <w:kern w:val="0"/>
                <w:sz w:val="26"/>
                <w:szCs w:val="26"/>
                <w:lang w:eastAsia="ru-RU" w:bidi="ar-SA"/>
              </w:rPr>
            </w:pPr>
            <w:r>
              <w:rPr>
                <w:rFonts w:cs="Times New Roman"/>
                <w:sz w:val="26"/>
                <w:szCs w:val="26"/>
              </w:rPr>
              <w:t xml:space="preserve">ул. </w:t>
            </w:r>
            <w:proofErr w:type="spellStart"/>
            <w:r>
              <w:rPr>
                <w:rFonts w:cs="Times New Roman"/>
                <w:sz w:val="26"/>
                <w:szCs w:val="26"/>
              </w:rPr>
              <w:t>М.Личенко</w:t>
            </w:r>
            <w:proofErr w:type="spellEnd"/>
            <w:r>
              <w:rPr>
                <w:rFonts w:cs="Times New Roman"/>
                <w:sz w:val="26"/>
                <w:szCs w:val="26"/>
              </w:rPr>
              <w:t xml:space="preserve">, </w:t>
            </w:r>
            <w:proofErr w:type="spellStart"/>
            <w:r>
              <w:rPr>
                <w:rFonts w:cs="Times New Roman"/>
                <w:sz w:val="26"/>
                <w:szCs w:val="26"/>
              </w:rPr>
              <w:t>ул</w:t>
            </w:r>
            <w:proofErr w:type="gramStart"/>
            <w:r>
              <w:rPr>
                <w:rFonts w:cs="Times New Roman"/>
                <w:sz w:val="26"/>
                <w:szCs w:val="26"/>
              </w:rPr>
              <w:t>.</w:t>
            </w:r>
            <w:r w:rsidRPr="00306196">
              <w:rPr>
                <w:rFonts w:cs="Times New Roman"/>
                <w:sz w:val="26"/>
                <w:szCs w:val="26"/>
              </w:rPr>
              <w:t>П</w:t>
            </w:r>
            <w:proofErr w:type="gramEnd"/>
            <w:r>
              <w:rPr>
                <w:rFonts w:cs="Times New Roman"/>
                <w:sz w:val="26"/>
                <w:szCs w:val="26"/>
              </w:rPr>
              <w:t>леханова</w:t>
            </w:r>
            <w:proofErr w:type="spellEnd"/>
            <w:r>
              <w:rPr>
                <w:rFonts w:cs="Times New Roman"/>
                <w:sz w:val="26"/>
                <w:szCs w:val="26"/>
              </w:rPr>
              <w:t xml:space="preserve">, </w:t>
            </w:r>
            <w:proofErr w:type="spellStart"/>
            <w:r>
              <w:rPr>
                <w:rFonts w:cs="Times New Roman"/>
                <w:sz w:val="26"/>
                <w:szCs w:val="26"/>
              </w:rPr>
              <w:t>ул.Дальнереченская</w:t>
            </w:r>
            <w:proofErr w:type="spellEnd"/>
            <w:r>
              <w:rPr>
                <w:rFonts w:cs="Times New Roman"/>
                <w:sz w:val="26"/>
                <w:szCs w:val="26"/>
              </w:rPr>
              <w:t xml:space="preserve">, </w:t>
            </w:r>
            <w:proofErr w:type="spellStart"/>
            <w:r>
              <w:rPr>
                <w:rFonts w:cs="Times New Roman"/>
                <w:sz w:val="26"/>
                <w:szCs w:val="26"/>
              </w:rPr>
              <w:t>ул.Октябрьская</w:t>
            </w:r>
            <w:proofErr w:type="spellEnd"/>
            <w:r>
              <w:rPr>
                <w:rFonts w:cs="Times New Roman"/>
                <w:sz w:val="26"/>
                <w:szCs w:val="26"/>
              </w:rPr>
              <w:t xml:space="preserve"> (мост через </w:t>
            </w:r>
            <w:proofErr w:type="spellStart"/>
            <w:r>
              <w:rPr>
                <w:rFonts w:cs="Times New Roman"/>
                <w:sz w:val="26"/>
                <w:szCs w:val="26"/>
              </w:rPr>
              <w:t>р.Белая</w:t>
            </w:r>
            <w:proofErr w:type="spellEnd"/>
            <w:r>
              <w:rPr>
                <w:rFonts w:cs="Times New Roman"/>
                <w:sz w:val="26"/>
                <w:szCs w:val="26"/>
              </w:rPr>
              <w:t xml:space="preserve">), </w:t>
            </w:r>
            <w:proofErr w:type="spellStart"/>
            <w:r>
              <w:rPr>
                <w:rFonts w:cs="Times New Roman"/>
                <w:sz w:val="26"/>
                <w:szCs w:val="26"/>
              </w:rPr>
              <w:t>ул.Чапаева</w:t>
            </w:r>
            <w:proofErr w:type="spellEnd"/>
            <w:r>
              <w:rPr>
                <w:rFonts w:cs="Times New Roman"/>
                <w:sz w:val="26"/>
                <w:szCs w:val="26"/>
              </w:rPr>
              <w:t xml:space="preserve">, </w:t>
            </w:r>
            <w:proofErr w:type="spellStart"/>
            <w:r>
              <w:rPr>
                <w:rFonts w:cs="Times New Roman"/>
                <w:sz w:val="26"/>
                <w:szCs w:val="26"/>
              </w:rPr>
              <w:lastRenderedPageBreak/>
              <w:t>ул.М.Личенко</w:t>
            </w:r>
            <w:proofErr w:type="spellEnd"/>
            <w:r>
              <w:rPr>
                <w:rFonts w:cs="Times New Roman"/>
                <w:sz w:val="26"/>
                <w:szCs w:val="26"/>
              </w:rPr>
              <w:t xml:space="preserve">, </w:t>
            </w:r>
            <w:proofErr w:type="spellStart"/>
            <w:r>
              <w:rPr>
                <w:rFonts w:cs="Times New Roman"/>
                <w:sz w:val="26"/>
                <w:szCs w:val="26"/>
              </w:rPr>
              <w:t>ул.Карбышева</w:t>
            </w:r>
            <w:proofErr w:type="spellEnd"/>
            <w:r>
              <w:rPr>
                <w:rFonts w:cs="Times New Roman"/>
                <w:sz w:val="26"/>
                <w:szCs w:val="26"/>
              </w:rPr>
              <w:t xml:space="preserve">, ул. Энгельса, ул. Т.Шевченко, ул.Репина, ул.Матросова, ул.Краснофлотская, ул.2-я Степная, ул.Заозерная, ул. Фадеева, ул.Татаринцева, ул.Пушкина, ул.Свердлова, ул. Школьная, ул.Центральная, ул.Гарнизонная, ул.Красногвардейская, ул.Минская, </w:t>
            </w:r>
            <w:proofErr w:type="spellStart"/>
            <w:r>
              <w:rPr>
                <w:rFonts w:cs="Times New Roman"/>
                <w:sz w:val="26"/>
                <w:szCs w:val="26"/>
              </w:rPr>
              <w:t>ул.Дальневосточная</w:t>
            </w:r>
            <w:proofErr w:type="spellEnd"/>
            <w:r>
              <w:rPr>
                <w:rFonts w:cs="Times New Roman"/>
                <w:sz w:val="26"/>
                <w:szCs w:val="26"/>
              </w:rPr>
              <w:t xml:space="preserve">, </w:t>
            </w:r>
            <w:proofErr w:type="spellStart"/>
            <w:r>
              <w:rPr>
                <w:rFonts w:cs="Times New Roman"/>
                <w:sz w:val="26"/>
                <w:szCs w:val="26"/>
              </w:rPr>
              <w:t>ул.Речная</w:t>
            </w:r>
            <w:proofErr w:type="spellEnd"/>
            <w:r>
              <w:rPr>
                <w:rFonts w:cs="Times New Roman"/>
                <w:sz w:val="26"/>
                <w:szCs w:val="26"/>
              </w:rPr>
              <w:t xml:space="preserve">, </w:t>
            </w:r>
            <w:proofErr w:type="spellStart"/>
            <w:r>
              <w:rPr>
                <w:rFonts w:cs="Times New Roman"/>
                <w:sz w:val="26"/>
                <w:szCs w:val="26"/>
              </w:rPr>
              <w:t>с.Лазо</w:t>
            </w:r>
            <w:proofErr w:type="spellEnd"/>
            <w:r>
              <w:rPr>
                <w:rFonts w:cs="Times New Roman"/>
                <w:sz w:val="26"/>
                <w:szCs w:val="26"/>
              </w:rPr>
              <w:t xml:space="preserve"> </w:t>
            </w:r>
            <w:proofErr w:type="spellStart"/>
            <w:r>
              <w:rPr>
                <w:rFonts w:cs="Times New Roman"/>
                <w:sz w:val="26"/>
                <w:szCs w:val="26"/>
              </w:rPr>
              <w:t>ул</w:t>
            </w:r>
            <w:proofErr w:type="gramStart"/>
            <w:r>
              <w:rPr>
                <w:rFonts w:cs="Times New Roman"/>
                <w:sz w:val="26"/>
                <w:szCs w:val="26"/>
              </w:rPr>
              <w:t>.Г</w:t>
            </w:r>
            <w:proofErr w:type="gramEnd"/>
            <w:r>
              <w:rPr>
                <w:rFonts w:cs="Times New Roman"/>
                <w:sz w:val="26"/>
                <w:szCs w:val="26"/>
              </w:rPr>
              <w:t>агарина</w:t>
            </w:r>
            <w:proofErr w:type="spellEnd"/>
            <w:r>
              <w:rPr>
                <w:rFonts w:cs="Times New Roman"/>
                <w:sz w:val="26"/>
                <w:szCs w:val="26"/>
              </w:rPr>
              <w:t xml:space="preserve">, </w:t>
            </w:r>
            <w:proofErr w:type="spellStart"/>
            <w:r>
              <w:rPr>
                <w:rFonts w:cs="Times New Roman"/>
                <w:sz w:val="26"/>
                <w:szCs w:val="26"/>
              </w:rPr>
              <w:t>ул.Пригородная</w:t>
            </w:r>
            <w:proofErr w:type="spellEnd"/>
            <w:r>
              <w:rPr>
                <w:rFonts w:cs="Times New Roman"/>
                <w:sz w:val="26"/>
                <w:szCs w:val="26"/>
              </w:rPr>
              <w:t xml:space="preserve">, </w:t>
            </w:r>
            <w:proofErr w:type="spellStart"/>
            <w:r>
              <w:rPr>
                <w:rFonts w:cs="Times New Roman"/>
                <w:sz w:val="26"/>
                <w:szCs w:val="26"/>
              </w:rPr>
              <w:t>ул.Тургенева</w:t>
            </w:r>
            <w:proofErr w:type="spellEnd"/>
            <w:r>
              <w:rPr>
                <w:rFonts w:cs="Times New Roman"/>
                <w:sz w:val="26"/>
                <w:szCs w:val="26"/>
              </w:rPr>
              <w:t xml:space="preserve">, </w:t>
            </w:r>
            <w:proofErr w:type="spellStart"/>
            <w:r>
              <w:rPr>
                <w:rFonts w:cs="Times New Roman"/>
                <w:sz w:val="26"/>
                <w:szCs w:val="26"/>
              </w:rPr>
              <w:t>ул.Производственная</w:t>
            </w:r>
            <w:proofErr w:type="spellEnd"/>
            <w:r>
              <w:rPr>
                <w:rFonts w:cs="Times New Roman"/>
                <w:sz w:val="26"/>
                <w:szCs w:val="26"/>
              </w:rPr>
              <w:t xml:space="preserve">, </w:t>
            </w:r>
            <w:proofErr w:type="spellStart"/>
            <w:r>
              <w:rPr>
                <w:rFonts w:cs="Times New Roman"/>
                <w:sz w:val="26"/>
                <w:szCs w:val="26"/>
              </w:rPr>
              <w:t>ул.Южная</w:t>
            </w:r>
            <w:proofErr w:type="spellEnd"/>
            <w:r>
              <w:rPr>
                <w:rFonts w:cs="Times New Roman"/>
                <w:sz w:val="26"/>
                <w:szCs w:val="26"/>
              </w:rPr>
              <w:t xml:space="preserve">, </w:t>
            </w:r>
            <w:proofErr w:type="spellStart"/>
            <w:r>
              <w:rPr>
                <w:rFonts w:cs="Times New Roman"/>
                <w:sz w:val="26"/>
                <w:szCs w:val="26"/>
              </w:rPr>
              <w:t>ул.Западная</w:t>
            </w:r>
            <w:proofErr w:type="spellEnd"/>
            <w:r>
              <w:rPr>
                <w:rFonts w:cs="Times New Roman"/>
                <w:sz w:val="26"/>
                <w:szCs w:val="26"/>
              </w:rPr>
              <w:t xml:space="preserve">, </w:t>
            </w:r>
            <w:proofErr w:type="spellStart"/>
            <w:r>
              <w:rPr>
                <w:rFonts w:cs="Times New Roman"/>
                <w:sz w:val="26"/>
                <w:szCs w:val="26"/>
              </w:rPr>
              <w:t>ул.Вострецова</w:t>
            </w:r>
            <w:proofErr w:type="spellEnd"/>
            <w:r>
              <w:rPr>
                <w:rFonts w:cs="Times New Roman"/>
                <w:sz w:val="26"/>
                <w:szCs w:val="26"/>
              </w:rPr>
              <w:t xml:space="preserve">, </w:t>
            </w:r>
            <w:proofErr w:type="spellStart"/>
            <w:r>
              <w:rPr>
                <w:rFonts w:cs="Times New Roman"/>
                <w:sz w:val="26"/>
                <w:szCs w:val="26"/>
              </w:rPr>
              <w:t>ул.Тихая</w:t>
            </w:r>
            <w:proofErr w:type="spellEnd"/>
            <w:r>
              <w:rPr>
                <w:rFonts w:cs="Times New Roman"/>
                <w:sz w:val="26"/>
                <w:szCs w:val="26"/>
              </w:rPr>
              <w:t xml:space="preserve">, ул. Горького, </w:t>
            </w:r>
            <w:proofErr w:type="spellStart"/>
            <w:r>
              <w:rPr>
                <w:rFonts w:cs="Times New Roman"/>
                <w:sz w:val="26"/>
                <w:szCs w:val="26"/>
              </w:rPr>
              <w:t>ул.Украинская</w:t>
            </w:r>
            <w:proofErr w:type="spellEnd"/>
            <w:r>
              <w:rPr>
                <w:rFonts w:cs="Times New Roman"/>
                <w:sz w:val="26"/>
                <w:szCs w:val="26"/>
              </w:rPr>
              <w:t xml:space="preserve">, </w:t>
            </w:r>
            <w:proofErr w:type="spellStart"/>
            <w:r>
              <w:rPr>
                <w:rFonts w:cs="Times New Roman"/>
                <w:sz w:val="26"/>
                <w:szCs w:val="26"/>
              </w:rPr>
              <w:t>пер.Восточный</w:t>
            </w:r>
            <w:proofErr w:type="spellEnd"/>
            <w:r>
              <w:rPr>
                <w:rFonts w:cs="Times New Roman"/>
                <w:sz w:val="26"/>
                <w:szCs w:val="26"/>
              </w:rPr>
              <w:t xml:space="preserve">, </w:t>
            </w:r>
            <w:proofErr w:type="spellStart"/>
            <w:r>
              <w:rPr>
                <w:rFonts w:cs="Times New Roman"/>
                <w:sz w:val="26"/>
                <w:szCs w:val="26"/>
              </w:rPr>
              <w:t>ул.Октябрьская</w:t>
            </w:r>
            <w:proofErr w:type="spellEnd"/>
            <w:r>
              <w:rPr>
                <w:rFonts w:cs="Times New Roman"/>
                <w:sz w:val="26"/>
                <w:szCs w:val="26"/>
              </w:rPr>
              <w:t xml:space="preserve">, </w:t>
            </w:r>
            <w:proofErr w:type="spellStart"/>
            <w:r>
              <w:rPr>
                <w:rFonts w:cs="Times New Roman"/>
                <w:sz w:val="26"/>
                <w:szCs w:val="26"/>
              </w:rPr>
              <w:t>ул.Заводская</w:t>
            </w:r>
            <w:proofErr w:type="spellEnd"/>
            <w:r>
              <w:rPr>
                <w:rFonts w:cs="Times New Roman"/>
                <w:sz w:val="26"/>
                <w:szCs w:val="26"/>
              </w:rPr>
              <w:t xml:space="preserve">, </w:t>
            </w:r>
            <w:proofErr w:type="spellStart"/>
            <w:r>
              <w:rPr>
                <w:rFonts w:cs="Times New Roman"/>
                <w:sz w:val="26"/>
                <w:szCs w:val="26"/>
              </w:rPr>
              <w:t>ул.Архаринская</w:t>
            </w:r>
            <w:proofErr w:type="spellEnd"/>
            <w:r>
              <w:rPr>
                <w:rFonts w:cs="Times New Roman"/>
                <w:sz w:val="26"/>
                <w:szCs w:val="26"/>
              </w:rPr>
              <w:t xml:space="preserve">, </w:t>
            </w:r>
            <w:proofErr w:type="spellStart"/>
            <w:r>
              <w:rPr>
                <w:rFonts w:cs="Times New Roman"/>
                <w:sz w:val="26"/>
                <w:szCs w:val="26"/>
              </w:rPr>
              <w:t>ул.Милицейская</w:t>
            </w:r>
            <w:proofErr w:type="spellEnd"/>
            <w:r>
              <w:rPr>
                <w:rFonts w:cs="Times New Roman"/>
                <w:sz w:val="26"/>
                <w:szCs w:val="26"/>
              </w:rPr>
              <w:t xml:space="preserve">, ул. Дзержинского, ул.Транспортная, пер.Луговой, </w:t>
            </w:r>
            <w:proofErr w:type="spellStart"/>
            <w:r>
              <w:rPr>
                <w:rFonts w:cs="Times New Roman"/>
                <w:sz w:val="26"/>
                <w:szCs w:val="26"/>
              </w:rPr>
              <w:t>пер.Пролетарский</w:t>
            </w:r>
            <w:proofErr w:type="spellEnd"/>
            <w:r>
              <w:rPr>
                <w:rFonts w:cs="Times New Roman"/>
                <w:sz w:val="26"/>
                <w:szCs w:val="26"/>
              </w:rPr>
              <w:t xml:space="preserve">, </w:t>
            </w:r>
            <w:proofErr w:type="spellStart"/>
            <w:r>
              <w:rPr>
                <w:rFonts w:cs="Times New Roman"/>
                <w:sz w:val="26"/>
                <w:szCs w:val="26"/>
              </w:rPr>
              <w:t>ул.Победы</w:t>
            </w:r>
            <w:proofErr w:type="spellEnd"/>
            <w:r>
              <w:rPr>
                <w:rFonts w:cs="Times New Roman"/>
                <w:sz w:val="26"/>
                <w:szCs w:val="26"/>
              </w:rPr>
              <w:t xml:space="preserve">, </w:t>
            </w:r>
            <w:proofErr w:type="spellStart"/>
            <w:r>
              <w:rPr>
                <w:rFonts w:cs="Times New Roman"/>
                <w:sz w:val="26"/>
                <w:szCs w:val="26"/>
              </w:rPr>
              <w:t>ул.Полтавская</w:t>
            </w:r>
            <w:proofErr w:type="spellEnd"/>
            <w:r>
              <w:rPr>
                <w:rFonts w:cs="Times New Roman"/>
                <w:sz w:val="26"/>
                <w:szCs w:val="26"/>
              </w:rPr>
              <w:t xml:space="preserve">, </w:t>
            </w:r>
            <w:proofErr w:type="spellStart"/>
            <w:r>
              <w:rPr>
                <w:rFonts w:cs="Times New Roman"/>
                <w:sz w:val="26"/>
                <w:szCs w:val="26"/>
              </w:rPr>
              <w:t>ул.Ломоносова</w:t>
            </w:r>
            <w:proofErr w:type="spellEnd"/>
            <w:r>
              <w:rPr>
                <w:rFonts w:cs="Times New Roman"/>
                <w:sz w:val="26"/>
                <w:szCs w:val="26"/>
              </w:rPr>
              <w:t xml:space="preserve">, </w:t>
            </w:r>
            <w:proofErr w:type="spellStart"/>
            <w:r>
              <w:rPr>
                <w:rFonts w:cs="Times New Roman"/>
                <w:sz w:val="26"/>
                <w:szCs w:val="26"/>
              </w:rPr>
              <w:t>пер.Вокзальный</w:t>
            </w:r>
            <w:proofErr w:type="spellEnd"/>
            <w:r>
              <w:rPr>
                <w:rFonts w:cs="Times New Roman"/>
                <w:sz w:val="26"/>
                <w:szCs w:val="26"/>
              </w:rPr>
              <w:t xml:space="preserve">, </w:t>
            </w:r>
            <w:proofErr w:type="spellStart"/>
            <w:r>
              <w:rPr>
                <w:rFonts w:cs="Times New Roman"/>
                <w:sz w:val="26"/>
                <w:szCs w:val="26"/>
              </w:rPr>
              <w:t>ул.Ленина</w:t>
            </w:r>
            <w:proofErr w:type="spellEnd"/>
            <w:r>
              <w:rPr>
                <w:rFonts w:cs="Times New Roman"/>
                <w:sz w:val="26"/>
                <w:szCs w:val="26"/>
              </w:rPr>
              <w:t xml:space="preserve">, </w:t>
            </w:r>
            <w:proofErr w:type="spellStart"/>
            <w:r>
              <w:rPr>
                <w:rFonts w:cs="Times New Roman"/>
                <w:sz w:val="26"/>
                <w:szCs w:val="26"/>
              </w:rPr>
              <w:t>с.Лазо</w:t>
            </w:r>
            <w:proofErr w:type="spellEnd"/>
            <w:r>
              <w:rPr>
                <w:rFonts w:cs="Times New Roman"/>
                <w:sz w:val="26"/>
                <w:szCs w:val="26"/>
              </w:rPr>
              <w:t xml:space="preserve"> </w:t>
            </w:r>
            <w:proofErr w:type="spellStart"/>
            <w:r>
              <w:rPr>
                <w:rFonts w:cs="Times New Roman"/>
                <w:sz w:val="26"/>
                <w:szCs w:val="26"/>
              </w:rPr>
              <w:t>ул.К.Маркса</w:t>
            </w:r>
            <w:proofErr w:type="spellEnd"/>
            <w:r>
              <w:rPr>
                <w:rFonts w:cs="Times New Roman"/>
                <w:sz w:val="26"/>
                <w:szCs w:val="26"/>
              </w:rPr>
              <w:t xml:space="preserve">, </w:t>
            </w:r>
            <w:proofErr w:type="spellStart"/>
            <w:r>
              <w:rPr>
                <w:rFonts w:cs="Times New Roman"/>
                <w:sz w:val="26"/>
                <w:szCs w:val="26"/>
              </w:rPr>
              <w:t>пер.Пролетарский</w:t>
            </w:r>
            <w:proofErr w:type="spellEnd"/>
            <w:r>
              <w:rPr>
                <w:rFonts w:cs="Times New Roman"/>
                <w:sz w:val="26"/>
                <w:szCs w:val="26"/>
              </w:rPr>
              <w:t xml:space="preserve">, </w:t>
            </w:r>
            <w:proofErr w:type="spellStart"/>
            <w:r>
              <w:rPr>
                <w:rFonts w:cs="Times New Roman"/>
                <w:sz w:val="26"/>
                <w:szCs w:val="26"/>
              </w:rPr>
              <w:t>ул.Г.Даманского</w:t>
            </w:r>
            <w:proofErr w:type="spellEnd"/>
            <w:r>
              <w:rPr>
                <w:rFonts w:cs="Times New Roman"/>
                <w:sz w:val="26"/>
                <w:szCs w:val="26"/>
              </w:rPr>
              <w:t xml:space="preserve">, </w:t>
            </w:r>
            <w:proofErr w:type="spellStart"/>
            <w:r>
              <w:rPr>
                <w:rFonts w:cs="Times New Roman"/>
                <w:sz w:val="26"/>
                <w:szCs w:val="26"/>
              </w:rPr>
              <w:t>ул.Октябрьская</w:t>
            </w:r>
            <w:proofErr w:type="spellEnd"/>
            <w:r>
              <w:rPr>
                <w:rFonts w:cs="Times New Roman"/>
                <w:sz w:val="26"/>
                <w:szCs w:val="26"/>
              </w:rPr>
              <w:t xml:space="preserve">, </w:t>
            </w:r>
            <w:proofErr w:type="spellStart"/>
            <w:r>
              <w:rPr>
                <w:rFonts w:cs="Times New Roman"/>
                <w:sz w:val="26"/>
                <w:szCs w:val="26"/>
              </w:rPr>
              <w:t>ул</w:t>
            </w:r>
            <w:proofErr w:type="gramStart"/>
            <w:r>
              <w:rPr>
                <w:rFonts w:cs="Times New Roman"/>
                <w:sz w:val="26"/>
                <w:szCs w:val="26"/>
              </w:rPr>
              <w:t>.У</w:t>
            </w:r>
            <w:proofErr w:type="gramEnd"/>
            <w:r>
              <w:rPr>
                <w:rFonts w:cs="Times New Roman"/>
                <w:sz w:val="26"/>
                <w:szCs w:val="26"/>
              </w:rPr>
              <w:t>ссурийская</w:t>
            </w:r>
            <w:proofErr w:type="spellEnd"/>
            <w:r>
              <w:rPr>
                <w:rFonts w:cs="Times New Roman"/>
                <w:sz w:val="26"/>
                <w:szCs w:val="26"/>
              </w:rPr>
              <w:t xml:space="preserve">, </w:t>
            </w:r>
            <w:proofErr w:type="spellStart"/>
            <w:r>
              <w:rPr>
                <w:rFonts w:cs="Times New Roman"/>
                <w:sz w:val="26"/>
                <w:szCs w:val="26"/>
              </w:rPr>
              <w:t>ул.Свободы</w:t>
            </w:r>
            <w:proofErr w:type="spellEnd"/>
          </w:p>
        </w:tc>
        <w:tc>
          <w:tcPr>
            <w:tcW w:w="1476" w:type="dxa"/>
            <w:tcBorders>
              <w:top w:val="nil"/>
              <w:left w:val="nil"/>
              <w:bottom w:val="single" w:sz="4" w:space="0" w:color="auto"/>
              <w:right w:val="single" w:sz="4" w:space="0" w:color="auto"/>
            </w:tcBorders>
            <w:noWrap/>
            <w:vAlign w:val="bottom"/>
          </w:tcPr>
          <w:p w:rsidR="00EC0569" w:rsidRDefault="00EC0569" w:rsidP="00F241A4">
            <w:pPr>
              <w:widowControl/>
              <w:suppressAutoHyphens w:val="0"/>
              <w:rPr>
                <w:rFonts w:cs="Times New Roman"/>
                <w:kern w:val="0"/>
                <w:sz w:val="26"/>
                <w:szCs w:val="26"/>
                <w:lang w:eastAsia="ru-RU" w:bidi="ar-SA"/>
              </w:rPr>
            </w:pPr>
            <w:r>
              <w:rPr>
                <w:rFonts w:cs="Times New Roman"/>
                <w:kern w:val="0"/>
                <w:sz w:val="26"/>
                <w:szCs w:val="26"/>
                <w:lang w:eastAsia="ru-RU" w:bidi="ar-SA"/>
              </w:rPr>
              <w:lastRenderedPageBreak/>
              <w:t>СКУ-100</w:t>
            </w:r>
          </w:p>
          <w:p w:rsidR="00EC0569" w:rsidRPr="00306196" w:rsidRDefault="00EC0569" w:rsidP="00F241A4">
            <w:pPr>
              <w:widowControl/>
              <w:suppressAutoHyphens w:val="0"/>
              <w:rPr>
                <w:rFonts w:cs="Times New Roman"/>
                <w:kern w:val="0"/>
                <w:sz w:val="26"/>
                <w:szCs w:val="26"/>
                <w:lang w:eastAsia="ru-RU" w:bidi="ar-SA"/>
              </w:rPr>
            </w:pPr>
            <w:r>
              <w:rPr>
                <w:rFonts w:cs="Times New Roman"/>
                <w:kern w:val="0"/>
                <w:sz w:val="26"/>
                <w:szCs w:val="26"/>
                <w:lang w:eastAsia="ru-RU" w:bidi="ar-SA"/>
              </w:rPr>
              <w:t>СКУ-50</w:t>
            </w:r>
          </w:p>
        </w:tc>
        <w:tc>
          <w:tcPr>
            <w:tcW w:w="689" w:type="dxa"/>
            <w:tcBorders>
              <w:top w:val="nil"/>
              <w:left w:val="nil"/>
              <w:bottom w:val="single" w:sz="4" w:space="0" w:color="auto"/>
              <w:right w:val="single" w:sz="8" w:space="0" w:color="auto"/>
            </w:tcBorders>
            <w:noWrap/>
            <w:vAlign w:val="bottom"/>
          </w:tcPr>
          <w:p w:rsidR="00EC0569" w:rsidRDefault="00EC0569" w:rsidP="00F241A4">
            <w:pPr>
              <w:widowControl/>
              <w:suppressAutoHyphens w:val="0"/>
              <w:jc w:val="right"/>
              <w:rPr>
                <w:rFonts w:cs="Times New Roman"/>
                <w:kern w:val="0"/>
                <w:sz w:val="26"/>
                <w:szCs w:val="26"/>
                <w:lang w:eastAsia="ru-RU" w:bidi="ar-SA"/>
              </w:rPr>
            </w:pPr>
            <w:r>
              <w:rPr>
                <w:rFonts w:cs="Times New Roman"/>
                <w:kern w:val="0"/>
                <w:sz w:val="26"/>
                <w:szCs w:val="26"/>
                <w:lang w:eastAsia="ru-RU" w:bidi="ar-SA"/>
              </w:rPr>
              <w:t>53</w:t>
            </w:r>
          </w:p>
          <w:p w:rsidR="00EC0569" w:rsidRPr="00306196" w:rsidRDefault="00EC0569" w:rsidP="00F241A4">
            <w:pPr>
              <w:widowControl/>
              <w:suppressAutoHyphens w:val="0"/>
              <w:jc w:val="right"/>
              <w:rPr>
                <w:rFonts w:cs="Times New Roman"/>
                <w:kern w:val="0"/>
                <w:sz w:val="26"/>
                <w:szCs w:val="26"/>
                <w:lang w:eastAsia="ru-RU" w:bidi="ar-SA"/>
              </w:rPr>
            </w:pPr>
            <w:r>
              <w:rPr>
                <w:rFonts w:cs="Times New Roman"/>
                <w:kern w:val="0"/>
                <w:sz w:val="26"/>
                <w:szCs w:val="26"/>
                <w:lang w:eastAsia="ru-RU" w:bidi="ar-SA"/>
              </w:rPr>
              <w:t>181</w:t>
            </w:r>
          </w:p>
        </w:tc>
      </w:tr>
      <w:tr w:rsidR="00EC0569" w:rsidRPr="00306196" w:rsidTr="00F241A4">
        <w:trPr>
          <w:trHeight w:val="270"/>
        </w:trPr>
        <w:tc>
          <w:tcPr>
            <w:tcW w:w="567" w:type="dxa"/>
            <w:tcBorders>
              <w:top w:val="nil"/>
              <w:left w:val="single" w:sz="8" w:space="0" w:color="auto"/>
              <w:bottom w:val="single" w:sz="8" w:space="0" w:color="auto"/>
              <w:right w:val="single" w:sz="4" w:space="0" w:color="auto"/>
            </w:tcBorders>
            <w:noWrap/>
            <w:vAlign w:val="bottom"/>
          </w:tcPr>
          <w:p w:rsidR="00EC0569" w:rsidRPr="00306196" w:rsidRDefault="00EC0569" w:rsidP="00F241A4">
            <w:pPr>
              <w:widowControl/>
              <w:suppressAutoHyphens w:val="0"/>
              <w:rPr>
                <w:rFonts w:cs="Times New Roman"/>
                <w:kern w:val="0"/>
                <w:sz w:val="26"/>
                <w:szCs w:val="26"/>
                <w:lang w:eastAsia="ru-RU" w:bidi="ar-SA"/>
              </w:rPr>
            </w:pPr>
            <w:r w:rsidRPr="00306196">
              <w:rPr>
                <w:rFonts w:cs="Times New Roman"/>
                <w:kern w:val="0"/>
                <w:sz w:val="26"/>
                <w:szCs w:val="26"/>
                <w:lang w:eastAsia="ru-RU" w:bidi="ar-SA"/>
              </w:rPr>
              <w:lastRenderedPageBreak/>
              <w:t> </w:t>
            </w:r>
          </w:p>
        </w:tc>
        <w:tc>
          <w:tcPr>
            <w:tcW w:w="6921" w:type="dxa"/>
            <w:tcBorders>
              <w:top w:val="nil"/>
              <w:left w:val="nil"/>
              <w:bottom w:val="single" w:sz="8" w:space="0" w:color="auto"/>
              <w:right w:val="single" w:sz="4" w:space="0" w:color="auto"/>
            </w:tcBorders>
            <w:noWrap/>
            <w:vAlign w:val="bottom"/>
          </w:tcPr>
          <w:p w:rsidR="00EC0569" w:rsidRPr="00306196" w:rsidRDefault="00EC0569" w:rsidP="00F241A4">
            <w:pPr>
              <w:widowControl/>
              <w:suppressAutoHyphens w:val="0"/>
              <w:jc w:val="right"/>
              <w:rPr>
                <w:rFonts w:cs="Times New Roman"/>
                <w:b/>
                <w:bCs/>
                <w:kern w:val="0"/>
                <w:sz w:val="26"/>
                <w:szCs w:val="26"/>
                <w:lang w:eastAsia="ru-RU" w:bidi="ar-SA"/>
              </w:rPr>
            </w:pPr>
            <w:r w:rsidRPr="00306196">
              <w:rPr>
                <w:rFonts w:cs="Times New Roman"/>
                <w:b/>
                <w:bCs/>
                <w:kern w:val="0"/>
                <w:sz w:val="26"/>
                <w:szCs w:val="26"/>
                <w:lang w:eastAsia="ru-RU" w:bidi="ar-SA"/>
              </w:rPr>
              <w:t>Итого</w:t>
            </w:r>
          </w:p>
        </w:tc>
        <w:tc>
          <w:tcPr>
            <w:tcW w:w="1476" w:type="dxa"/>
            <w:tcBorders>
              <w:top w:val="nil"/>
              <w:left w:val="nil"/>
              <w:bottom w:val="single" w:sz="8" w:space="0" w:color="auto"/>
              <w:right w:val="single" w:sz="4" w:space="0" w:color="auto"/>
            </w:tcBorders>
            <w:noWrap/>
            <w:vAlign w:val="bottom"/>
          </w:tcPr>
          <w:p w:rsidR="00EC0569" w:rsidRPr="00306196" w:rsidRDefault="00EC0569" w:rsidP="00F241A4">
            <w:pPr>
              <w:widowControl/>
              <w:suppressAutoHyphens w:val="0"/>
              <w:rPr>
                <w:rFonts w:cs="Times New Roman"/>
                <w:kern w:val="0"/>
                <w:sz w:val="26"/>
                <w:szCs w:val="26"/>
                <w:lang w:eastAsia="ru-RU" w:bidi="ar-SA"/>
              </w:rPr>
            </w:pPr>
            <w:r w:rsidRPr="00306196">
              <w:rPr>
                <w:rFonts w:cs="Times New Roman"/>
                <w:kern w:val="0"/>
                <w:sz w:val="26"/>
                <w:szCs w:val="26"/>
                <w:lang w:eastAsia="ru-RU" w:bidi="ar-SA"/>
              </w:rPr>
              <w:t> </w:t>
            </w:r>
          </w:p>
        </w:tc>
        <w:tc>
          <w:tcPr>
            <w:tcW w:w="689" w:type="dxa"/>
            <w:tcBorders>
              <w:top w:val="nil"/>
              <w:left w:val="nil"/>
              <w:bottom w:val="single" w:sz="8" w:space="0" w:color="auto"/>
              <w:right w:val="single" w:sz="8" w:space="0" w:color="auto"/>
            </w:tcBorders>
            <w:noWrap/>
            <w:vAlign w:val="bottom"/>
          </w:tcPr>
          <w:p w:rsidR="00EC0569" w:rsidRPr="00306196" w:rsidRDefault="00EC0569" w:rsidP="00F241A4">
            <w:pPr>
              <w:widowControl/>
              <w:suppressAutoHyphens w:val="0"/>
              <w:jc w:val="right"/>
              <w:rPr>
                <w:rFonts w:cs="Times New Roman"/>
                <w:b/>
                <w:bCs/>
                <w:kern w:val="0"/>
                <w:sz w:val="26"/>
                <w:szCs w:val="26"/>
                <w:lang w:eastAsia="ru-RU" w:bidi="ar-SA"/>
              </w:rPr>
            </w:pPr>
            <w:r>
              <w:rPr>
                <w:rFonts w:cs="Times New Roman"/>
                <w:b/>
                <w:bCs/>
                <w:kern w:val="0"/>
                <w:sz w:val="26"/>
                <w:szCs w:val="26"/>
                <w:lang w:eastAsia="ru-RU" w:bidi="ar-SA"/>
              </w:rPr>
              <w:t>234</w:t>
            </w:r>
          </w:p>
        </w:tc>
      </w:tr>
    </w:tbl>
    <w:p w:rsidR="00883F2F" w:rsidRDefault="00883F2F" w:rsidP="0048038B"/>
    <w:p w:rsidR="00883F2F" w:rsidRPr="00306196" w:rsidRDefault="00883F2F" w:rsidP="00CE4961">
      <w:pPr>
        <w:shd w:val="clear" w:color="auto" w:fill="FFFFFF"/>
        <w:ind w:firstLine="708"/>
        <w:jc w:val="both"/>
        <w:rPr>
          <w:rFonts w:cs="Times New Roman"/>
          <w:b/>
          <w:bCs/>
          <w:sz w:val="26"/>
          <w:szCs w:val="26"/>
        </w:rPr>
      </w:pPr>
      <w:proofErr w:type="gramStart"/>
      <w:r w:rsidRPr="00306196">
        <w:rPr>
          <w:rFonts w:cs="Times New Roman"/>
          <w:b/>
          <w:bCs/>
          <w:spacing w:val="5"/>
          <w:sz w:val="26"/>
          <w:szCs w:val="26"/>
        </w:rPr>
        <w:t>26. (26.1) У</w:t>
      </w:r>
      <w:r w:rsidRPr="00306196">
        <w:rPr>
          <w:rFonts w:cs="Times New Roman"/>
          <w:b/>
          <w:bCs/>
          <w:sz w:val="26"/>
          <w:szCs w:val="26"/>
        </w:rPr>
        <w:t>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w:t>
      </w:r>
      <w:r w:rsidRPr="00E24418">
        <w:rPr>
          <w:rFonts w:cs="Times New Roman"/>
          <w:b/>
          <w:bCs/>
          <w:sz w:val="28"/>
          <w:szCs w:val="28"/>
        </w:rPr>
        <w:t xml:space="preserve"> </w:t>
      </w:r>
      <w:r w:rsidRPr="00306196">
        <w:rPr>
          <w:rFonts w:cs="Times New Roman"/>
          <w:b/>
          <w:bCs/>
          <w:sz w:val="26"/>
          <w:szCs w:val="26"/>
        </w:rPr>
        <w:t>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w:t>
      </w:r>
      <w:proofErr w:type="gramEnd"/>
      <w:r w:rsidRPr="00306196">
        <w:rPr>
          <w:rFonts w:cs="Times New Roman"/>
          <w:b/>
          <w:bCs/>
          <w:sz w:val="26"/>
          <w:szCs w:val="26"/>
        </w:rPr>
        <w:t xml:space="preserve"> </w:t>
      </w:r>
      <w:proofErr w:type="gramStart"/>
      <w:r w:rsidRPr="00306196">
        <w:rPr>
          <w:rFonts w:cs="Times New Roman"/>
          <w:b/>
          <w:bCs/>
          <w:sz w:val="26"/>
          <w:szCs w:val="26"/>
        </w:rPr>
        <w:t>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306196">
        <w:rPr>
          <w:rFonts w:cs="Times New Roman"/>
          <w:b/>
          <w:bCs/>
          <w:sz w:val="26"/>
          <w:szCs w:val="26"/>
        </w:rPr>
        <w:t xml:space="preserve"> таких осмотров нарушений</w:t>
      </w:r>
    </w:p>
    <w:p w:rsidR="00883F2F" w:rsidRPr="00520E9B" w:rsidRDefault="00883F2F" w:rsidP="00520E9B">
      <w:pPr>
        <w:rPr>
          <w:sz w:val="26"/>
          <w:szCs w:val="26"/>
        </w:rPr>
      </w:pPr>
    </w:p>
    <w:p w:rsidR="00520E9B" w:rsidRPr="00520E9B" w:rsidRDefault="00520E9B" w:rsidP="00520E9B">
      <w:pPr>
        <w:pStyle w:val="ConsPlusTitle"/>
        <w:ind w:firstLine="540"/>
        <w:jc w:val="both"/>
        <w:rPr>
          <w:rFonts w:ascii="Times New Roman" w:hAnsi="Times New Roman" w:cs="Times New Roman"/>
          <w:b w:val="0"/>
          <w:sz w:val="26"/>
          <w:szCs w:val="26"/>
        </w:rPr>
      </w:pPr>
      <w:proofErr w:type="gramStart"/>
      <w:r w:rsidRPr="00520E9B">
        <w:rPr>
          <w:rFonts w:ascii="Times New Roman" w:hAnsi="Times New Roman" w:cs="Times New Roman"/>
          <w:b w:val="0"/>
          <w:sz w:val="26"/>
          <w:szCs w:val="26"/>
        </w:rPr>
        <w:t>Статьей 7 Федерального закона Российской Федерации №507 от 31.12.2017 года, «О внесении изменений в Градостроительный кодекс РФ и отдельные законодательные акты РФ», установлено, что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настоящего Федерального закона, должны быть подготовлены сведения о границах населенных пунктов, о границах территориальных зон в</w:t>
      </w:r>
      <w:proofErr w:type="gramEnd"/>
      <w:r w:rsidRPr="00520E9B">
        <w:rPr>
          <w:rFonts w:ascii="Times New Roman" w:hAnsi="Times New Roman" w:cs="Times New Roman"/>
          <w:b w:val="0"/>
          <w:sz w:val="26"/>
          <w:szCs w:val="26"/>
        </w:rPr>
        <w:t xml:space="preserve"> </w:t>
      </w:r>
      <w:proofErr w:type="gramStart"/>
      <w:r w:rsidRPr="00520E9B">
        <w:rPr>
          <w:rFonts w:ascii="Times New Roman" w:hAnsi="Times New Roman" w:cs="Times New Roman"/>
          <w:b w:val="0"/>
          <w:sz w:val="26"/>
          <w:szCs w:val="26"/>
        </w:rPr>
        <w:t>соответствии</w:t>
      </w:r>
      <w:proofErr w:type="gramEnd"/>
      <w:r w:rsidRPr="00520E9B">
        <w:rPr>
          <w:rFonts w:ascii="Times New Roman" w:hAnsi="Times New Roman" w:cs="Times New Roman"/>
          <w:b w:val="0"/>
          <w:sz w:val="26"/>
          <w:szCs w:val="26"/>
        </w:rPr>
        <w:t xml:space="preserve"> со </w:t>
      </w:r>
      <w:hyperlink r:id="rId13" w:history="1">
        <w:r w:rsidRPr="00520E9B">
          <w:rPr>
            <w:rFonts w:ascii="Times New Roman" w:hAnsi="Times New Roman" w:cs="Times New Roman"/>
            <w:b w:val="0"/>
            <w:sz w:val="26"/>
            <w:szCs w:val="26"/>
          </w:rPr>
          <w:t>статьями 19</w:t>
        </w:r>
      </w:hyperlink>
      <w:r w:rsidRPr="00520E9B">
        <w:rPr>
          <w:rFonts w:ascii="Times New Roman" w:hAnsi="Times New Roman" w:cs="Times New Roman"/>
          <w:b w:val="0"/>
          <w:sz w:val="26"/>
          <w:szCs w:val="26"/>
        </w:rPr>
        <w:t xml:space="preserve">, </w:t>
      </w:r>
      <w:hyperlink r:id="rId14" w:history="1">
        <w:r w:rsidRPr="00520E9B">
          <w:rPr>
            <w:rFonts w:ascii="Times New Roman" w:hAnsi="Times New Roman" w:cs="Times New Roman"/>
            <w:b w:val="0"/>
            <w:sz w:val="26"/>
            <w:szCs w:val="26"/>
          </w:rPr>
          <w:t>23</w:t>
        </w:r>
      </w:hyperlink>
      <w:r w:rsidRPr="00520E9B">
        <w:rPr>
          <w:rFonts w:ascii="Times New Roman" w:hAnsi="Times New Roman" w:cs="Times New Roman"/>
          <w:b w:val="0"/>
          <w:sz w:val="26"/>
          <w:szCs w:val="26"/>
        </w:rPr>
        <w:t xml:space="preserve"> и </w:t>
      </w:r>
      <w:hyperlink r:id="rId15" w:history="1">
        <w:r w:rsidRPr="00520E9B">
          <w:rPr>
            <w:rFonts w:ascii="Times New Roman" w:hAnsi="Times New Roman" w:cs="Times New Roman"/>
            <w:b w:val="0"/>
            <w:sz w:val="26"/>
            <w:szCs w:val="26"/>
          </w:rPr>
          <w:t>30</w:t>
        </w:r>
      </w:hyperlink>
      <w:r w:rsidRPr="00520E9B">
        <w:rPr>
          <w:rFonts w:ascii="Times New Roman" w:hAnsi="Times New Roman" w:cs="Times New Roman"/>
          <w:b w:val="0"/>
          <w:sz w:val="26"/>
          <w:szCs w:val="26"/>
        </w:rPr>
        <w:t xml:space="preserve"> Градостроительного кодекса Российской Федерации до 1 июня 2020 года.</w:t>
      </w:r>
    </w:p>
    <w:p w:rsidR="00520E9B" w:rsidRPr="00520E9B" w:rsidRDefault="00520E9B" w:rsidP="00520E9B">
      <w:pPr>
        <w:pStyle w:val="ConsPlusTitle"/>
        <w:ind w:firstLine="540"/>
        <w:jc w:val="both"/>
        <w:rPr>
          <w:rFonts w:ascii="Times New Roman" w:hAnsi="Times New Roman" w:cs="Times New Roman"/>
          <w:b w:val="0"/>
          <w:sz w:val="26"/>
          <w:szCs w:val="26"/>
        </w:rPr>
      </w:pPr>
      <w:r w:rsidRPr="00520E9B">
        <w:rPr>
          <w:rFonts w:ascii="Times New Roman" w:hAnsi="Times New Roman" w:cs="Times New Roman"/>
          <w:b w:val="0"/>
          <w:sz w:val="26"/>
          <w:szCs w:val="26"/>
        </w:rPr>
        <w:t xml:space="preserve"> В рамках реализации вышеуказанного Федерального закона, 6 мая 2020 года заключен муниципальный контракт с ООО «Паритет» по подготовке сведений о границах населенного пункта город Дальнереченск и границах территориальных зон, установленных для Дальнереченского городского округа, в  </w:t>
      </w:r>
      <w:r w:rsidRPr="00520E9B">
        <w:rPr>
          <w:rFonts w:ascii="Times New Roman" w:hAnsi="Times New Roman" w:cs="Times New Roman"/>
          <w:b w:val="0"/>
          <w:sz w:val="26"/>
          <w:szCs w:val="26"/>
          <w:lang w:val="en-US"/>
        </w:rPr>
        <w:t>XML</w:t>
      </w:r>
      <w:r w:rsidRPr="00520E9B">
        <w:rPr>
          <w:rFonts w:ascii="Times New Roman" w:hAnsi="Times New Roman" w:cs="Times New Roman"/>
          <w:b w:val="0"/>
          <w:sz w:val="26"/>
          <w:szCs w:val="26"/>
        </w:rPr>
        <w:t xml:space="preserve">-формате. </w:t>
      </w:r>
      <w:r w:rsidRPr="00520E9B">
        <w:rPr>
          <w:rFonts w:ascii="Times New Roman" w:hAnsi="Times New Roman" w:cs="Times New Roman"/>
          <w:b w:val="0"/>
          <w:sz w:val="26"/>
          <w:szCs w:val="26"/>
        </w:rPr>
        <w:lastRenderedPageBreak/>
        <w:t xml:space="preserve">Указанные сведения внесены </w:t>
      </w:r>
      <w:proofErr w:type="spellStart"/>
      <w:r w:rsidRPr="00520E9B">
        <w:rPr>
          <w:rFonts w:ascii="Times New Roman" w:hAnsi="Times New Roman" w:cs="Times New Roman"/>
          <w:b w:val="0"/>
          <w:sz w:val="26"/>
          <w:szCs w:val="26"/>
        </w:rPr>
        <w:t>Росреестром</w:t>
      </w:r>
      <w:proofErr w:type="spellEnd"/>
      <w:r w:rsidRPr="00520E9B">
        <w:rPr>
          <w:rFonts w:ascii="Times New Roman" w:hAnsi="Times New Roman" w:cs="Times New Roman"/>
          <w:b w:val="0"/>
          <w:sz w:val="26"/>
          <w:szCs w:val="26"/>
        </w:rPr>
        <w:t xml:space="preserve"> в Единый государственный реестр недвижимости  (ЕГРН). Одновременно с вышеуказанной работой, по обращению Службы в г</w:t>
      </w:r>
      <w:proofErr w:type="gramStart"/>
      <w:r w:rsidRPr="00520E9B">
        <w:rPr>
          <w:rFonts w:ascii="Times New Roman" w:hAnsi="Times New Roman" w:cs="Times New Roman"/>
          <w:b w:val="0"/>
          <w:sz w:val="26"/>
          <w:szCs w:val="26"/>
        </w:rPr>
        <w:t>.Д</w:t>
      </w:r>
      <w:proofErr w:type="gramEnd"/>
      <w:r w:rsidRPr="00520E9B">
        <w:rPr>
          <w:rFonts w:ascii="Times New Roman" w:hAnsi="Times New Roman" w:cs="Times New Roman"/>
          <w:b w:val="0"/>
          <w:sz w:val="26"/>
          <w:szCs w:val="26"/>
        </w:rPr>
        <w:t xml:space="preserve">альнереченске пограничного управления ФСБ России по Приморскому краю, в рамках реализации федеральной целевой программы «Государственная граница», проведен раздел земельного участка с кадастровым номером 25:02:010702:1, для формирования земельного участка под проектирование и строительство «Отделения Лазо». </w:t>
      </w:r>
    </w:p>
    <w:p w:rsidR="00520E9B" w:rsidRPr="00520E9B" w:rsidRDefault="00520E9B" w:rsidP="00520E9B">
      <w:pPr>
        <w:ind w:firstLine="540"/>
        <w:jc w:val="both"/>
        <w:rPr>
          <w:rFonts w:cs="Times New Roman"/>
          <w:sz w:val="26"/>
          <w:szCs w:val="26"/>
        </w:rPr>
      </w:pPr>
      <w:r w:rsidRPr="00520E9B">
        <w:rPr>
          <w:rFonts w:cs="Times New Roman"/>
          <w:sz w:val="26"/>
          <w:szCs w:val="26"/>
        </w:rPr>
        <w:t xml:space="preserve">Для принятия решений о внесении изменений в </w:t>
      </w:r>
      <w:r w:rsidRPr="00520E9B">
        <w:rPr>
          <w:rFonts w:cs="Times New Roman"/>
          <w:sz w:val="26"/>
          <w:szCs w:val="26"/>
          <w:lang w:eastAsia="ru-RU"/>
        </w:rPr>
        <w:t>Правила землепользования и застройки</w:t>
      </w:r>
      <w:r w:rsidRPr="00520E9B">
        <w:rPr>
          <w:rFonts w:cs="Times New Roman"/>
          <w:sz w:val="26"/>
          <w:szCs w:val="26"/>
        </w:rPr>
        <w:t>, создана Комиссия, которая собиралась в 2020 году</w:t>
      </w:r>
      <w:r w:rsidR="008F2F0D">
        <w:rPr>
          <w:rFonts w:cs="Times New Roman"/>
          <w:sz w:val="26"/>
          <w:szCs w:val="26"/>
        </w:rPr>
        <w:t xml:space="preserve"> 5 раз. На комиссии рассмотрено</w:t>
      </w:r>
      <w:r w:rsidRPr="00520E9B">
        <w:rPr>
          <w:rFonts w:cs="Times New Roman"/>
          <w:sz w:val="26"/>
          <w:szCs w:val="26"/>
        </w:rPr>
        <w:t xml:space="preserve"> </w:t>
      </w:r>
      <w:r w:rsidRPr="00520E9B">
        <w:rPr>
          <w:rFonts w:cs="Times New Roman"/>
          <w:b/>
          <w:sz w:val="26"/>
          <w:szCs w:val="26"/>
        </w:rPr>
        <w:t>14</w:t>
      </w:r>
      <w:r w:rsidRPr="00520E9B">
        <w:rPr>
          <w:rFonts w:cs="Times New Roman"/>
          <w:sz w:val="26"/>
          <w:szCs w:val="26"/>
        </w:rPr>
        <w:t xml:space="preserve"> предложений. Решением Думы Дальнереченского городского округа </w:t>
      </w:r>
      <w:r w:rsidRPr="00520E9B">
        <w:rPr>
          <w:rFonts w:cs="Times New Roman"/>
          <w:b/>
          <w:sz w:val="26"/>
          <w:szCs w:val="26"/>
        </w:rPr>
        <w:t>от 02.10.2020 № 51</w:t>
      </w:r>
      <w:r w:rsidRPr="00520E9B">
        <w:rPr>
          <w:rFonts w:cs="Times New Roman"/>
          <w:sz w:val="26"/>
          <w:szCs w:val="26"/>
        </w:rPr>
        <w:t xml:space="preserve"> утверждены изменения </w:t>
      </w:r>
      <w:r w:rsidRPr="00520E9B">
        <w:rPr>
          <w:rFonts w:cs="Times New Roman"/>
          <w:sz w:val="26"/>
          <w:szCs w:val="26"/>
          <w:lang w:eastAsia="ru-RU"/>
        </w:rPr>
        <w:t xml:space="preserve">в Правила землепользования и застройки Дальнереченского городского округа, </w:t>
      </w:r>
      <w:r w:rsidRPr="00520E9B">
        <w:rPr>
          <w:rFonts w:cs="Times New Roman"/>
          <w:sz w:val="26"/>
          <w:szCs w:val="26"/>
        </w:rPr>
        <w:t xml:space="preserve">в части изменения границ двух территориальных зон для земельных участков, прилегающих к городскому стадиону. Сведения о двух территориальных зонах в </w:t>
      </w:r>
      <w:r w:rsidRPr="00520E9B">
        <w:rPr>
          <w:rFonts w:cs="Times New Roman"/>
          <w:kern w:val="0"/>
          <w:sz w:val="26"/>
          <w:szCs w:val="26"/>
          <w:lang w:val="en-US" w:eastAsia="ru-RU" w:bidi="ar-SA"/>
        </w:rPr>
        <w:t>XML</w:t>
      </w:r>
      <w:r w:rsidRPr="00520E9B">
        <w:rPr>
          <w:rFonts w:cs="Times New Roman"/>
          <w:kern w:val="0"/>
          <w:sz w:val="26"/>
          <w:szCs w:val="26"/>
          <w:lang w:eastAsia="ru-RU" w:bidi="ar-SA"/>
        </w:rPr>
        <w:t>-формате</w:t>
      </w:r>
      <w:r w:rsidRPr="00520E9B">
        <w:rPr>
          <w:rFonts w:cs="Times New Roman"/>
          <w:sz w:val="26"/>
          <w:szCs w:val="26"/>
        </w:rPr>
        <w:t xml:space="preserve"> подготовлены, ООО Паритет, </w:t>
      </w:r>
      <w:proofErr w:type="gramStart"/>
      <w:r w:rsidRPr="00520E9B">
        <w:rPr>
          <w:rFonts w:cs="Times New Roman"/>
          <w:sz w:val="26"/>
          <w:szCs w:val="26"/>
        </w:rPr>
        <w:t>согласно</w:t>
      </w:r>
      <w:proofErr w:type="gramEnd"/>
      <w:r w:rsidRPr="00520E9B">
        <w:rPr>
          <w:rFonts w:cs="Times New Roman"/>
          <w:sz w:val="26"/>
          <w:szCs w:val="26"/>
        </w:rPr>
        <w:t xml:space="preserve"> муниципального контракта.  Внесение таких сведений в ЕГРН осуществлено </w:t>
      </w:r>
      <w:proofErr w:type="spellStart"/>
      <w:r w:rsidRPr="00520E9B">
        <w:rPr>
          <w:rFonts w:cs="Times New Roman"/>
          <w:sz w:val="26"/>
          <w:szCs w:val="26"/>
        </w:rPr>
        <w:t>Росреестром</w:t>
      </w:r>
      <w:proofErr w:type="spellEnd"/>
      <w:r w:rsidRPr="00520E9B">
        <w:rPr>
          <w:rFonts w:cs="Times New Roman"/>
          <w:sz w:val="26"/>
          <w:szCs w:val="26"/>
        </w:rPr>
        <w:t xml:space="preserve"> в январе 2021 года.</w:t>
      </w:r>
    </w:p>
    <w:p w:rsidR="00520E9B" w:rsidRPr="00520E9B" w:rsidRDefault="00520E9B" w:rsidP="00520E9B">
      <w:pPr>
        <w:ind w:firstLine="540"/>
        <w:jc w:val="both"/>
        <w:rPr>
          <w:rFonts w:cs="Times New Roman"/>
          <w:sz w:val="26"/>
          <w:szCs w:val="26"/>
        </w:rPr>
      </w:pPr>
      <w:r w:rsidRPr="00520E9B">
        <w:rPr>
          <w:rFonts w:cs="Times New Roman"/>
          <w:sz w:val="26"/>
          <w:szCs w:val="26"/>
        </w:rPr>
        <w:t xml:space="preserve">В 2020 году по предложениям заинтересованных лиц принято решение о подготовке проекта межевания территории в городе Дальнереченске в границах улиц Чапаева, Украинская и решение  о подготовке проекта планировки в городе Дальнереченске в границах улиц Победы, Ленина, Шевчука. По результатам проведения публичных слушаний, проект межевания в границах улиц Чапаева, Украинская утвержден. Материалы проекта размещены на официальном сайте Дальнереченского городского округа. </w:t>
      </w:r>
    </w:p>
    <w:p w:rsidR="00520E9B" w:rsidRPr="00520E9B" w:rsidRDefault="00520E9B" w:rsidP="00520E9B">
      <w:pPr>
        <w:ind w:firstLine="540"/>
        <w:jc w:val="both"/>
        <w:rPr>
          <w:rFonts w:cs="Times New Roman"/>
          <w:sz w:val="26"/>
          <w:szCs w:val="26"/>
        </w:rPr>
      </w:pPr>
      <w:r w:rsidRPr="00520E9B">
        <w:rPr>
          <w:rFonts w:cs="Times New Roman"/>
          <w:sz w:val="26"/>
          <w:szCs w:val="26"/>
        </w:rPr>
        <w:t>Проект планировки в границах улиц Победы, Ленина, Шевчука находится в стадии подготовки.</w:t>
      </w:r>
    </w:p>
    <w:p w:rsidR="00520E9B" w:rsidRPr="008903CE" w:rsidRDefault="00520E9B" w:rsidP="00520E9B">
      <w:pPr>
        <w:jc w:val="both"/>
        <w:rPr>
          <w:rFonts w:cs="Times New Roman"/>
          <w:sz w:val="26"/>
          <w:szCs w:val="26"/>
        </w:rPr>
      </w:pPr>
      <w:r w:rsidRPr="008903CE">
        <w:rPr>
          <w:rFonts w:cs="Times New Roman"/>
          <w:sz w:val="26"/>
          <w:szCs w:val="26"/>
        </w:rPr>
        <w:t>За период 2020 года отделом архитектуры и градостроительства оформлено и выдано:</w:t>
      </w:r>
    </w:p>
    <w:p w:rsidR="00520E9B" w:rsidRPr="008903CE" w:rsidRDefault="00520E9B" w:rsidP="00520E9B">
      <w:pPr>
        <w:ind w:firstLine="708"/>
        <w:jc w:val="both"/>
        <w:rPr>
          <w:rStyle w:val="blk"/>
          <w:sz w:val="26"/>
          <w:szCs w:val="26"/>
        </w:rPr>
      </w:pPr>
      <w:r w:rsidRPr="008903CE">
        <w:rPr>
          <w:rFonts w:cs="Times New Roman"/>
          <w:sz w:val="26"/>
          <w:szCs w:val="26"/>
        </w:rPr>
        <w:t xml:space="preserve"> </w:t>
      </w:r>
      <w:r w:rsidRPr="008903CE">
        <w:rPr>
          <w:rFonts w:cs="Times New Roman"/>
          <w:b/>
          <w:sz w:val="26"/>
          <w:szCs w:val="26"/>
        </w:rPr>
        <w:t xml:space="preserve">12 </w:t>
      </w:r>
      <w:r w:rsidRPr="008903CE">
        <w:rPr>
          <w:rFonts w:cs="Times New Roman"/>
          <w:sz w:val="26"/>
          <w:szCs w:val="26"/>
        </w:rPr>
        <w:t>градостроительных планов земельных участков;</w:t>
      </w:r>
    </w:p>
    <w:p w:rsidR="00520E9B" w:rsidRPr="008903CE" w:rsidRDefault="00520E9B" w:rsidP="00520E9B">
      <w:pPr>
        <w:ind w:firstLine="708"/>
        <w:jc w:val="both"/>
        <w:rPr>
          <w:rStyle w:val="blk"/>
          <w:sz w:val="26"/>
          <w:szCs w:val="26"/>
        </w:rPr>
      </w:pPr>
      <w:r w:rsidRPr="008903CE">
        <w:rPr>
          <w:rStyle w:val="blk"/>
          <w:b/>
          <w:sz w:val="26"/>
          <w:szCs w:val="26"/>
        </w:rPr>
        <w:t xml:space="preserve"> 5 </w:t>
      </w:r>
      <w:r w:rsidRPr="008903CE">
        <w:rPr>
          <w:rStyle w:val="blk"/>
          <w:sz w:val="26"/>
          <w:szCs w:val="26"/>
        </w:rPr>
        <w:t>разрешений на строительство (реконструкцию) ОКС,</w:t>
      </w:r>
      <w:r w:rsidRPr="008903CE">
        <w:rPr>
          <w:rStyle w:val="blk"/>
          <w:b/>
          <w:sz w:val="26"/>
          <w:szCs w:val="26"/>
        </w:rPr>
        <w:t xml:space="preserve"> </w:t>
      </w:r>
      <w:r w:rsidRPr="008903CE">
        <w:rPr>
          <w:rStyle w:val="blk"/>
          <w:sz w:val="26"/>
          <w:szCs w:val="26"/>
        </w:rPr>
        <w:t>в том числе:</w:t>
      </w:r>
    </w:p>
    <w:p w:rsidR="00520E9B" w:rsidRPr="008903CE" w:rsidRDefault="00520E9B" w:rsidP="00520E9B">
      <w:pPr>
        <w:widowControl/>
        <w:suppressAutoHyphens w:val="0"/>
        <w:jc w:val="both"/>
        <w:rPr>
          <w:rStyle w:val="blk"/>
          <w:b/>
          <w:sz w:val="26"/>
          <w:szCs w:val="26"/>
        </w:rPr>
      </w:pPr>
    </w:p>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103"/>
        <w:gridCol w:w="1276"/>
      </w:tblGrid>
      <w:tr w:rsidR="00520E9B" w:rsidRPr="00520E9B" w:rsidTr="00520E9B">
        <w:tc>
          <w:tcPr>
            <w:tcW w:w="3227" w:type="dxa"/>
          </w:tcPr>
          <w:p w:rsidR="00520E9B" w:rsidRPr="00520E9B" w:rsidRDefault="00520E9B" w:rsidP="00520E9B">
            <w:pPr>
              <w:rPr>
                <w:rFonts w:cs="Times New Roman"/>
                <w:sz w:val="26"/>
                <w:szCs w:val="26"/>
              </w:rPr>
            </w:pPr>
            <w:r w:rsidRPr="00520E9B">
              <w:rPr>
                <w:rFonts w:cs="Times New Roman"/>
                <w:sz w:val="26"/>
                <w:szCs w:val="26"/>
              </w:rPr>
              <w:t>Наименование объекта</w:t>
            </w:r>
          </w:p>
        </w:tc>
        <w:tc>
          <w:tcPr>
            <w:tcW w:w="5103" w:type="dxa"/>
          </w:tcPr>
          <w:p w:rsidR="00520E9B" w:rsidRPr="00520E9B" w:rsidRDefault="00520E9B" w:rsidP="00520E9B">
            <w:pPr>
              <w:rPr>
                <w:rFonts w:cs="Times New Roman"/>
                <w:sz w:val="26"/>
                <w:szCs w:val="26"/>
              </w:rPr>
            </w:pPr>
            <w:r w:rsidRPr="00520E9B">
              <w:rPr>
                <w:rFonts w:cs="Times New Roman"/>
                <w:sz w:val="26"/>
                <w:szCs w:val="26"/>
              </w:rPr>
              <w:t>Адрес объекта, местоположение</w:t>
            </w:r>
          </w:p>
        </w:tc>
        <w:tc>
          <w:tcPr>
            <w:tcW w:w="1276" w:type="dxa"/>
          </w:tcPr>
          <w:p w:rsidR="00520E9B" w:rsidRPr="00520E9B" w:rsidRDefault="00520E9B" w:rsidP="00520E9B">
            <w:pPr>
              <w:rPr>
                <w:rFonts w:cs="Times New Roman"/>
                <w:sz w:val="26"/>
                <w:szCs w:val="26"/>
              </w:rPr>
            </w:pPr>
            <w:r w:rsidRPr="00520E9B">
              <w:rPr>
                <w:rFonts w:cs="Times New Roman"/>
                <w:sz w:val="26"/>
                <w:szCs w:val="26"/>
              </w:rPr>
              <w:t>Общая площадь, кв</w:t>
            </w:r>
            <w:proofErr w:type="gramStart"/>
            <w:r w:rsidRPr="00520E9B">
              <w:rPr>
                <w:rFonts w:cs="Times New Roman"/>
                <w:sz w:val="26"/>
                <w:szCs w:val="26"/>
              </w:rPr>
              <w:t>.м</w:t>
            </w:r>
            <w:proofErr w:type="gramEnd"/>
          </w:p>
        </w:tc>
      </w:tr>
      <w:tr w:rsidR="00520E9B" w:rsidRPr="00520E9B" w:rsidTr="00520E9B">
        <w:tc>
          <w:tcPr>
            <w:tcW w:w="3227" w:type="dxa"/>
            <w:tcBorders>
              <w:bottom w:val="single" w:sz="4" w:space="0" w:color="auto"/>
            </w:tcBorders>
          </w:tcPr>
          <w:p w:rsidR="00520E9B" w:rsidRPr="00520E9B" w:rsidRDefault="00520E9B" w:rsidP="00520E9B">
            <w:pPr>
              <w:ind w:left="57" w:right="57"/>
              <w:rPr>
                <w:rFonts w:cs="Times New Roman"/>
                <w:sz w:val="26"/>
                <w:szCs w:val="26"/>
              </w:rPr>
            </w:pPr>
            <w:r w:rsidRPr="00520E9B">
              <w:rPr>
                <w:rFonts w:cs="Times New Roman"/>
                <w:sz w:val="26"/>
                <w:szCs w:val="26"/>
              </w:rPr>
              <w:t xml:space="preserve">Железнодорожный путь необщего пользования  </w:t>
            </w:r>
          </w:p>
          <w:p w:rsidR="00520E9B" w:rsidRPr="00520E9B" w:rsidRDefault="00520E9B" w:rsidP="00520E9B">
            <w:pPr>
              <w:rPr>
                <w:rFonts w:cs="Times New Roman"/>
                <w:sz w:val="26"/>
                <w:szCs w:val="26"/>
              </w:rPr>
            </w:pPr>
            <w:r w:rsidRPr="00520E9B">
              <w:rPr>
                <w:rFonts w:cs="Times New Roman"/>
                <w:sz w:val="26"/>
                <w:szCs w:val="26"/>
              </w:rPr>
              <w:t xml:space="preserve">  </w:t>
            </w:r>
          </w:p>
        </w:tc>
        <w:tc>
          <w:tcPr>
            <w:tcW w:w="5103" w:type="dxa"/>
            <w:tcBorders>
              <w:bottom w:val="single" w:sz="4" w:space="0" w:color="auto"/>
            </w:tcBorders>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 xml:space="preserve">Участок находится примерно в 123 м от ориентира на северо-запад. Почтовый адрес ориентира: Приморский край, г. Дальнереченск, ул. </w:t>
            </w:r>
            <w:proofErr w:type="gramStart"/>
            <w:r w:rsidRPr="00F241A4">
              <w:rPr>
                <w:rFonts w:ascii="Times New Roman" w:hAnsi="Times New Roman"/>
                <w:kern w:val="1"/>
                <w:sz w:val="26"/>
                <w:szCs w:val="26"/>
                <w:lang w:eastAsia="zh-CN" w:bidi="hi-IN"/>
              </w:rPr>
              <w:t>Кедровая</w:t>
            </w:r>
            <w:proofErr w:type="gramEnd"/>
            <w:r w:rsidRPr="00F241A4">
              <w:rPr>
                <w:rFonts w:ascii="Times New Roman" w:hAnsi="Times New Roman"/>
                <w:kern w:val="1"/>
                <w:sz w:val="26"/>
                <w:szCs w:val="26"/>
                <w:lang w:eastAsia="zh-CN" w:bidi="hi-IN"/>
              </w:rPr>
              <w:t xml:space="preserve"> 41а</w:t>
            </w:r>
          </w:p>
        </w:tc>
        <w:tc>
          <w:tcPr>
            <w:tcW w:w="1276" w:type="dxa"/>
            <w:tcBorders>
              <w:bottom w:val="single" w:sz="4" w:space="0" w:color="auto"/>
            </w:tcBorders>
          </w:tcPr>
          <w:p w:rsidR="00520E9B" w:rsidRPr="00520E9B" w:rsidRDefault="00520E9B" w:rsidP="00520E9B">
            <w:pPr>
              <w:rPr>
                <w:rFonts w:cs="Times New Roman"/>
                <w:sz w:val="26"/>
                <w:szCs w:val="26"/>
              </w:rPr>
            </w:pPr>
            <w:r w:rsidRPr="00520E9B">
              <w:rPr>
                <w:rFonts w:cs="Times New Roman"/>
                <w:sz w:val="26"/>
                <w:szCs w:val="26"/>
              </w:rPr>
              <w:t>Протяженность 0,326км</w:t>
            </w:r>
          </w:p>
        </w:tc>
      </w:tr>
      <w:tr w:rsidR="00520E9B" w:rsidRPr="00520E9B" w:rsidTr="00520E9B">
        <w:tc>
          <w:tcPr>
            <w:tcW w:w="3227" w:type="dxa"/>
            <w:tcBorders>
              <w:bottom w:val="single" w:sz="4" w:space="0" w:color="auto"/>
            </w:tcBorders>
          </w:tcPr>
          <w:p w:rsidR="00520E9B" w:rsidRPr="00520E9B" w:rsidRDefault="00520E9B" w:rsidP="00520E9B">
            <w:pPr>
              <w:ind w:left="57" w:right="57"/>
              <w:rPr>
                <w:rFonts w:cs="Times New Roman"/>
                <w:sz w:val="26"/>
                <w:szCs w:val="26"/>
              </w:rPr>
            </w:pPr>
            <w:r w:rsidRPr="00520E9B">
              <w:rPr>
                <w:rFonts w:cs="Times New Roman"/>
                <w:sz w:val="26"/>
                <w:szCs w:val="26"/>
              </w:rPr>
              <w:t>Грузовая платформа для погрузки лесоматериалов</w:t>
            </w:r>
          </w:p>
        </w:tc>
        <w:tc>
          <w:tcPr>
            <w:tcW w:w="5103" w:type="dxa"/>
            <w:tcBorders>
              <w:bottom w:val="single" w:sz="4" w:space="0" w:color="auto"/>
            </w:tcBorders>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Российская Федерация, Приморский край,  город Дальнереченск, улица Кедровая, д.15а</w:t>
            </w:r>
          </w:p>
        </w:tc>
        <w:tc>
          <w:tcPr>
            <w:tcW w:w="1276" w:type="dxa"/>
            <w:tcBorders>
              <w:bottom w:val="single" w:sz="4" w:space="0" w:color="auto"/>
            </w:tcBorders>
          </w:tcPr>
          <w:p w:rsidR="00520E9B" w:rsidRPr="00520E9B" w:rsidRDefault="00520E9B" w:rsidP="00520E9B">
            <w:pPr>
              <w:rPr>
                <w:rFonts w:cs="Times New Roman"/>
                <w:sz w:val="26"/>
                <w:szCs w:val="26"/>
              </w:rPr>
            </w:pPr>
            <w:r w:rsidRPr="00520E9B">
              <w:rPr>
                <w:rFonts w:cs="Times New Roman"/>
                <w:sz w:val="26"/>
                <w:szCs w:val="26"/>
              </w:rPr>
              <w:t>19</w:t>
            </w:r>
          </w:p>
        </w:tc>
      </w:tr>
      <w:tr w:rsidR="00520E9B" w:rsidRPr="00520E9B" w:rsidTr="00520E9B">
        <w:tc>
          <w:tcPr>
            <w:tcW w:w="3227" w:type="dxa"/>
            <w:tcBorders>
              <w:top w:val="single" w:sz="4" w:space="0" w:color="auto"/>
            </w:tcBorders>
          </w:tcPr>
          <w:p w:rsidR="00520E9B" w:rsidRPr="00520E9B" w:rsidRDefault="00520E9B" w:rsidP="00520E9B">
            <w:pPr>
              <w:ind w:left="57" w:right="57"/>
              <w:rPr>
                <w:rFonts w:cs="Times New Roman"/>
                <w:sz w:val="26"/>
                <w:szCs w:val="26"/>
              </w:rPr>
            </w:pPr>
            <w:r w:rsidRPr="00520E9B">
              <w:rPr>
                <w:rFonts w:cs="Times New Roman"/>
                <w:sz w:val="26"/>
                <w:szCs w:val="26"/>
              </w:rPr>
              <w:t>Автомойка на 2 поста</w:t>
            </w:r>
          </w:p>
          <w:p w:rsidR="00520E9B" w:rsidRPr="00520E9B" w:rsidRDefault="00520E9B" w:rsidP="00520E9B">
            <w:pPr>
              <w:ind w:left="57" w:right="57"/>
              <w:rPr>
                <w:rFonts w:cs="Times New Roman"/>
                <w:sz w:val="26"/>
                <w:szCs w:val="26"/>
              </w:rPr>
            </w:pPr>
            <w:r w:rsidRPr="00520E9B">
              <w:rPr>
                <w:rFonts w:cs="Times New Roman"/>
                <w:sz w:val="26"/>
                <w:szCs w:val="26"/>
              </w:rPr>
              <w:t>(реконструкция гаражных боксов №1 и №2)</w:t>
            </w:r>
          </w:p>
        </w:tc>
        <w:tc>
          <w:tcPr>
            <w:tcW w:w="5103" w:type="dxa"/>
            <w:tcBorders>
              <w:top w:val="single" w:sz="4" w:space="0" w:color="auto"/>
            </w:tcBorders>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 xml:space="preserve">Российская Федерация, Приморский край,  </w:t>
            </w:r>
            <w:proofErr w:type="spellStart"/>
            <w:r w:rsidRPr="00F241A4">
              <w:rPr>
                <w:rFonts w:ascii="Times New Roman" w:hAnsi="Times New Roman"/>
                <w:kern w:val="1"/>
                <w:sz w:val="26"/>
                <w:szCs w:val="26"/>
                <w:lang w:eastAsia="zh-CN" w:bidi="hi-IN"/>
              </w:rPr>
              <w:t>Дальнереченский</w:t>
            </w:r>
            <w:proofErr w:type="spellEnd"/>
            <w:r w:rsidRPr="00F241A4">
              <w:rPr>
                <w:rFonts w:ascii="Times New Roman" w:hAnsi="Times New Roman"/>
                <w:kern w:val="1"/>
                <w:sz w:val="26"/>
                <w:szCs w:val="26"/>
                <w:lang w:eastAsia="zh-CN" w:bidi="hi-IN"/>
              </w:rPr>
              <w:t xml:space="preserve"> городской округ, город Дальнереченск, улица Красная, 10/2</w:t>
            </w:r>
          </w:p>
        </w:tc>
        <w:tc>
          <w:tcPr>
            <w:tcW w:w="1276" w:type="dxa"/>
            <w:tcBorders>
              <w:top w:val="single" w:sz="4" w:space="0" w:color="auto"/>
            </w:tcBorders>
          </w:tcPr>
          <w:p w:rsidR="00520E9B" w:rsidRPr="00520E9B" w:rsidRDefault="00520E9B" w:rsidP="00520E9B">
            <w:pPr>
              <w:rPr>
                <w:rFonts w:cs="Times New Roman"/>
                <w:sz w:val="26"/>
                <w:szCs w:val="26"/>
              </w:rPr>
            </w:pPr>
            <w:r w:rsidRPr="00520E9B">
              <w:rPr>
                <w:rFonts w:cs="Times New Roman"/>
                <w:sz w:val="26"/>
                <w:szCs w:val="26"/>
              </w:rPr>
              <w:t>170</w:t>
            </w:r>
          </w:p>
        </w:tc>
      </w:tr>
      <w:tr w:rsidR="00520E9B" w:rsidRPr="00520E9B" w:rsidTr="00520E9B">
        <w:tc>
          <w:tcPr>
            <w:tcW w:w="3227" w:type="dxa"/>
          </w:tcPr>
          <w:p w:rsidR="00520E9B" w:rsidRPr="00520E9B" w:rsidRDefault="00520E9B" w:rsidP="00520E9B">
            <w:pPr>
              <w:ind w:left="57" w:right="57"/>
              <w:rPr>
                <w:rFonts w:cs="Times New Roman"/>
                <w:sz w:val="26"/>
                <w:szCs w:val="26"/>
              </w:rPr>
            </w:pPr>
            <w:r w:rsidRPr="00520E9B">
              <w:rPr>
                <w:rFonts w:cs="Times New Roman"/>
                <w:sz w:val="26"/>
                <w:szCs w:val="26"/>
              </w:rPr>
              <w:t>Нежилое здание «Магазин смешанных товаров»</w:t>
            </w:r>
          </w:p>
        </w:tc>
        <w:tc>
          <w:tcPr>
            <w:tcW w:w="5103" w:type="dxa"/>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Приморский край, г</w:t>
            </w:r>
            <w:proofErr w:type="gramStart"/>
            <w:r w:rsidRPr="00F241A4">
              <w:rPr>
                <w:rFonts w:ascii="Times New Roman" w:hAnsi="Times New Roman"/>
                <w:kern w:val="1"/>
                <w:sz w:val="26"/>
                <w:szCs w:val="26"/>
                <w:lang w:eastAsia="zh-CN" w:bidi="hi-IN"/>
              </w:rPr>
              <w:t>.Д</w:t>
            </w:r>
            <w:proofErr w:type="gramEnd"/>
            <w:r w:rsidRPr="00F241A4">
              <w:rPr>
                <w:rFonts w:ascii="Times New Roman" w:hAnsi="Times New Roman"/>
                <w:kern w:val="1"/>
                <w:sz w:val="26"/>
                <w:szCs w:val="26"/>
                <w:lang w:eastAsia="zh-CN" w:bidi="hi-IN"/>
              </w:rPr>
              <w:t>альнереченск, ул.Пионерская, д.42</w:t>
            </w:r>
          </w:p>
        </w:tc>
        <w:tc>
          <w:tcPr>
            <w:tcW w:w="1276" w:type="dxa"/>
          </w:tcPr>
          <w:p w:rsidR="00520E9B" w:rsidRPr="00520E9B" w:rsidRDefault="00520E9B" w:rsidP="00520E9B">
            <w:pPr>
              <w:rPr>
                <w:rFonts w:cs="Times New Roman"/>
                <w:sz w:val="26"/>
                <w:szCs w:val="26"/>
              </w:rPr>
            </w:pPr>
            <w:r w:rsidRPr="00520E9B">
              <w:rPr>
                <w:rFonts w:cs="Times New Roman"/>
                <w:sz w:val="26"/>
                <w:szCs w:val="26"/>
              </w:rPr>
              <w:t>1075</w:t>
            </w:r>
          </w:p>
        </w:tc>
      </w:tr>
      <w:tr w:rsidR="00520E9B" w:rsidRPr="00520E9B" w:rsidTr="00520E9B">
        <w:tc>
          <w:tcPr>
            <w:tcW w:w="3227" w:type="dxa"/>
          </w:tcPr>
          <w:p w:rsidR="00520E9B" w:rsidRPr="00520E9B" w:rsidRDefault="00520E9B" w:rsidP="00520E9B">
            <w:pPr>
              <w:ind w:left="57" w:right="57"/>
              <w:rPr>
                <w:rFonts w:cs="Times New Roman"/>
                <w:sz w:val="26"/>
                <w:szCs w:val="26"/>
              </w:rPr>
            </w:pPr>
            <w:r w:rsidRPr="00520E9B">
              <w:rPr>
                <w:rFonts w:cs="Times New Roman"/>
                <w:sz w:val="26"/>
                <w:szCs w:val="26"/>
              </w:rPr>
              <w:t>Цех по производству оконных блоков</w:t>
            </w:r>
          </w:p>
          <w:p w:rsidR="00520E9B" w:rsidRPr="00520E9B" w:rsidRDefault="00520E9B" w:rsidP="00520E9B">
            <w:pPr>
              <w:ind w:left="57" w:right="57"/>
              <w:rPr>
                <w:rFonts w:cs="Times New Roman"/>
                <w:sz w:val="26"/>
                <w:szCs w:val="26"/>
              </w:rPr>
            </w:pPr>
          </w:p>
        </w:tc>
        <w:tc>
          <w:tcPr>
            <w:tcW w:w="5103" w:type="dxa"/>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 xml:space="preserve">Приморский край,  </w:t>
            </w:r>
            <w:proofErr w:type="spellStart"/>
            <w:r w:rsidRPr="00F241A4">
              <w:rPr>
                <w:rFonts w:ascii="Times New Roman" w:hAnsi="Times New Roman"/>
                <w:kern w:val="1"/>
                <w:sz w:val="26"/>
                <w:szCs w:val="26"/>
                <w:lang w:eastAsia="zh-CN" w:bidi="hi-IN"/>
              </w:rPr>
              <w:t>Дальнереченский</w:t>
            </w:r>
            <w:proofErr w:type="spellEnd"/>
            <w:r w:rsidRPr="00F241A4">
              <w:rPr>
                <w:rFonts w:ascii="Times New Roman" w:hAnsi="Times New Roman"/>
                <w:kern w:val="1"/>
                <w:sz w:val="26"/>
                <w:szCs w:val="26"/>
                <w:lang w:eastAsia="zh-CN" w:bidi="hi-IN"/>
              </w:rPr>
              <w:t xml:space="preserve"> городской округ, город Дальнереченск, ул</w:t>
            </w:r>
            <w:proofErr w:type="gramStart"/>
            <w:r w:rsidRPr="00F241A4">
              <w:rPr>
                <w:rFonts w:ascii="Times New Roman" w:hAnsi="Times New Roman"/>
                <w:kern w:val="1"/>
                <w:sz w:val="26"/>
                <w:szCs w:val="26"/>
                <w:lang w:eastAsia="zh-CN" w:bidi="hi-IN"/>
              </w:rPr>
              <w:t>.О</w:t>
            </w:r>
            <w:proofErr w:type="gramEnd"/>
            <w:r w:rsidRPr="00F241A4">
              <w:rPr>
                <w:rFonts w:ascii="Times New Roman" w:hAnsi="Times New Roman"/>
                <w:kern w:val="1"/>
                <w:sz w:val="26"/>
                <w:szCs w:val="26"/>
                <w:lang w:eastAsia="zh-CN" w:bidi="hi-IN"/>
              </w:rPr>
              <w:t>кружная, 14б</w:t>
            </w:r>
          </w:p>
        </w:tc>
        <w:tc>
          <w:tcPr>
            <w:tcW w:w="1276" w:type="dxa"/>
          </w:tcPr>
          <w:p w:rsidR="00520E9B" w:rsidRPr="00520E9B" w:rsidRDefault="00520E9B" w:rsidP="00520E9B">
            <w:pPr>
              <w:rPr>
                <w:rFonts w:cs="Times New Roman"/>
                <w:sz w:val="26"/>
                <w:szCs w:val="26"/>
              </w:rPr>
            </w:pPr>
            <w:r w:rsidRPr="00520E9B">
              <w:rPr>
                <w:rFonts w:cs="Times New Roman"/>
                <w:sz w:val="26"/>
                <w:szCs w:val="26"/>
              </w:rPr>
              <w:t>681</w:t>
            </w:r>
          </w:p>
        </w:tc>
      </w:tr>
    </w:tbl>
    <w:p w:rsidR="00520E9B" w:rsidRPr="008903CE" w:rsidRDefault="00520E9B" w:rsidP="00520E9B">
      <w:pPr>
        <w:jc w:val="both"/>
        <w:rPr>
          <w:rStyle w:val="blk"/>
          <w:sz w:val="26"/>
          <w:szCs w:val="26"/>
        </w:rPr>
      </w:pPr>
    </w:p>
    <w:p w:rsidR="00520E9B" w:rsidRPr="008903CE" w:rsidRDefault="00520E9B" w:rsidP="00520E9B">
      <w:pPr>
        <w:jc w:val="both"/>
        <w:rPr>
          <w:rStyle w:val="blk"/>
          <w:sz w:val="26"/>
          <w:szCs w:val="26"/>
        </w:rPr>
      </w:pPr>
      <w:r w:rsidRPr="008903CE">
        <w:rPr>
          <w:rStyle w:val="blk"/>
          <w:sz w:val="26"/>
          <w:szCs w:val="26"/>
        </w:rPr>
        <w:t>Выдано</w:t>
      </w:r>
      <w:r w:rsidRPr="008903CE">
        <w:rPr>
          <w:rStyle w:val="blk"/>
          <w:b/>
          <w:sz w:val="26"/>
          <w:szCs w:val="26"/>
        </w:rPr>
        <w:t xml:space="preserve"> 4 </w:t>
      </w:r>
      <w:r w:rsidRPr="008903CE">
        <w:rPr>
          <w:rStyle w:val="blk"/>
          <w:sz w:val="26"/>
          <w:szCs w:val="26"/>
        </w:rPr>
        <w:t>разрешения на ввод в эксплуатацию ОКС,</w:t>
      </w:r>
      <w:r w:rsidRPr="008903CE">
        <w:rPr>
          <w:rStyle w:val="blk"/>
          <w:b/>
          <w:sz w:val="26"/>
          <w:szCs w:val="26"/>
        </w:rPr>
        <w:t xml:space="preserve"> </w:t>
      </w:r>
      <w:r w:rsidRPr="008903CE">
        <w:rPr>
          <w:rStyle w:val="blk"/>
          <w:sz w:val="26"/>
          <w:szCs w:val="26"/>
        </w:rPr>
        <w:t>в том числе:</w:t>
      </w:r>
    </w:p>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528"/>
        <w:gridCol w:w="1276"/>
      </w:tblGrid>
      <w:tr w:rsidR="00520E9B" w:rsidRPr="00520E9B" w:rsidTr="00520E9B">
        <w:tc>
          <w:tcPr>
            <w:tcW w:w="2802" w:type="dxa"/>
          </w:tcPr>
          <w:p w:rsidR="00520E9B" w:rsidRPr="00520E9B" w:rsidRDefault="00520E9B" w:rsidP="00520E9B">
            <w:pPr>
              <w:rPr>
                <w:rFonts w:cs="Times New Roman"/>
                <w:sz w:val="26"/>
                <w:szCs w:val="26"/>
              </w:rPr>
            </w:pPr>
            <w:r w:rsidRPr="00520E9B">
              <w:rPr>
                <w:rFonts w:cs="Times New Roman"/>
                <w:sz w:val="26"/>
                <w:szCs w:val="26"/>
              </w:rPr>
              <w:t>Наименование объекта</w:t>
            </w:r>
          </w:p>
        </w:tc>
        <w:tc>
          <w:tcPr>
            <w:tcW w:w="5528" w:type="dxa"/>
          </w:tcPr>
          <w:p w:rsidR="00520E9B" w:rsidRPr="00520E9B" w:rsidRDefault="00520E9B" w:rsidP="00520E9B">
            <w:pPr>
              <w:rPr>
                <w:rFonts w:cs="Times New Roman"/>
                <w:sz w:val="26"/>
                <w:szCs w:val="26"/>
              </w:rPr>
            </w:pPr>
            <w:r w:rsidRPr="00520E9B">
              <w:rPr>
                <w:rFonts w:cs="Times New Roman"/>
                <w:sz w:val="26"/>
                <w:szCs w:val="26"/>
              </w:rPr>
              <w:t>Адрес объекта, местоположение</w:t>
            </w:r>
          </w:p>
        </w:tc>
        <w:tc>
          <w:tcPr>
            <w:tcW w:w="1276" w:type="dxa"/>
          </w:tcPr>
          <w:p w:rsidR="00520E9B" w:rsidRPr="00520E9B" w:rsidRDefault="00520E9B" w:rsidP="00520E9B">
            <w:pPr>
              <w:rPr>
                <w:rFonts w:cs="Times New Roman"/>
                <w:sz w:val="26"/>
                <w:szCs w:val="26"/>
              </w:rPr>
            </w:pPr>
            <w:r w:rsidRPr="00520E9B">
              <w:rPr>
                <w:rFonts w:cs="Times New Roman"/>
                <w:sz w:val="26"/>
                <w:szCs w:val="26"/>
              </w:rPr>
              <w:t xml:space="preserve">Общая </w:t>
            </w:r>
          </w:p>
          <w:p w:rsidR="00520E9B" w:rsidRPr="00520E9B" w:rsidRDefault="00520E9B" w:rsidP="00520E9B">
            <w:pPr>
              <w:rPr>
                <w:rFonts w:cs="Times New Roman"/>
                <w:sz w:val="26"/>
                <w:szCs w:val="26"/>
              </w:rPr>
            </w:pPr>
            <w:r w:rsidRPr="00520E9B">
              <w:rPr>
                <w:rFonts w:cs="Times New Roman"/>
                <w:sz w:val="26"/>
                <w:szCs w:val="26"/>
              </w:rPr>
              <w:t>площадь, кв</w:t>
            </w:r>
            <w:proofErr w:type="gramStart"/>
            <w:r w:rsidRPr="00520E9B">
              <w:rPr>
                <w:rFonts w:cs="Times New Roman"/>
                <w:sz w:val="26"/>
                <w:szCs w:val="26"/>
              </w:rPr>
              <w:t>.м</w:t>
            </w:r>
            <w:proofErr w:type="gramEnd"/>
          </w:p>
        </w:tc>
      </w:tr>
      <w:tr w:rsidR="00520E9B" w:rsidRPr="00520E9B" w:rsidTr="00520E9B">
        <w:tc>
          <w:tcPr>
            <w:tcW w:w="2802" w:type="dxa"/>
          </w:tcPr>
          <w:p w:rsidR="00520E9B" w:rsidRPr="00520E9B" w:rsidRDefault="00520E9B" w:rsidP="00520E9B">
            <w:pPr>
              <w:ind w:left="57" w:right="57"/>
              <w:rPr>
                <w:rFonts w:cs="Times New Roman"/>
                <w:sz w:val="26"/>
                <w:szCs w:val="26"/>
              </w:rPr>
            </w:pPr>
            <w:r w:rsidRPr="00520E9B">
              <w:rPr>
                <w:rFonts w:cs="Times New Roman"/>
                <w:sz w:val="26"/>
                <w:szCs w:val="26"/>
              </w:rPr>
              <w:t xml:space="preserve">Железнодорожный путь необщего пользования  </w:t>
            </w:r>
          </w:p>
          <w:p w:rsidR="00520E9B" w:rsidRPr="00520E9B" w:rsidRDefault="00520E9B" w:rsidP="00520E9B">
            <w:pPr>
              <w:rPr>
                <w:rFonts w:cs="Times New Roman"/>
                <w:sz w:val="26"/>
                <w:szCs w:val="26"/>
              </w:rPr>
            </w:pPr>
            <w:r w:rsidRPr="00520E9B">
              <w:rPr>
                <w:rFonts w:cs="Times New Roman"/>
                <w:sz w:val="26"/>
                <w:szCs w:val="26"/>
              </w:rPr>
              <w:t xml:space="preserve">  </w:t>
            </w:r>
          </w:p>
        </w:tc>
        <w:tc>
          <w:tcPr>
            <w:tcW w:w="5528" w:type="dxa"/>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 xml:space="preserve">Участок находится примерно в 123 м от ориентира на северо-запад. Почтовый адрес ориентира: Приморский край, г. Дальнереченск, ул. </w:t>
            </w:r>
            <w:proofErr w:type="gramStart"/>
            <w:r w:rsidRPr="00F241A4">
              <w:rPr>
                <w:rFonts w:ascii="Times New Roman" w:hAnsi="Times New Roman"/>
                <w:kern w:val="1"/>
                <w:sz w:val="26"/>
                <w:szCs w:val="26"/>
                <w:lang w:eastAsia="zh-CN" w:bidi="hi-IN"/>
              </w:rPr>
              <w:t>Кедровая</w:t>
            </w:r>
            <w:proofErr w:type="gramEnd"/>
            <w:r w:rsidRPr="00F241A4">
              <w:rPr>
                <w:rFonts w:ascii="Times New Roman" w:hAnsi="Times New Roman"/>
                <w:kern w:val="1"/>
                <w:sz w:val="26"/>
                <w:szCs w:val="26"/>
                <w:lang w:eastAsia="zh-CN" w:bidi="hi-IN"/>
              </w:rPr>
              <w:t xml:space="preserve"> 41а</w:t>
            </w:r>
          </w:p>
        </w:tc>
        <w:tc>
          <w:tcPr>
            <w:tcW w:w="1276" w:type="dxa"/>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Протяженность 0,36км</w:t>
            </w:r>
          </w:p>
        </w:tc>
      </w:tr>
      <w:tr w:rsidR="00520E9B" w:rsidRPr="00520E9B" w:rsidTr="00520E9B">
        <w:tc>
          <w:tcPr>
            <w:tcW w:w="2802" w:type="dxa"/>
          </w:tcPr>
          <w:p w:rsidR="00520E9B" w:rsidRPr="00520E9B" w:rsidRDefault="00520E9B" w:rsidP="00520E9B">
            <w:pPr>
              <w:ind w:left="57" w:right="57"/>
              <w:rPr>
                <w:rFonts w:cs="Times New Roman"/>
                <w:sz w:val="26"/>
                <w:szCs w:val="26"/>
              </w:rPr>
            </w:pPr>
            <w:r w:rsidRPr="00520E9B">
              <w:rPr>
                <w:rFonts w:cs="Times New Roman"/>
                <w:sz w:val="26"/>
                <w:szCs w:val="26"/>
              </w:rPr>
              <w:t>Грузовая платформа для погрузки лесоматериалов</w:t>
            </w:r>
          </w:p>
        </w:tc>
        <w:tc>
          <w:tcPr>
            <w:tcW w:w="5528" w:type="dxa"/>
          </w:tcPr>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 xml:space="preserve">Российская Федерация, Приморский край,  </w:t>
            </w:r>
            <w:proofErr w:type="spellStart"/>
            <w:r w:rsidRPr="00F241A4">
              <w:rPr>
                <w:rFonts w:ascii="Times New Roman" w:hAnsi="Times New Roman"/>
                <w:kern w:val="1"/>
                <w:sz w:val="26"/>
                <w:szCs w:val="26"/>
                <w:lang w:eastAsia="zh-CN" w:bidi="hi-IN"/>
              </w:rPr>
              <w:t>Дальнереченский</w:t>
            </w:r>
            <w:proofErr w:type="spellEnd"/>
            <w:r w:rsidRPr="00F241A4">
              <w:rPr>
                <w:rFonts w:ascii="Times New Roman" w:hAnsi="Times New Roman"/>
                <w:kern w:val="1"/>
                <w:sz w:val="26"/>
                <w:szCs w:val="26"/>
                <w:lang w:eastAsia="zh-CN" w:bidi="hi-IN"/>
              </w:rPr>
              <w:t xml:space="preserve"> городской округ, город Дальнереченск, улица Кедровая, д.15а/1</w:t>
            </w:r>
          </w:p>
        </w:tc>
        <w:tc>
          <w:tcPr>
            <w:tcW w:w="1276" w:type="dxa"/>
          </w:tcPr>
          <w:p w:rsidR="00520E9B" w:rsidRPr="00F241A4" w:rsidRDefault="00520E9B" w:rsidP="00520E9B">
            <w:pPr>
              <w:pStyle w:val="af9"/>
              <w:widowControl w:val="0"/>
              <w:suppressAutoHyphens/>
              <w:jc w:val="both"/>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19</w:t>
            </w:r>
          </w:p>
        </w:tc>
      </w:tr>
      <w:tr w:rsidR="00520E9B" w:rsidRPr="00520E9B" w:rsidTr="00520E9B">
        <w:tc>
          <w:tcPr>
            <w:tcW w:w="2802" w:type="dxa"/>
          </w:tcPr>
          <w:p w:rsidR="00520E9B" w:rsidRPr="00520E9B" w:rsidRDefault="00520E9B" w:rsidP="00520E9B">
            <w:pPr>
              <w:ind w:left="57" w:right="57"/>
              <w:rPr>
                <w:rFonts w:cs="Times New Roman"/>
                <w:sz w:val="26"/>
                <w:szCs w:val="26"/>
              </w:rPr>
            </w:pPr>
            <w:r w:rsidRPr="00520E9B">
              <w:rPr>
                <w:rFonts w:cs="Times New Roman"/>
                <w:sz w:val="26"/>
                <w:szCs w:val="26"/>
              </w:rPr>
              <w:t>Здание детского сада на 120 мест</w:t>
            </w:r>
          </w:p>
        </w:tc>
        <w:tc>
          <w:tcPr>
            <w:tcW w:w="5528" w:type="dxa"/>
          </w:tcPr>
          <w:p w:rsidR="00520E9B" w:rsidRPr="00520E9B" w:rsidRDefault="00520E9B" w:rsidP="00520E9B">
            <w:pPr>
              <w:rPr>
                <w:rFonts w:cs="Times New Roman"/>
                <w:sz w:val="26"/>
                <w:szCs w:val="26"/>
              </w:rPr>
            </w:pPr>
            <w:r w:rsidRPr="00520E9B">
              <w:rPr>
                <w:rFonts w:cs="Times New Roman"/>
                <w:sz w:val="26"/>
                <w:szCs w:val="26"/>
              </w:rPr>
              <w:t xml:space="preserve">Российская Федерация, Приморский край, </w:t>
            </w:r>
            <w:proofErr w:type="spellStart"/>
            <w:r w:rsidRPr="00520E9B">
              <w:rPr>
                <w:rFonts w:cs="Times New Roman"/>
                <w:sz w:val="26"/>
                <w:szCs w:val="26"/>
              </w:rPr>
              <w:t>Дальнереченский</w:t>
            </w:r>
            <w:proofErr w:type="spellEnd"/>
            <w:r w:rsidRPr="00520E9B">
              <w:rPr>
                <w:rFonts w:cs="Times New Roman"/>
                <w:sz w:val="26"/>
                <w:szCs w:val="26"/>
              </w:rPr>
              <w:t xml:space="preserve"> городской округ,</w:t>
            </w:r>
          </w:p>
          <w:p w:rsidR="00520E9B" w:rsidRPr="00F241A4" w:rsidRDefault="00520E9B" w:rsidP="00520E9B">
            <w:pPr>
              <w:pStyle w:val="af9"/>
              <w:widowControl w:val="0"/>
              <w:suppressAutoHyphens/>
              <w:rPr>
                <w:rFonts w:ascii="Times New Roman" w:hAnsi="Times New Roman"/>
                <w:kern w:val="1"/>
                <w:sz w:val="26"/>
                <w:szCs w:val="26"/>
                <w:lang w:eastAsia="zh-CN" w:bidi="hi-IN"/>
              </w:rPr>
            </w:pPr>
            <w:r w:rsidRPr="00F241A4">
              <w:rPr>
                <w:rFonts w:ascii="Times New Roman" w:hAnsi="Times New Roman"/>
                <w:kern w:val="1"/>
                <w:sz w:val="26"/>
                <w:szCs w:val="26"/>
                <w:lang w:eastAsia="zh-CN" w:bidi="hi-IN"/>
              </w:rPr>
              <w:t>город Дальнереченск, улица Милицейская, здание 38</w:t>
            </w:r>
          </w:p>
        </w:tc>
        <w:tc>
          <w:tcPr>
            <w:tcW w:w="1276" w:type="dxa"/>
          </w:tcPr>
          <w:p w:rsidR="00520E9B" w:rsidRPr="00520E9B" w:rsidRDefault="00520E9B" w:rsidP="00520E9B">
            <w:pPr>
              <w:jc w:val="both"/>
              <w:rPr>
                <w:rFonts w:cs="Times New Roman"/>
                <w:sz w:val="26"/>
                <w:szCs w:val="26"/>
              </w:rPr>
            </w:pPr>
            <w:r w:rsidRPr="00520E9B">
              <w:rPr>
                <w:rFonts w:cs="Times New Roman"/>
                <w:sz w:val="26"/>
                <w:szCs w:val="26"/>
              </w:rPr>
              <w:t>3695</w:t>
            </w:r>
          </w:p>
        </w:tc>
      </w:tr>
      <w:tr w:rsidR="00520E9B" w:rsidRPr="00520E9B" w:rsidTr="00520E9B">
        <w:tc>
          <w:tcPr>
            <w:tcW w:w="2802" w:type="dxa"/>
          </w:tcPr>
          <w:p w:rsidR="00520E9B" w:rsidRPr="00520E9B" w:rsidRDefault="00520E9B" w:rsidP="00520E9B">
            <w:pPr>
              <w:ind w:left="57" w:right="57"/>
              <w:rPr>
                <w:rFonts w:cs="Times New Roman"/>
                <w:sz w:val="26"/>
                <w:szCs w:val="26"/>
              </w:rPr>
            </w:pPr>
            <w:r w:rsidRPr="00520E9B">
              <w:rPr>
                <w:rFonts w:cs="Times New Roman"/>
                <w:sz w:val="26"/>
                <w:szCs w:val="26"/>
              </w:rPr>
              <w:t>Реконструкция нежилого здания под торговый центр</w:t>
            </w:r>
          </w:p>
        </w:tc>
        <w:tc>
          <w:tcPr>
            <w:tcW w:w="5528" w:type="dxa"/>
          </w:tcPr>
          <w:p w:rsidR="00520E9B" w:rsidRPr="00520E9B" w:rsidRDefault="00520E9B" w:rsidP="00520E9B">
            <w:pPr>
              <w:rPr>
                <w:rFonts w:cs="Times New Roman"/>
                <w:sz w:val="26"/>
                <w:szCs w:val="26"/>
              </w:rPr>
            </w:pPr>
            <w:r w:rsidRPr="00520E9B">
              <w:rPr>
                <w:rFonts w:cs="Times New Roman"/>
                <w:sz w:val="26"/>
                <w:szCs w:val="26"/>
              </w:rPr>
              <w:t>Российская Федерация, Приморский край,  г</w:t>
            </w:r>
            <w:proofErr w:type="gramStart"/>
            <w:r w:rsidRPr="00520E9B">
              <w:rPr>
                <w:rFonts w:cs="Times New Roman"/>
                <w:sz w:val="26"/>
                <w:szCs w:val="26"/>
              </w:rPr>
              <w:t>.Д</w:t>
            </w:r>
            <w:proofErr w:type="gramEnd"/>
            <w:r w:rsidRPr="00520E9B">
              <w:rPr>
                <w:rFonts w:cs="Times New Roman"/>
                <w:sz w:val="26"/>
                <w:szCs w:val="26"/>
              </w:rPr>
              <w:t>альнереченск, ул.Рябуха, д.43</w:t>
            </w:r>
          </w:p>
        </w:tc>
        <w:tc>
          <w:tcPr>
            <w:tcW w:w="1276" w:type="dxa"/>
          </w:tcPr>
          <w:p w:rsidR="00520E9B" w:rsidRPr="00520E9B" w:rsidRDefault="00520E9B" w:rsidP="00520E9B">
            <w:pPr>
              <w:jc w:val="both"/>
              <w:rPr>
                <w:rFonts w:cs="Times New Roman"/>
                <w:sz w:val="26"/>
                <w:szCs w:val="26"/>
              </w:rPr>
            </w:pPr>
            <w:r w:rsidRPr="00520E9B">
              <w:rPr>
                <w:rFonts w:cs="Times New Roman"/>
                <w:sz w:val="26"/>
                <w:szCs w:val="26"/>
              </w:rPr>
              <w:t>439</w:t>
            </w:r>
          </w:p>
        </w:tc>
      </w:tr>
    </w:tbl>
    <w:p w:rsidR="00520E9B" w:rsidRDefault="00520E9B" w:rsidP="00CE4961">
      <w:pPr>
        <w:ind w:firstLine="709"/>
        <w:jc w:val="both"/>
        <w:rPr>
          <w:rStyle w:val="blk"/>
          <w:rFonts w:cs="Mangal"/>
          <w:sz w:val="26"/>
          <w:szCs w:val="26"/>
        </w:rPr>
      </w:pPr>
    </w:p>
    <w:p w:rsidR="00520E9B" w:rsidRPr="00520E9B" w:rsidRDefault="00520E9B" w:rsidP="00520E9B">
      <w:pPr>
        <w:ind w:firstLine="709"/>
        <w:jc w:val="both"/>
        <w:rPr>
          <w:rStyle w:val="blk"/>
          <w:sz w:val="26"/>
          <w:szCs w:val="26"/>
        </w:rPr>
      </w:pPr>
      <w:r w:rsidRPr="00520E9B">
        <w:rPr>
          <w:rFonts w:cs="Times New Roman"/>
          <w:sz w:val="26"/>
          <w:szCs w:val="26"/>
        </w:rPr>
        <w:t>За период 2020 года оформлено</w:t>
      </w:r>
      <w:r w:rsidRPr="00520E9B">
        <w:rPr>
          <w:rStyle w:val="blk"/>
          <w:sz w:val="26"/>
          <w:szCs w:val="26"/>
        </w:rPr>
        <w:t>:</w:t>
      </w:r>
    </w:p>
    <w:p w:rsidR="00520E9B" w:rsidRPr="00520E9B" w:rsidRDefault="00520E9B" w:rsidP="00520E9B">
      <w:pPr>
        <w:ind w:firstLine="709"/>
        <w:jc w:val="both"/>
        <w:rPr>
          <w:rStyle w:val="blk"/>
          <w:sz w:val="26"/>
          <w:szCs w:val="26"/>
        </w:rPr>
      </w:pPr>
      <w:r w:rsidRPr="00520E9B">
        <w:rPr>
          <w:rStyle w:val="blk"/>
          <w:sz w:val="26"/>
          <w:szCs w:val="26"/>
        </w:rPr>
        <w:t xml:space="preserve"> </w:t>
      </w:r>
      <w:r w:rsidRPr="00520E9B">
        <w:rPr>
          <w:rStyle w:val="blk"/>
          <w:b/>
          <w:sz w:val="26"/>
          <w:szCs w:val="26"/>
        </w:rPr>
        <w:t>23 уведомления о соответствии</w:t>
      </w:r>
      <w:r w:rsidRPr="00520E9B">
        <w:rPr>
          <w:rStyle w:val="blk"/>
          <w:sz w:val="26"/>
          <w:szCs w:val="26"/>
        </w:rPr>
        <w:t xml:space="preserve"> планируемых к строительству (реконструкции) объектов индивидуального жилищного строительства действующим градостроительным нормам;</w:t>
      </w:r>
    </w:p>
    <w:p w:rsidR="00520E9B" w:rsidRPr="00520E9B" w:rsidRDefault="00520E9B" w:rsidP="00520E9B">
      <w:pPr>
        <w:ind w:firstLine="709"/>
        <w:jc w:val="both"/>
        <w:rPr>
          <w:rStyle w:val="blk"/>
          <w:sz w:val="26"/>
          <w:szCs w:val="26"/>
        </w:rPr>
      </w:pPr>
      <w:r w:rsidRPr="00520E9B">
        <w:rPr>
          <w:rStyle w:val="blk"/>
          <w:b/>
          <w:sz w:val="26"/>
          <w:szCs w:val="26"/>
        </w:rPr>
        <w:t>17 уведомлений о соответствии</w:t>
      </w:r>
      <w:r w:rsidRPr="00520E9B">
        <w:rPr>
          <w:rStyle w:val="blk"/>
          <w:sz w:val="26"/>
          <w:szCs w:val="26"/>
        </w:rPr>
        <w:t xml:space="preserve"> построенных  объектов индивидуального жилищного строительства действующим градостроительным нормам, общей площадью </w:t>
      </w:r>
      <w:r w:rsidRPr="00520E9B">
        <w:rPr>
          <w:rStyle w:val="blk"/>
          <w:b/>
          <w:sz w:val="26"/>
          <w:szCs w:val="26"/>
        </w:rPr>
        <w:t>2206</w:t>
      </w:r>
      <w:r w:rsidRPr="00520E9B">
        <w:rPr>
          <w:rStyle w:val="blk"/>
          <w:sz w:val="26"/>
          <w:szCs w:val="26"/>
        </w:rPr>
        <w:t xml:space="preserve"> кв</w:t>
      </w:r>
      <w:proofErr w:type="gramStart"/>
      <w:r w:rsidRPr="00520E9B">
        <w:rPr>
          <w:rStyle w:val="blk"/>
          <w:sz w:val="26"/>
          <w:szCs w:val="26"/>
        </w:rPr>
        <w:t>.м</w:t>
      </w:r>
      <w:proofErr w:type="gramEnd"/>
    </w:p>
    <w:p w:rsidR="00520E9B" w:rsidRPr="00520E9B" w:rsidRDefault="00520E9B" w:rsidP="00520E9B">
      <w:pPr>
        <w:ind w:firstLine="709"/>
        <w:jc w:val="both"/>
        <w:rPr>
          <w:rStyle w:val="blk"/>
          <w:sz w:val="26"/>
          <w:szCs w:val="26"/>
        </w:rPr>
      </w:pPr>
      <w:r w:rsidRPr="00520E9B">
        <w:rPr>
          <w:rStyle w:val="blk"/>
          <w:b/>
          <w:sz w:val="26"/>
          <w:szCs w:val="26"/>
        </w:rPr>
        <w:t>2 уведомления о несоответствии</w:t>
      </w:r>
      <w:r w:rsidRPr="00520E9B">
        <w:rPr>
          <w:rStyle w:val="blk"/>
          <w:sz w:val="26"/>
          <w:szCs w:val="26"/>
        </w:rPr>
        <w:t xml:space="preserve"> построенных  объектов индивидуального жилищного строительства действующим градостроительным нормам.</w:t>
      </w:r>
    </w:p>
    <w:p w:rsidR="00520E9B" w:rsidRPr="00520E9B" w:rsidRDefault="00520E9B" w:rsidP="00520E9B">
      <w:pPr>
        <w:ind w:firstLine="540"/>
        <w:jc w:val="both"/>
        <w:rPr>
          <w:rFonts w:cs="Times New Roman"/>
          <w:sz w:val="26"/>
          <w:szCs w:val="26"/>
        </w:rPr>
      </w:pPr>
      <w:r w:rsidRPr="00520E9B">
        <w:rPr>
          <w:rFonts w:cs="Times New Roman"/>
          <w:sz w:val="26"/>
          <w:szCs w:val="26"/>
        </w:rPr>
        <w:t>В соответствии со ст. 57 Градостроительного кодекса РФ, в декабре 2019 года администрация ДГО подключена к Региональной информационной системе обеспечения градостроительной деятельности,  7 февраля 2020 года заключено соглашение об информационном обмене  в рамках ведения государственной информационной системы Приморского края с  Министерством строительства Приморского края. Настроено одно автоматизированное рабочее место в отделе архитектуры и градостроительства и обеспечен доступ к информационным ресурсам РИСОГД Приморского края. В перечень объектов информационного обмена включены 22 объекта АРМ. Автоматизированное рабочее место зарегистрировано на одного специалиста отдела архитектуры. Специалистом осуществляется внесение информации и документов о предоставляемых отделом архитектуры муниципальных услугах, а также о градостроительной, проектной, землеустроительной и иной документации, в рамках заключенного соглашения.</w:t>
      </w:r>
    </w:p>
    <w:p w:rsidR="00520E9B" w:rsidRPr="00520E9B" w:rsidRDefault="00520E9B" w:rsidP="00520E9B">
      <w:pPr>
        <w:ind w:firstLine="709"/>
        <w:jc w:val="both"/>
        <w:rPr>
          <w:rFonts w:cs="Times New Roman"/>
          <w:sz w:val="26"/>
          <w:szCs w:val="26"/>
        </w:rPr>
      </w:pPr>
      <w:r w:rsidRPr="00520E9B">
        <w:rPr>
          <w:rFonts w:cs="Times New Roman"/>
          <w:sz w:val="26"/>
          <w:szCs w:val="26"/>
        </w:rPr>
        <w:t xml:space="preserve">За период 2020 года проведено </w:t>
      </w:r>
      <w:r w:rsidRPr="00520E9B">
        <w:rPr>
          <w:rFonts w:cs="Times New Roman"/>
          <w:b/>
          <w:sz w:val="26"/>
          <w:szCs w:val="26"/>
        </w:rPr>
        <w:t>17</w:t>
      </w:r>
      <w:r w:rsidRPr="00520E9B">
        <w:rPr>
          <w:rFonts w:cs="Times New Roman"/>
          <w:sz w:val="26"/>
          <w:szCs w:val="26"/>
        </w:rPr>
        <w:t xml:space="preserve"> комиссионных осмотров  зданий, сооружений, индивидуальных жилых домов с составлением актов осмотра и рекомендациями об устранении нарушений.</w:t>
      </w:r>
    </w:p>
    <w:p w:rsidR="00520E9B" w:rsidRPr="00520E9B" w:rsidRDefault="00520E9B" w:rsidP="00520E9B">
      <w:pPr>
        <w:ind w:firstLine="709"/>
        <w:jc w:val="both"/>
        <w:rPr>
          <w:rFonts w:cs="Times New Roman"/>
          <w:sz w:val="26"/>
          <w:szCs w:val="26"/>
        </w:rPr>
      </w:pPr>
      <w:r w:rsidRPr="00520E9B">
        <w:rPr>
          <w:rFonts w:cs="Times New Roman"/>
          <w:sz w:val="26"/>
          <w:szCs w:val="26"/>
        </w:rPr>
        <w:t>За период 2020 года, выявлено два объекта самовольного строительства:</w:t>
      </w:r>
    </w:p>
    <w:p w:rsidR="00520E9B" w:rsidRPr="00520E9B" w:rsidRDefault="00520E9B" w:rsidP="00520E9B">
      <w:pPr>
        <w:pStyle w:val="af7"/>
        <w:numPr>
          <w:ilvl w:val="0"/>
          <w:numId w:val="16"/>
        </w:numPr>
        <w:jc w:val="both"/>
        <w:rPr>
          <w:rFonts w:cs="Times New Roman"/>
          <w:sz w:val="26"/>
          <w:szCs w:val="26"/>
        </w:rPr>
      </w:pPr>
      <w:r w:rsidRPr="00520E9B">
        <w:rPr>
          <w:rFonts w:cs="Times New Roman"/>
          <w:sz w:val="26"/>
          <w:szCs w:val="26"/>
        </w:rPr>
        <w:t>Оптовый склад по ул</w:t>
      </w:r>
      <w:proofErr w:type="gramStart"/>
      <w:r w:rsidRPr="00520E9B">
        <w:rPr>
          <w:rFonts w:cs="Times New Roman"/>
          <w:sz w:val="26"/>
          <w:szCs w:val="26"/>
        </w:rPr>
        <w:t>.Ш</w:t>
      </w:r>
      <w:proofErr w:type="gramEnd"/>
      <w:r w:rsidRPr="00520E9B">
        <w:rPr>
          <w:rFonts w:cs="Times New Roman"/>
          <w:sz w:val="26"/>
          <w:szCs w:val="26"/>
        </w:rPr>
        <w:t>евчука, 15 (Шилова Т.А.)</w:t>
      </w:r>
    </w:p>
    <w:p w:rsidR="00520E9B" w:rsidRPr="00520E9B" w:rsidRDefault="00520E9B" w:rsidP="00520E9B">
      <w:pPr>
        <w:pStyle w:val="af7"/>
        <w:numPr>
          <w:ilvl w:val="0"/>
          <w:numId w:val="16"/>
        </w:numPr>
        <w:jc w:val="both"/>
        <w:rPr>
          <w:rFonts w:cs="Times New Roman"/>
          <w:sz w:val="26"/>
          <w:szCs w:val="26"/>
        </w:rPr>
      </w:pPr>
      <w:r w:rsidRPr="00520E9B">
        <w:rPr>
          <w:rFonts w:cs="Times New Roman"/>
          <w:sz w:val="26"/>
          <w:szCs w:val="26"/>
        </w:rPr>
        <w:t xml:space="preserve">Нежилое здание – гараж, по </w:t>
      </w:r>
      <w:proofErr w:type="spellStart"/>
      <w:r w:rsidRPr="00520E9B">
        <w:rPr>
          <w:rFonts w:cs="Times New Roman"/>
          <w:sz w:val="26"/>
          <w:szCs w:val="26"/>
        </w:rPr>
        <w:t>ул.М.Личенко</w:t>
      </w:r>
      <w:proofErr w:type="spellEnd"/>
      <w:r w:rsidRPr="00520E9B">
        <w:rPr>
          <w:rFonts w:cs="Times New Roman"/>
          <w:sz w:val="26"/>
          <w:szCs w:val="26"/>
        </w:rPr>
        <w:t xml:space="preserve"> 19а (Филиппова С.Н.)</w:t>
      </w:r>
    </w:p>
    <w:p w:rsidR="00520E9B" w:rsidRPr="00520E9B" w:rsidRDefault="00520E9B" w:rsidP="00520E9B">
      <w:pPr>
        <w:ind w:left="709"/>
        <w:jc w:val="both"/>
        <w:rPr>
          <w:rFonts w:cs="Times New Roman"/>
          <w:sz w:val="26"/>
          <w:szCs w:val="26"/>
        </w:rPr>
      </w:pPr>
      <w:r w:rsidRPr="00520E9B">
        <w:rPr>
          <w:rFonts w:cs="Times New Roman"/>
          <w:sz w:val="26"/>
          <w:szCs w:val="26"/>
        </w:rPr>
        <w:t>Выданы предписания об устранении нарушений. Решения о сносе</w:t>
      </w:r>
      <w:r>
        <w:rPr>
          <w:rFonts w:cs="Times New Roman"/>
          <w:sz w:val="26"/>
          <w:szCs w:val="26"/>
        </w:rPr>
        <w:t xml:space="preserve"> </w:t>
      </w:r>
      <w:r w:rsidRPr="00520E9B">
        <w:rPr>
          <w:rFonts w:cs="Times New Roman"/>
          <w:sz w:val="26"/>
          <w:szCs w:val="26"/>
        </w:rPr>
        <w:lastRenderedPageBreak/>
        <w:t>самовольных построек не принимались.</w:t>
      </w:r>
    </w:p>
    <w:p w:rsidR="00520E9B" w:rsidRPr="00520E9B" w:rsidRDefault="00520E9B" w:rsidP="00520E9B">
      <w:pPr>
        <w:ind w:firstLine="709"/>
        <w:jc w:val="both"/>
        <w:rPr>
          <w:rFonts w:cs="Times New Roman"/>
          <w:sz w:val="26"/>
          <w:szCs w:val="26"/>
        </w:rPr>
      </w:pPr>
    </w:p>
    <w:p w:rsidR="00520E9B" w:rsidRPr="00520E9B" w:rsidRDefault="00520E9B" w:rsidP="00520E9B">
      <w:pPr>
        <w:ind w:firstLine="709"/>
        <w:jc w:val="both"/>
        <w:rPr>
          <w:rStyle w:val="blk"/>
          <w:sz w:val="26"/>
          <w:szCs w:val="26"/>
        </w:rPr>
      </w:pPr>
      <w:r w:rsidRPr="00520E9B">
        <w:rPr>
          <w:rStyle w:val="blk"/>
          <w:sz w:val="26"/>
          <w:szCs w:val="26"/>
        </w:rPr>
        <w:t xml:space="preserve">Внесены изменения в Схему размещения рекламных конструкций (РК), путем увеличения мест размещения с 9 до 65. После согласования с департаментом информационной политики, Схема РК находится на корректировке  у подрядчика работ  НИИ «Земля и город». </w:t>
      </w:r>
    </w:p>
    <w:p w:rsidR="00520E9B" w:rsidRPr="00520E9B" w:rsidRDefault="00520E9B" w:rsidP="00520E9B">
      <w:pPr>
        <w:ind w:firstLine="709"/>
        <w:jc w:val="both"/>
        <w:rPr>
          <w:rStyle w:val="blk"/>
          <w:rFonts w:cs="Mangal"/>
          <w:sz w:val="26"/>
          <w:szCs w:val="26"/>
        </w:rPr>
      </w:pPr>
      <w:r w:rsidRPr="00520E9B">
        <w:rPr>
          <w:rStyle w:val="blk"/>
          <w:sz w:val="26"/>
          <w:szCs w:val="26"/>
        </w:rPr>
        <w:t xml:space="preserve">За период 2020 года оформлено и выдано </w:t>
      </w:r>
      <w:r w:rsidRPr="00520E9B">
        <w:rPr>
          <w:rStyle w:val="blk"/>
          <w:b/>
          <w:sz w:val="26"/>
          <w:szCs w:val="26"/>
        </w:rPr>
        <w:t>12 разрешений</w:t>
      </w:r>
      <w:r w:rsidRPr="00520E9B">
        <w:rPr>
          <w:rStyle w:val="blk"/>
          <w:sz w:val="26"/>
          <w:szCs w:val="26"/>
        </w:rPr>
        <w:t xml:space="preserve"> на установку и эксплуатацию рекламных конструкций и </w:t>
      </w:r>
      <w:r w:rsidRPr="00520E9B">
        <w:rPr>
          <w:rStyle w:val="blk"/>
          <w:b/>
          <w:sz w:val="26"/>
          <w:szCs w:val="26"/>
        </w:rPr>
        <w:t>1 предписание</w:t>
      </w:r>
      <w:r w:rsidRPr="00520E9B">
        <w:rPr>
          <w:rStyle w:val="blk"/>
          <w:sz w:val="26"/>
          <w:szCs w:val="26"/>
        </w:rPr>
        <w:t xml:space="preserve"> о демонтаже рекламных конструкций</w:t>
      </w:r>
    </w:p>
    <w:p w:rsidR="00520E9B" w:rsidRPr="00520E9B" w:rsidRDefault="00520E9B" w:rsidP="00520E9B">
      <w:pPr>
        <w:ind w:firstLine="709"/>
        <w:jc w:val="both"/>
        <w:rPr>
          <w:rFonts w:cs="Times New Roman"/>
          <w:color w:val="000000"/>
          <w:sz w:val="26"/>
          <w:szCs w:val="26"/>
        </w:rPr>
      </w:pPr>
      <w:r w:rsidRPr="00520E9B">
        <w:rPr>
          <w:rFonts w:cs="Times New Roman"/>
          <w:sz w:val="26"/>
          <w:szCs w:val="26"/>
        </w:rPr>
        <w:t xml:space="preserve">За период 2020 года отделом архитектуры </w:t>
      </w:r>
      <w:r w:rsidRPr="00520E9B">
        <w:rPr>
          <w:rFonts w:cs="Times New Roman"/>
          <w:color w:val="000000"/>
          <w:sz w:val="26"/>
          <w:szCs w:val="26"/>
        </w:rPr>
        <w:t>принято:</w:t>
      </w:r>
    </w:p>
    <w:p w:rsidR="00520E9B" w:rsidRPr="00520E9B" w:rsidRDefault="00520E9B" w:rsidP="00520E9B">
      <w:pPr>
        <w:ind w:firstLine="709"/>
        <w:jc w:val="both"/>
        <w:rPr>
          <w:rFonts w:cs="Times New Roman"/>
          <w:color w:val="000000"/>
          <w:sz w:val="26"/>
          <w:szCs w:val="26"/>
        </w:rPr>
      </w:pPr>
      <w:r w:rsidRPr="00520E9B">
        <w:rPr>
          <w:rFonts w:cs="Times New Roman"/>
          <w:color w:val="000000"/>
          <w:sz w:val="26"/>
          <w:szCs w:val="26"/>
        </w:rPr>
        <w:t xml:space="preserve"> </w:t>
      </w:r>
      <w:r w:rsidRPr="00520E9B">
        <w:rPr>
          <w:rFonts w:cs="Times New Roman"/>
          <w:b/>
          <w:color w:val="000000"/>
          <w:sz w:val="26"/>
          <w:szCs w:val="26"/>
        </w:rPr>
        <w:t>62</w:t>
      </w:r>
      <w:r w:rsidRPr="00520E9B">
        <w:rPr>
          <w:rFonts w:cs="Times New Roman"/>
          <w:color w:val="000000"/>
          <w:sz w:val="26"/>
          <w:szCs w:val="26"/>
        </w:rPr>
        <w:t xml:space="preserve"> постановления о предварительном согласовании предоставления земельных участков;</w:t>
      </w:r>
    </w:p>
    <w:p w:rsidR="00520E9B" w:rsidRPr="00520E9B" w:rsidRDefault="00520E9B" w:rsidP="00520E9B">
      <w:pPr>
        <w:ind w:firstLine="709"/>
        <w:jc w:val="both"/>
        <w:rPr>
          <w:rFonts w:cs="Times New Roman"/>
          <w:color w:val="000000"/>
          <w:sz w:val="26"/>
          <w:szCs w:val="26"/>
        </w:rPr>
      </w:pPr>
      <w:r w:rsidRPr="00520E9B">
        <w:rPr>
          <w:rFonts w:cs="Times New Roman"/>
          <w:b/>
          <w:color w:val="000000"/>
          <w:sz w:val="26"/>
          <w:szCs w:val="26"/>
        </w:rPr>
        <w:t>34</w:t>
      </w:r>
      <w:r w:rsidRPr="00520E9B">
        <w:rPr>
          <w:rFonts w:cs="Times New Roman"/>
          <w:color w:val="000000"/>
          <w:sz w:val="26"/>
          <w:szCs w:val="26"/>
        </w:rPr>
        <w:t xml:space="preserve"> постановления об утверждении схем расположения земельных участков;</w:t>
      </w:r>
    </w:p>
    <w:p w:rsidR="00520E9B" w:rsidRPr="00520E9B" w:rsidRDefault="00520E9B" w:rsidP="00520E9B">
      <w:pPr>
        <w:ind w:firstLine="709"/>
        <w:jc w:val="both"/>
        <w:rPr>
          <w:rFonts w:cs="Times New Roman"/>
          <w:sz w:val="26"/>
          <w:szCs w:val="26"/>
        </w:rPr>
      </w:pPr>
    </w:p>
    <w:p w:rsidR="00520E9B" w:rsidRPr="00520E9B" w:rsidRDefault="00520E9B" w:rsidP="00520E9B">
      <w:pPr>
        <w:ind w:firstLine="709"/>
        <w:jc w:val="both"/>
        <w:rPr>
          <w:rStyle w:val="blk"/>
          <w:sz w:val="26"/>
          <w:szCs w:val="26"/>
        </w:rPr>
      </w:pPr>
      <w:r w:rsidRPr="00520E9B">
        <w:rPr>
          <w:rFonts w:cs="Times New Roman"/>
          <w:sz w:val="26"/>
          <w:szCs w:val="26"/>
        </w:rPr>
        <w:t xml:space="preserve">За период 2020 года проведено 7 заседаний комиссии по согласованию переустройств и перепланировок в МКД, рассмотрено 16 заявлений, принято </w:t>
      </w:r>
      <w:r w:rsidRPr="00520E9B">
        <w:rPr>
          <w:rStyle w:val="blk"/>
          <w:b/>
          <w:sz w:val="26"/>
          <w:szCs w:val="26"/>
        </w:rPr>
        <w:t>11 решений</w:t>
      </w:r>
      <w:r w:rsidRPr="00520E9B">
        <w:rPr>
          <w:rStyle w:val="blk"/>
          <w:sz w:val="26"/>
          <w:szCs w:val="26"/>
        </w:rPr>
        <w:t xml:space="preserve"> о согласовании перепланировок и переустройств жилых помещений и 5 отказов;</w:t>
      </w:r>
    </w:p>
    <w:p w:rsidR="00520E9B" w:rsidRPr="00520E9B" w:rsidRDefault="00520E9B" w:rsidP="00520E9B">
      <w:pPr>
        <w:ind w:firstLine="709"/>
        <w:jc w:val="both"/>
        <w:rPr>
          <w:rFonts w:cs="Times New Roman"/>
          <w:sz w:val="26"/>
          <w:szCs w:val="26"/>
        </w:rPr>
      </w:pPr>
      <w:r w:rsidRPr="00520E9B">
        <w:rPr>
          <w:rStyle w:val="blk"/>
          <w:sz w:val="26"/>
          <w:szCs w:val="26"/>
        </w:rPr>
        <w:t>Оформлено и выдано</w:t>
      </w:r>
      <w:r w:rsidRPr="00520E9B">
        <w:rPr>
          <w:rFonts w:cs="Times New Roman"/>
          <w:sz w:val="26"/>
          <w:szCs w:val="26"/>
        </w:rPr>
        <w:t xml:space="preserve"> </w:t>
      </w:r>
      <w:r w:rsidRPr="00520E9B">
        <w:rPr>
          <w:rFonts w:cs="Times New Roman"/>
          <w:b/>
          <w:sz w:val="26"/>
          <w:szCs w:val="26"/>
        </w:rPr>
        <w:t>10 актов приемки</w:t>
      </w:r>
      <w:r w:rsidRPr="00520E9B">
        <w:rPr>
          <w:rFonts w:cs="Times New Roman"/>
          <w:sz w:val="26"/>
          <w:szCs w:val="26"/>
        </w:rPr>
        <w:t xml:space="preserve"> о завершении работ по перепланировкам и переустройству в помещениях МКД;</w:t>
      </w:r>
    </w:p>
    <w:p w:rsidR="00DD4D2F" w:rsidRDefault="00DD4D2F" w:rsidP="004B7DF4">
      <w:pPr>
        <w:jc w:val="center"/>
        <w:rPr>
          <w:rFonts w:cs="Times New Roman"/>
          <w:b/>
          <w:color w:val="984806"/>
          <w:sz w:val="26"/>
          <w:szCs w:val="26"/>
        </w:rPr>
      </w:pPr>
    </w:p>
    <w:p w:rsidR="00883F2F" w:rsidRPr="001F5B9D" w:rsidRDefault="00883F2F" w:rsidP="004B7DF4">
      <w:pPr>
        <w:jc w:val="center"/>
        <w:rPr>
          <w:rFonts w:cs="Times New Roman"/>
          <w:b/>
          <w:sz w:val="26"/>
          <w:szCs w:val="26"/>
        </w:rPr>
      </w:pPr>
      <w:r w:rsidRPr="001F5B9D">
        <w:rPr>
          <w:rFonts w:cs="Times New Roman"/>
          <w:b/>
          <w:sz w:val="26"/>
          <w:szCs w:val="26"/>
        </w:rPr>
        <w:t>Исполнение полномочий по владению, пользованию и распоряжению имуществом (земельные участки), находящимся в муниципальной собственности</w:t>
      </w:r>
    </w:p>
    <w:p w:rsidR="00883F2F" w:rsidRPr="00520E9B" w:rsidRDefault="00883F2F" w:rsidP="004B7DF4">
      <w:pPr>
        <w:jc w:val="center"/>
        <w:rPr>
          <w:rFonts w:cs="Times New Roman"/>
          <w:b/>
          <w:color w:val="984806"/>
          <w:sz w:val="26"/>
          <w:szCs w:val="26"/>
        </w:rPr>
      </w:pPr>
    </w:p>
    <w:p w:rsidR="00DD4D2F" w:rsidRPr="00B678BA" w:rsidRDefault="00DD4D2F" w:rsidP="00DD4D2F">
      <w:pPr>
        <w:pStyle w:val="aa"/>
        <w:spacing w:before="0" w:after="0"/>
        <w:ind w:firstLine="709"/>
        <w:jc w:val="both"/>
        <w:rPr>
          <w:rFonts w:ascii="Times New Roman" w:hAnsi="Times New Roman"/>
          <w:b/>
          <w:bCs/>
          <w:sz w:val="26"/>
          <w:szCs w:val="26"/>
        </w:rPr>
      </w:pPr>
      <w:r w:rsidRPr="00B678BA">
        <w:rPr>
          <w:rFonts w:ascii="Times New Roman" w:hAnsi="Times New Roman"/>
          <w:b/>
          <w:bCs/>
          <w:sz w:val="26"/>
          <w:szCs w:val="26"/>
        </w:rPr>
        <w:t>Мероприятия в области земельных отношений</w:t>
      </w:r>
    </w:p>
    <w:p w:rsidR="00DD4D2F" w:rsidRPr="00B678BA" w:rsidRDefault="00DD4D2F" w:rsidP="00DD4D2F">
      <w:pPr>
        <w:ind w:firstLine="709"/>
        <w:jc w:val="both"/>
        <w:rPr>
          <w:rFonts w:cs="Times New Roman"/>
          <w:sz w:val="26"/>
          <w:szCs w:val="26"/>
        </w:rPr>
      </w:pPr>
      <w:r w:rsidRPr="00B678BA">
        <w:rPr>
          <w:rFonts w:cs="Times New Roman"/>
          <w:sz w:val="26"/>
          <w:szCs w:val="26"/>
        </w:rPr>
        <w:t xml:space="preserve">Администрация Дальнереченского городского округа осуществляет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основании статьи  11 Земельного кодекса Российской Федерации, пункта 2 статьи 3.3 Федерального закона от 25.10.2001г. № 137-ФЗ «О введении в действие Земельного кодекса Российской Федерации». </w:t>
      </w:r>
    </w:p>
    <w:p w:rsidR="00DD4D2F" w:rsidRPr="00B678BA" w:rsidRDefault="00DD4D2F" w:rsidP="00DD4D2F">
      <w:pPr>
        <w:jc w:val="both"/>
        <w:rPr>
          <w:rFonts w:cs="Times New Roman"/>
          <w:sz w:val="26"/>
          <w:szCs w:val="26"/>
        </w:rPr>
      </w:pPr>
      <w:r w:rsidRPr="00B678BA">
        <w:rPr>
          <w:rFonts w:cs="Times New Roman"/>
          <w:sz w:val="26"/>
          <w:szCs w:val="26"/>
        </w:rPr>
        <w:t xml:space="preserve">          В бюджет Дальнереченского городского округа в 2020 году от продажи и сдачи в аренду земельных участков в бюджет поступило</w:t>
      </w:r>
    </w:p>
    <w:p w:rsidR="00DD4D2F" w:rsidRPr="00B678BA" w:rsidRDefault="00DD4D2F" w:rsidP="00DD4D2F">
      <w:pPr>
        <w:jc w:val="both"/>
        <w:rPr>
          <w:rFonts w:cs="Times New Roman"/>
          <w:sz w:val="26"/>
          <w:szCs w:val="26"/>
        </w:rPr>
      </w:pPr>
      <w:r w:rsidRPr="00B678BA">
        <w:rPr>
          <w:rFonts w:cs="Times New Roman"/>
          <w:sz w:val="26"/>
          <w:szCs w:val="26"/>
        </w:rPr>
        <w:t xml:space="preserve">20579334,53 рублей, в том числе:  </w:t>
      </w:r>
    </w:p>
    <w:p w:rsidR="00DD4D2F" w:rsidRPr="00B678BA" w:rsidRDefault="00DD4D2F" w:rsidP="00DD4D2F">
      <w:pPr>
        <w:jc w:val="both"/>
        <w:rPr>
          <w:rFonts w:cs="Times New Roman"/>
          <w:bCs/>
          <w:sz w:val="26"/>
          <w:szCs w:val="26"/>
        </w:rPr>
      </w:pPr>
      <w:r w:rsidRPr="00B678BA">
        <w:rPr>
          <w:rFonts w:cs="Times New Roman"/>
          <w:sz w:val="26"/>
          <w:szCs w:val="26"/>
        </w:rPr>
        <w:t>от продажи земельных участков  -  7 416 953,04 руб.</w:t>
      </w:r>
    </w:p>
    <w:p w:rsidR="00DD4D2F" w:rsidRPr="00B678BA" w:rsidRDefault="00DD4D2F" w:rsidP="00DD4D2F">
      <w:pPr>
        <w:jc w:val="both"/>
        <w:rPr>
          <w:rFonts w:cs="Times New Roman"/>
          <w:sz w:val="26"/>
          <w:szCs w:val="26"/>
        </w:rPr>
      </w:pPr>
      <w:r w:rsidRPr="00B678BA">
        <w:rPr>
          <w:rFonts w:cs="Times New Roman"/>
          <w:sz w:val="26"/>
          <w:szCs w:val="26"/>
        </w:rPr>
        <w:t xml:space="preserve">от аренды земельных участков     -  13 162 381,49  руб. </w:t>
      </w:r>
    </w:p>
    <w:p w:rsidR="00DD4D2F" w:rsidRPr="00B678BA" w:rsidRDefault="00DD4D2F" w:rsidP="00DD4D2F">
      <w:pPr>
        <w:ind w:firstLine="720"/>
        <w:jc w:val="both"/>
        <w:rPr>
          <w:rFonts w:cs="Times New Roman"/>
          <w:sz w:val="26"/>
          <w:szCs w:val="26"/>
        </w:rPr>
      </w:pPr>
      <w:r w:rsidRPr="00B678BA">
        <w:rPr>
          <w:rFonts w:cs="Times New Roman"/>
          <w:sz w:val="26"/>
          <w:szCs w:val="26"/>
        </w:rPr>
        <w:t>В 2020 году земельные участки предоставлялись в собственность, аренду, постоянное (бессрочное) пользование.</w:t>
      </w:r>
    </w:p>
    <w:p w:rsidR="00DD4D2F" w:rsidRPr="00B678BA" w:rsidRDefault="00DD4D2F" w:rsidP="00DD4D2F">
      <w:pPr>
        <w:ind w:firstLine="720"/>
        <w:jc w:val="both"/>
        <w:rPr>
          <w:rFonts w:cs="Times New Roman"/>
          <w:sz w:val="26"/>
          <w:szCs w:val="26"/>
          <w:u w:val="single"/>
        </w:rPr>
      </w:pPr>
      <w:r w:rsidRPr="00B678BA">
        <w:rPr>
          <w:rFonts w:cs="Times New Roman"/>
          <w:sz w:val="26"/>
          <w:szCs w:val="26"/>
          <w:u w:val="single"/>
        </w:rPr>
        <w:t>1. Собственность:</w:t>
      </w:r>
    </w:p>
    <w:p w:rsidR="00DD4D2F" w:rsidRPr="00B678BA" w:rsidRDefault="00DD4D2F" w:rsidP="00DD4D2F">
      <w:pPr>
        <w:ind w:firstLine="142"/>
        <w:jc w:val="both"/>
        <w:rPr>
          <w:rFonts w:cs="Times New Roman"/>
          <w:sz w:val="26"/>
          <w:szCs w:val="26"/>
        </w:rPr>
      </w:pPr>
      <w:r w:rsidRPr="00B678BA">
        <w:rPr>
          <w:rFonts w:cs="Times New Roman"/>
          <w:sz w:val="26"/>
          <w:szCs w:val="26"/>
        </w:rPr>
        <w:t>35 проектов договоров купли-продажи  земельных участков подготовлены и направлены заявителям.</w:t>
      </w:r>
    </w:p>
    <w:p w:rsidR="00DD4D2F" w:rsidRPr="00B678BA" w:rsidRDefault="00DD4D2F" w:rsidP="00DD4D2F">
      <w:pPr>
        <w:ind w:firstLine="142"/>
        <w:jc w:val="both"/>
        <w:rPr>
          <w:rFonts w:cs="Times New Roman"/>
          <w:sz w:val="26"/>
          <w:szCs w:val="26"/>
        </w:rPr>
      </w:pPr>
      <w:r w:rsidRPr="00B678BA">
        <w:rPr>
          <w:rFonts w:cs="Times New Roman"/>
          <w:sz w:val="26"/>
          <w:szCs w:val="26"/>
        </w:rPr>
        <w:t>1 земельный участок площадью 298 кв.м.  предоставлен в собственность на аукционе, сумма продажи составила 580670,88 руб.</w:t>
      </w:r>
    </w:p>
    <w:p w:rsidR="00DD4D2F" w:rsidRPr="00B678BA" w:rsidRDefault="00DD4D2F" w:rsidP="00DD4D2F">
      <w:pPr>
        <w:jc w:val="both"/>
        <w:rPr>
          <w:rFonts w:cs="Times New Roman"/>
          <w:sz w:val="26"/>
          <w:szCs w:val="26"/>
        </w:rPr>
      </w:pPr>
      <w:r w:rsidRPr="00B678BA">
        <w:rPr>
          <w:rFonts w:cs="Times New Roman"/>
          <w:sz w:val="26"/>
          <w:szCs w:val="26"/>
        </w:rPr>
        <w:t xml:space="preserve">  26 земельных участков общей площадью 28708 кв.м. предоставлены в собственность бесплатно гражданам – собственникам жилых домов, право на которые   возникло до 2001 года (п. 4 ст. 3 Федерального закона от 25.10.2001г. № 137-ФЗ «О введении в действие Земельного кодекса Российской Федерации»); </w:t>
      </w:r>
    </w:p>
    <w:p w:rsidR="00DD4D2F" w:rsidRPr="00B678BA" w:rsidRDefault="00DD4D2F" w:rsidP="00DD4D2F">
      <w:pPr>
        <w:tabs>
          <w:tab w:val="left" w:pos="5940"/>
        </w:tabs>
        <w:ind w:firstLine="709"/>
        <w:jc w:val="both"/>
        <w:rPr>
          <w:sz w:val="26"/>
          <w:szCs w:val="26"/>
        </w:rPr>
      </w:pPr>
      <w:r w:rsidRPr="00B678BA">
        <w:rPr>
          <w:sz w:val="26"/>
          <w:szCs w:val="26"/>
        </w:rPr>
        <w:t xml:space="preserve">Земельные участки в рамках реализации Закона Приморского края от </w:t>
      </w:r>
      <w:r w:rsidRPr="00B678BA">
        <w:rPr>
          <w:sz w:val="26"/>
          <w:szCs w:val="26"/>
        </w:rPr>
        <w:lastRenderedPageBreak/>
        <w:t>08.11.2013г. № 837-КЗ «О бесплатном предоставлении земельных участков гражданам, имеющим трех и более детей, в Приморском крае» в 2020 году в собственность не предоставлялись.</w:t>
      </w:r>
    </w:p>
    <w:p w:rsidR="00DD4D2F" w:rsidRPr="00B678BA" w:rsidRDefault="00DD4D2F" w:rsidP="00DD4D2F">
      <w:pPr>
        <w:ind w:firstLine="720"/>
        <w:jc w:val="both"/>
        <w:rPr>
          <w:rFonts w:cs="Times New Roman"/>
          <w:sz w:val="26"/>
          <w:szCs w:val="26"/>
          <w:u w:val="single"/>
        </w:rPr>
      </w:pPr>
      <w:r w:rsidRPr="00B678BA">
        <w:rPr>
          <w:rFonts w:cs="Times New Roman"/>
          <w:sz w:val="26"/>
          <w:szCs w:val="26"/>
          <w:u w:val="single"/>
        </w:rPr>
        <w:t xml:space="preserve">2. Аренда: </w:t>
      </w:r>
    </w:p>
    <w:p w:rsidR="00DD4D2F" w:rsidRPr="00B678BA" w:rsidRDefault="00DD4D2F" w:rsidP="00DD4D2F">
      <w:pPr>
        <w:jc w:val="both"/>
        <w:rPr>
          <w:rFonts w:cs="Times New Roman"/>
          <w:sz w:val="26"/>
          <w:szCs w:val="26"/>
        </w:rPr>
      </w:pPr>
      <w:r w:rsidRPr="00B678BA">
        <w:rPr>
          <w:rFonts w:cs="Times New Roman"/>
          <w:sz w:val="26"/>
          <w:szCs w:val="26"/>
        </w:rPr>
        <w:t xml:space="preserve">              По состоянию на 01 января 2021 года действует 805 договоров аренды земельных участков, в том числе в 2020 году: заключены 33 договора аренды земельных участков,  из них:</w:t>
      </w:r>
    </w:p>
    <w:p w:rsidR="00DD4D2F" w:rsidRPr="00B678BA" w:rsidRDefault="00DD4D2F" w:rsidP="00DD4D2F">
      <w:pPr>
        <w:ind w:firstLine="720"/>
        <w:jc w:val="both"/>
        <w:rPr>
          <w:rFonts w:cs="Times New Roman"/>
          <w:sz w:val="26"/>
          <w:szCs w:val="26"/>
        </w:rPr>
      </w:pPr>
      <w:proofErr w:type="gramStart"/>
      <w:r w:rsidRPr="00B678BA">
        <w:rPr>
          <w:rFonts w:cs="Times New Roman"/>
          <w:sz w:val="26"/>
          <w:szCs w:val="26"/>
        </w:rPr>
        <w:t xml:space="preserve">7 договоров заключены с единственными участниками аукционов на право заключения договоров аренды земельных участков (по пер. Восточный, ул. Промышленной, ул. 45 лет Октября ,1-а размещения складских площадок, по ул. Энгельса для строительства автомобильной мойки и хранения автотранспорта, </w:t>
      </w:r>
      <w:r w:rsidRPr="00B678BA">
        <w:rPr>
          <w:sz w:val="26"/>
          <w:szCs w:val="26"/>
        </w:rPr>
        <w:t xml:space="preserve"> для индивидуального жилищного строительства, для увеличения взлетной полосы в аэропорту</w:t>
      </w:r>
      <w:r w:rsidRPr="00B678BA">
        <w:rPr>
          <w:rFonts w:cs="Times New Roman"/>
          <w:sz w:val="26"/>
          <w:szCs w:val="26"/>
        </w:rPr>
        <w:t>.</w:t>
      </w:r>
      <w:proofErr w:type="gramEnd"/>
      <w:r w:rsidRPr="00B678BA">
        <w:rPr>
          <w:rFonts w:cs="Times New Roman"/>
          <w:sz w:val="26"/>
          <w:szCs w:val="26"/>
        </w:rPr>
        <w:t xml:space="preserve"> Общая площадь земельных участков, предоставленных путем проведения аукционов 37162 кв.м., сумма годовой арендной платы 1 555 836,34руб. </w:t>
      </w:r>
    </w:p>
    <w:p w:rsidR="00DD4D2F" w:rsidRPr="00B678BA" w:rsidRDefault="00DD4D2F" w:rsidP="00DD4D2F">
      <w:pPr>
        <w:jc w:val="both"/>
        <w:rPr>
          <w:rFonts w:cs="Times New Roman"/>
          <w:sz w:val="26"/>
          <w:szCs w:val="26"/>
        </w:rPr>
      </w:pPr>
    </w:p>
    <w:p w:rsidR="00883F2F" w:rsidRPr="004B7DF4" w:rsidRDefault="00883F2F" w:rsidP="004B7DF4">
      <w:pPr>
        <w:ind w:firstLine="720"/>
        <w:jc w:val="both"/>
        <w:rPr>
          <w:rFonts w:cs="Times New Roman"/>
          <w:b/>
          <w:sz w:val="26"/>
          <w:szCs w:val="26"/>
        </w:rPr>
      </w:pPr>
      <w:r w:rsidRPr="004B7DF4">
        <w:rPr>
          <w:rFonts w:cs="Times New Roman"/>
          <w:b/>
          <w:sz w:val="26"/>
          <w:szCs w:val="26"/>
        </w:rPr>
        <w:t>Осуществление муниципального земельного контроля в границах городского округа</w:t>
      </w:r>
    </w:p>
    <w:p w:rsidR="00883F2F" w:rsidRPr="004B7DF4" w:rsidRDefault="00883F2F" w:rsidP="004B7DF4">
      <w:pPr>
        <w:ind w:firstLine="720"/>
        <w:jc w:val="both"/>
        <w:rPr>
          <w:rFonts w:cs="Times New Roman"/>
          <w:b/>
          <w:sz w:val="28"/>
          <w:szCs w:val="28"/>
        </w:rPr>
      </w:pPr>
    </w:p>
    <w:p w:rsidR="00DD4D2F" w:rsidRPr="00B678BA" w:rsidRDefault="00DD4D2F" w:rsidP="00DD4D2F">
      <w:pPr>
        <w:ind w:firstLine="720"/>
        <w:jc w:val="both"/>
        <w:rPr>
          <w:rFonts w:cs="Times New Roman"/>
          <w:bCs/>
          <w:sz w:val="26"/>
          <w:szCs w:val="26"/>
        </w:rPr>
      </w:pPr>
      <w:proofErr w:type="gramStart"/>
      <w:r w:rsidRPr="00B678BA">
        <w:rPr>
          <w:rFonts w:cs="Times New Roman"/>
          <w:color w:val="000000"/>
          <w:sz w:val="26"/>
          <w:szCs w:val="26"/>
        </w:rPr>
        <w:t xml:space="preserve">Муниципальный земельный контроль осуществляется на основании  ст. 72 Земельного кодекса Российской Федерации, п.п. 20 п. 1 ст. 14  </w:t>
      </w:r>
      <w:hyperlink r:id="rId16" w:history="1">
        <w:r w:rsidRPr="00B678BA">
          <w:rPr>
            <w:rStyle w:val="af5"/>
            <w:rFonts w:cs="Times New Roman"/>
            <w:bCs/>
            <w:color w:val="000000"/>
            <w:sz w:val="26"/>
            <w:szCs w:val="26"/>
          </w:rPr>
          <w:t>Федерального закона от 06.10.2003 № 131-ФЗ «Об общих принципах организации местного самоуправления в Российской Федерации»,</w:t>
        </w:r>
      </w:hyperlink>
      <w:r w:rsidRPr="00B678BA">
        <w:rPr>
          <w:rFonts w:cs="Times New Roman"/>
          <w:bCs/>
          <w:color w:val="000000"/>
          <w:sz w:val="26"/>
          <w:szCs w:val="26"/>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78BA">
        <w:rPr>
          <w:rFonts w:cs="Times New Roman"/>
          <w:color w:val="000000"/>
          <w:sz w:val="26"/>
          <w:szCs w:val="26"/>
        </w:rPr>
        <w:t xml:space="preserve">   в отношений юридических лиц и</w:t>
      </w:r>
      <w:proofErr w:type="gramEnd"/>
      <w:r w:rsidRPr="00B678BA">
        <w:rPr>
          <w:rFonts w:cs="Times New Roman"/>
          <w:color w:val="000000"/>
          <w:sz w:val="26"/>
          <w:szCs w:val="26"/>
        </w:rPr>
        <w:t xml:space="preserve"> индивидуальных предпринимателей,  Постановлением администрации Приморского края</w:t>
      </w:r>
      <w:r w:rsidRPr="00B678BA">
        <w:rPr>
          <w:rFonts w:cs="Times New Roman"/>
          <w:sz w:val="26"/>
          <w:szCs w:val="26"/>
        </w:rPr>
        <w:t xml:space="preserve"> от 07 апреля 2015 года № 104-па «Об утверждении порядка осуществления муниципального земельного контроля на территории Приморского края» в отношении использования объектов земельных отношений гражданами.  </w:t>
      </w:r>
    </w:p>
    <w:p w:rsidR="00DD4D2F" w:rsidRPr="00B678BA" w:rsidRDefault="00DD4D2F" w:rsidP="00DD4D2F">
      <w:pPr>
        <w:autoSpaceDE w:val="0"/>
        <w:ind w:firstLine="720"/>
        <w:jc w:val="both"/>
        <w:rPr>
          <w:rFonts w:cs="Times New Roman"/>
          <w:sz w:val="26"/>
          <w:szCs w:val="26"/>
        </w:rPr>
      </w:pPr>
      <w:r w:rsidRPr="00B678BA">
        <w:rPr>
          <w:rFonts w:cs="Times New Roman"/>
          <w:sz w:val="26"/>
          <w:szCs w:val="26"/>
        </w:rPr>
        <w:t xml:space="preserve">Муниципальный земельный контроль проводится при взаимодействии  с  </w:t>
      </w:r>
      <w:proofErr w:type="spellStart"/>
      <w:r w:rsidRPr="00B678BA">
        <w:rPr>
          <w:rFonts w:cs="Times New Roman"/>
          <w:sz w:val="26"/>
          <w:szCs w:val="26"/>
        </w:rPr>
        <w:t>Дальнереченским</w:t>
      </w:r>
      <w:proofErr w:type="spellEnd"/>
      <w:r w:rsidRPr="00B678BA">
        <w:rPr>
          <w:rFonts w:cs="Times New Roman"/>
          <w:sz w:val="26"/>
          <w:szCs w:val="26"/>
        </w:rPr>
        <w:t xml:space="preserve"> отделом Управления Федеральной службы государственной регистрации, кадастра и картографии по Приморскому краю. </w:t>
      </w:r>
    </w:p>
    <w:p w:rsidR="00DD4D2F" w:rsidRPr="00B678BA" w:rsidRDefault="00DD4D2F" w:rsidP="00DD4D2F">
      <w:pPr>
        <w:ind w:firstLine="539"/>
        <w:jc w:val="both"/>
        <w:rPr>
          <w:rFonts w:ascii="Verdana" w:hAnsi="Verdana"/>
          <w:sz w:val="26"/>
          <w:szCs w:val="26"/>
        </w:rPr>
      </w:pPr>
      <w:proofErr w:type="gramStart"/>
      <w:r w:rsidRPr="00B678BA">
        <w:rPr>
          <w:sz w:val="26"/>
          <w:szCs w:val="26"/>
        </w:rPr>
        <w:t xml:space="preserve">В силу ч. 1 ст. 26.2 Федерального закона </w:t>
      </w:r>
      <w:r w:rsidRPr="00B678BA">
        <w:rPr>
          <w:bCs/>
          <w:sz w:val="26"/>
          <w:szCs w:val="26"/>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w:t>
      </w:r>
      <w:proofErr w:type="gramEnd"/>
      <w:r w:rsidRPr="00B678BA">
        <w:rPr>
          <w:bCs/>
          <w:sz w:val="26"/>
          <w:szCs w:val="26"/>
        </w:rPr>
        <w:t xml:space="preserve"> 24 июля 2007 года № 209-ФЗ «О развитии малого и среднего предпринимательства в Российской Федерации» </w:t>
      </w:r>
      <w:r w:rsidRPr="00B678BA">
        <w:rPr>
          <w:sz w:val="26"/>
          <w:szCs w:val="26"/>
        </w:rPr>
        <w:t xml:space="preserve">к субъектам малого предпринимательства, сведения о которых включены в единый реестр субъектов малого и среднего предпринимательства, за исключением случаев, указанных в п. 1-5 ст. 26.2 Федерального закона </w:t>
      </w:r>
      <w:r w:rsidRPr="00B678BA">
        <w:rPr>
          <w:bCs/>
          <w:sz w:val="26"/>
          <w:szCs w:val="26"/>
        </w:rPr>
        <w:t>от 26 декабря 2008 года   № 294-ФЗ.</w:t>
      </w:r>
    </w:p>
    <w:p w:rsidR="00DD4D2F" w:rsidRPr="00B678BA" w:rsidRDefault="00DD4D2F" w:rsidP="00DD4D2F">
      <w:pPr>
        <w:ind w:firstLine="708"/>
        <w:jc w:val="both"/>
        <w:rPr>
          <w:sz w:val="26"/>
          <w:szCs w:val="26"/>
        </w:rPr>
      </w:pPr>
      <w:r w:rsidRPr="00B678BA">
        <w:rPr>
          <w:sz w:val="26"/>
          <w:szCs w:val="26"/>
        </w:rPr>
        <w:t>В целях исполнения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юридических лиц, субъектов малого и среднего предпринимательства в 2020 году не проводились.</w:t>
      </w:r>
    </w:p>
    <w:p w:rsidR="00DD4D2F" w:rsidRPr="00B678BA" w:rsidRDefault="00DD4D2F" w:rsidP="00DD4D2F">
      <w:pPr>
        <w:tabs>
          <w:tab w:val="left" w:pos="720"/>
        </w:tabs>
        <w:jc w:val="both"/>
        <w:rPr>
          <w:rFonts w:cs="Times New Roman"/>
          <w:sz w:val="26"/>
          <w:szCs w:val="26"/>
        </w:rPr>
      </w:pPr>
    </w:p>
    <w:p w:rsidR="00883F2F" w:rsidRPr="004B7DF4" w:rsidRDefault="00883F2F" w:rsidP="004B7DF4">
      <w:pPr>
        <w:ind w:firstLine="709"/>
        <w:jc w:val="both"/>
        <w:rPr>
          <w:rFonts w:cs="Times New Roman"/>
          <w:b/>
          <w:sz w:val="26"/>
          <w:szCs w:val="26"/>
        </w:rPr>
      </w:pPr>
      <w:proofErr w:type="gramStart"/>
      <w:r w:rsidRPr="004B7DF4">
        <w:rPr>
          <w:rFonts w:cs="Times New Roman"/>
          <w:b/>
          <w:bCs/>
          <w:sz w:val="26"/>
          <w:szCs w:val="26"/>
        </w:rPr>
        <w:lastRenderedPageBreak/>
        <w:t xml:space="preserve">Реализация </w:t>
      </w:r>
      <w:r w:rsidRPr="004B7DF4">
        <w:rPr>
          <w:rFonts w:cs="Times New Roman"/>
          <w:b/>
          <w:sz w:val="26"/>
          <w:szCs w:val="26"/>
        </w:rPr>
        <w:t xml:space="preserve">Указа Президента Российской Федерации от 07.05.2012г.  </w:t>
      </w:r>
      <w:r w:rsidRPr="004B7DF4">
        <w:rPr>
          <w:rFonts w:cs="Times New Roman"/>
          <w:b/>
          <w:sz w:val="26"/>
          <w:szCs w:val="26"/>
        </w:rPr>
        <w:br/>
        <w:t xml:space="preserve">№ 600 «О мерах по обеспечению граждан Российской Федерации доступным и комфортным жильем и повышению качества жилищно-коммунальных услуг» </w:t>
      </w:r>
      <w:r w:rsidRPr="004B7DF4">
        <w:rPr>
          <w:rFonts w:cs="Times New Roman"/>
          <w:b/>
          <w:bCs/>
          <w:sz w:val="26"/>
          <w:szCs w:val="26"/>
        </w:rPr>
        <w:t xml:space="preserve">в части предоставления земельных участков гражданам, имеющим трех и более детей,  </w:t>
      </w:r>
      <w:r w:rsidRPr="004B7DF4">
        <w:rPr>
          <w:rFonts w:cs="Times New Roman"/>
          <w:b/>
          <w:sz w:val="26"/>
          <w:szCs w:val="26"/>
        </w:rPr>
        <w:t xml:space="preserve">Закона Приморского края от 08.11.2013г. № 837-КЗ «О бесплатном предоставлении земельных участков гражданам, имеющим трех и более детей, в Приморском крае».  </w:t>
      </w:r>
      <w:proofErr w:type="gramEnd"/>
    </w:p>
    <w:p w:rsidR="00883F2F" w:rsidRPr="004B7DF4" w:rsidRDefault="00883F2F" w:rsidP="004B7DF4">
      <w:pPr>
        <w:jc w:val="both"/>
        <w:rPr>
          <w:rFonts w:cs="Times New Roman"/>
          <w:sz w:val="26"/>
          <w:szCs w:val="26"/>
        </w:rPr>
      </w:pPr>
    </w:p>
    <w:p w:rsidR="00DD4D2F" w:rsidRPr="00B678BA" w:rsidRDefault="00DD4D2F" w:rsidP="00DD4D2F">
      <w:pPr>
        <w:jc w:val="center"/>
        <w:rPr>
          <w:rFonts w:cs="Times New Roman"/>
          <w:b/>
          <w:sz w:val="26"/>
          <w:szCs w:val="26"/>
        </w:rPr>
      </w:pPr>
      <w:r w:rsidRPr="00B678BA">
        <w:rPr>
          <w:rFonts w:cs="Times New Roman"/>
          <w:b/>
          <w:sz w:val="26"/>
          <w:szCs w:val="26"/>
        </w:rPr>
        <w:t>Информация о предоставлении земельных участков гражданам, имеющим трех и более детей за период действия Закона, по состоянию на 01.01.2021г.</w:t>
      </w:r>
    </w:p>
    <w:p w:rsidR="00DD4D2F" w:rsidRPr="00B678BA" w:rsidRDefault="00DD4D2F" w:rsidP="00DD4D2F">
      <w:pPr>
        <w:jc w:val="center"/>
        <w:rPr>
          <w:rFonts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30"/>
      </w:tblGrid>
      <w:tr w:rsidR="00DD4D2F" w:rsidRPr="00B678BA" w:rsidTr="00CD6E1D">
        <w:tc>
          <w:tcPr>
            <w:tcW w:w="5073" w:type="dxa"/>
          </w:tcPr>
          <w:p w:rsidR="00DD4D2F" w:rsidRPr="00B678BA" w:rsidRDefault="00DD4D2F" w:rsidP="00CD6E1D">
            <w:pPr>
              <w:jc w:val="both"/>
              <w:rPr>
                <w:rFonts w:cs="Times New Roman"/>
                <w:sz w:val="26"/>
                <w:szCs w:val="26"/>
              </w:rPr>
            </w:pPr>
            <w:r w:rsidRPr="00B678BA">
              <w:rPr>
                <w:rFonts w:cs="Times New Roman"/>
                <w:sz w:val="26"/>
                <w:szCs w:val="26"/>
              </w:rPr>
              <w:t>Поступило обращений</w:t>
            </w:r>
          </w:p>
        </w:tc>
        <w:tc>
          <w:tcPr>
            <w:tcW w:w="5064" w:type="dxa"/>
          </w:tcPr>
          <w:p w:rsidR="00DD4D2F" w:rsidRPr="00B678BA" w:rsidRDefault="00DD4D2F" w:rsidP="00CD6E1D">
            <w:pPr>
              <w:jc w:val="both"/>
              <w:rPr>
                <w:rFonts w:cs="Times New Roman"/>
                <w:sz w:val="26"/>
                <w:szCs w:val="26"/>
              </w:rPr>
            </w:pPr>
            <w:r w:rsidRPr="00B678BA">
              <w:rPr>
                <w:rFonts w:cs="Times New Roman"/>
                <w:sz w:val="26"/>
                <w:szCs w:val="26"/>
              </w:rPr>
              <w:t>184</w:t>
            </w:r>
          </w:p>
        </w:tc>
      </w:tr>
      <w:tr w:rsidR="00DD4D2F" w:rsidRPr="00B678BA" w:rsidTr="00CD6E1D">
        <w:tc>
          <w:tcPr>
            <w:tcW w:w="5073" w:type="dxa"/>
          </w:tcPr>
          <w:p w:rsidR="00DD4D2F" w:rsidRPr="00B678BA" w:rsidRDefault="00DD4D2F" w:rsidP="00CD6E1D">
            <w:pPr>
              <w:jc w:val="both"/>
              <w:rPr>
                <w:rFonts w:cs="Times New Roman"/>
                <w:sz w:val="26"/>
                <w:szCs w:val="26"/>
              </w:rPr>
            </w:pPr>
            <w:r w:rsidRPr="00B678BA">
              <w:rPr>
                <w:rFonts w:cs="Times New Roman"/>
                <w:sz w:val="26"/>
                <w:szCs w:val="26"/>
              </w:rPr>
              <w:t>Включено в реестр</w:t>
            </w:r>
          </w:p>
        </w:tc>
        <w:tc>
          <w:tcPr>
            <w:tcW w:w="5064" w:type="dxa"/>
          </w:tcPr>
          <w:p w:rsidR="00DD4D2F" w:rsidRPr="00B678BA" w:rsidRDefault="00DD4D2F" w:rsidP="00CD6E1D">
            <w:pPr>
              <w:jc w:val="both"/>
              <w:rPr>
                <w:rFonts w:cs="Times New Roman"/>
                <w:sz w:val="26"/>
                <w:szCs w:val="26"/>
              </w:rPr>
            </w:pPr>
            <w:r w:rsidRPr="00B678BA">
              <w:rPr>
                <w:rFonts w:cs="Times New Roman"/>
                <w:sz w:val="26"/>
                <w:szCs w:val="26"/>
              </w:rPr>
              <w:t>150</w:t>
            </w:r>
          </w:p>
        </w:tc>
      </w:tr>
      <w:tr w:rsidR="00DD4D2F" w:rsidRPr="00B678BA" w:rsidTr="00CD6E1D">
        <w:tc>
          <w:tcPr>
            <w:tcW w:w="5073" w:type="dxa"/>
          </w:tcPr>
          <w:p w:rsidR="00DD4D2F" w:rsidRPr="00B678BA" w:rsidRDefault="00DD4D2F" w:rsidP="00CD6E1D">
            <w:pPr>
              <w:jc w:val="both"/>
              <w:rPr>
                <w:rFonts w:cs="Times New Roman"/>
                <w:sz w:val="26"/>
                <w:szCs w:val="26"/>
              </w:rPr>
            </w:pPr>
            <w:r w:rsidRPr="00B678BA">
              <w:rPr>
                <w:rFonts w:cs="Times New Roman"/>
                <w:sz w:val="26"/>
                <w:szCs w:val="26"/>
              </w:rPr>
              <w:t xml:space="preserve">Предоставлено земельных участков </w:t>
            </w:r>
          </w:p>
        </w:tc>
        <w:tc>
          <w:tcPr>
            <w:tcW w:w="5064" w:type="dxa"/>
          </w:tcPr>
          <w:p w:rsidR="00DD4D2F" w:rsidRPr="00B678BA" w:rsidRDefault="00DD4D2F" w:rsidP="00CD6E1D">
            <w:pPr>
              <w:jc w:val="both"/>
              <w:rPr>
                <w:rFonts w:cs="Times New Roman"/>
                <w:sz w:val="26"/>
                <w:szCs w:val="26"/>
              </w:rPr>
            </w:pPr>
            <w:r w:rsidRPr="00B678BA">
              <w:rPr>
                <w:rFonts w:cs="Times New Roman"/>
                <w:sz w:val="26"/>
                <w:szCs w:val="26"/>
              </w:rPr>
              <w:t>121</w:t>
            </w:r>
          </w:p>
        </w:tc>
      </w:tr>
      <w:tr w:rsidR="00DD4D2F" w:rsidRPr="00B678BA" w:rsidTr="00CD6E1D">
        <w:tc>
          <w:tcPr>
            <w:tcW w:w="5073" w:type="dxa"/>
          </w:tcPr>
          <w:p w:rsidR="00DD4D2F" w:rsidRPr="00B678BA" w:rsidRDefault="00DD4D2F" w:rsidP="00CD6E1D">
            <w:pPr>
              <w:jc w:val="both"/>
              <w:rPr>
                <w:rFonts w:cs="Times New Roman"/>
                <w:sz w:val="26"/>
                <w:szCs w:val="26"/>
              </w:rPr>
            </w:pPr>
            <w:r w:rsidRPr="00B678BA">
              <w:rPr>
                <w:rFonts w:cs="Times New Roman"/>
                <w:sz w:val="26"/>
                <w:szCs w:val="26"/>
              </w:rPr>
              <w:t>в том числе из аренды</w:t>
            </w:r>
          </w:p>
        </w:tc>
        <w:tc>
          <w:tcPr>
            <w:tcW w:w="5064" w:type="dxa"/>
          </w:tcPr>
          <w:p w:rsidR="00DD4D2F" w:rsidRPr="00B678BA" w:rsidRDefault="00DD4D2F" w:rsidP="00CD6E1D">
            <w:pPr>
              <w:jc w:val="both"/>
              <w:rPr>
                <w:rFonts w:cs="Times New Roman"/>
                <w:sz w:val="26"/>
                <w:szCs w:val="26"/>
              </w:rPr>
            </w:pPr>
            <w:r w:rsidRPr="00B678BA">
              <w:rPr>
                <w:rFonts w:cs="Times New Roman"/>
                <w:sz w:val="26"/>
                <w:szCs w:val="26"/>
              </w:rPr>
              <w:t>2</w:t>
            </w:r>
          </w:p>
        </w:tc>
      </w:tr>
      <w:tr w:rsidR="00DD4D2F" w:rsidRPr="00B678BA" w:rsidTr="00CD6E1D">
        <w:tc>
          <w:tcPr>
            <w:tcW w:w="5073" w:type="dxa"/>
          </w:tcPr>
          <w:p w:rsidR="00DD4D2F" w:rsidRPr="00B678BA" w:rsidRDefault="00DD4D2F" w:rsidP="00CD6E1D">
            <w:pPr>
              <w:jc w:val="both"/>
              <w:rPr>
                <w:rFonts w:cs="Times New Roman"/>
                <w:sz w:val="26"/>
                <w:szCs w:val="26"/>
              </w:rPr>
            </w:pPr>
            <w:r w:rsidRPr="00B678BA">
              <w:rPr>
                <w:rFonts w:cs="Times New Roman"/>
                <w:sz w:val="26"/>
                <w:szCs w:val="26"/>
              </w:rPr>
              <w:t xml:space="preserve">Обеспеченность земельными участками </w:t>
            </w:r>
          </w:p>
        </w:tc>
        <w:tc>
          <w:tcPr>
            <w:tcW w:w="5064" w:type="dxa"/>
          </w:tcPr>
          <w:p w:rsidR="00DD4D2F" w:rsidRPr="00B678BA" w:rsidRDefault="00DD4D2F" w:rsidP="00CD6E1D">
            <w:pPr>
              <w:jc w:val="both"/>
              <w:rPr>
                <w:rFonts w:cs="Times New Roman"/>
                <w:sz w:val="26"/>
                <w:szCs w:val="26"/>
              </w:rPr>
            </w:pPr>
            <w:r w:rsidRPr="00B678BA">
              <w:rPr>
                <w:rFonts w:cs="Times New Roman"/>
                <w:sz w:val="26"/>
                <w:szCs w:val="26"/>
              </w:rPr>
              <w:t>81%</w:t>
            </w:r>
          </w:p>
        </w:tc>
      </w:tr>
    </w:tbl>
    <w:p w:rsidR="00DD4D2F" w:rsidRPr="00B678BA" w:rsidRDefault="00DD4D2F" w:rsidP="00DD4D2F">
      <w:pPr>
        <w:ind w:firstLine="720"/>
        <w:jc w:val="both"/>
        <w:rPr>
          <w:rFonts w:cs="Times New Roman"/>
          <w:sz w:val="26"/>
          <w:szCs w:val="26"/>
        </w:rPr>
      </w:pPr>
    </w:p>
    <w:p w:rsidR="00DD4D2F" w:rsidRPr="00B678BA" w:rsidRDefault="00DD4D2F" w:rsidP="00DD4D2F">
      <w:pPr>
        <w:ind w:firstLine="720"/>
        <w:jc w:val="both"/>
        <w:rPr>
          <w:rFonts w:cs="Times New Roman"/>
          <w:sz w:val="26"/>
          <w:szCs w:val="26"/>
        </w:rPr>
      </w:pPr>
      <w:r w:rsidRPr="00B678BA">
        <w:rPr>
          <w:rFonts w:cs="Times New Roman"/>
          <w:sz w:val="26"/>
          <w:szCs w:val="26"/>
        </w:rPr>
        <w:t>Всего за период действия программы для предоставления гражданам, имеющим трех и более детей, было сформировано 120 земельных участков:</w:t>
      </w:r>
    </w:p>
    <w:p w:rsidR="00DD4D2F" w:rsidRPr="00B678BA" w:rsidRDefault="00DD4D2F" w:rsidP="00DD4D2F">
      <w:pPr>
        <w:ind w:firstLine="720"/>
        <w:jc w:val="both"/>
        <w:rPr>
          <w:rFonts w:cs="Times New Roman"/>
          <w:sz w:val="26"/>
          <w:szCs w:val="26"/>
        </w:rPr>
      </w:pPr>
      <w:r w:rsidRPr="00B678BA">
        <w:rPr>
          <w:rFonts w:cs="Times New Roman"/>
          <w:sz w:val="26"/>
          <w:szCs w:val="26"/>
        </w:rPr>
        <w:t xml:space="preserve">ул. </w:t>
      </w:r>
      <w:proofErr w:type="gramStart"/>
      <w:r w:rsidRPr="00B678BA">
        <w:rPr>
          <w:rFonts w:cs="Times New Roman"/>
          <w:sz w:val="26"/>
          <w:szCs w:val="26"/>
        </w:rPr>
        <w:t>Трудовая</w:t>
      </w:r>
      <w:proofErr w:type="gramEnd"/>
      <w:r w:rsidRPr="00B678BA">
        <w:rPr>
          <w:rFonts w:cs="Times New Roman"/>
          <w:sz w:val="26"/>
          <w:szCs w:val="26"/>
        </w:rPr>
        <w:t xml:space="preserve"> –  (2 земельных участков);</w:t>
      </w:r>
    </w:p>
    <w:p w:rsidR="00DD4D2F" w:rsidRPr="00B678BA" w:rsidRDefault="00DD4D2F" w:rsidP="00DD4D2F">
      <w:pPr>
        <w:ind w:firstLine="720"/>
        <w:jc w:val="both"/>
        <w:rPr>
          <w:rFonts w:cs="Times New Roman"/>
          <w:sz w:val="26"/>
          <w:szCs w:val="26"/>
        </w:rPr>
      </w:pPr>
      <w:r w:rsidRPr="00B678BA">
        <w:rPr>
          <w:rFonts w:cs="Times New Roman"/>
          <w:sz w:val="26"/>
          <w:szCs w:val="26"/>
        </w:rPr>
        <w:t>с. Лазо ул. Гагарина –  (2 земельных участков);</w:t>
      </w:r>
    </w:p>
    <w:p w:rsidR="00DD4D2F" w:rsidRPr="00B678BA" w:rsidRDefault="00DD4D2F" w:rsidP="00DD4D2F">
      <w:pPr>
        <w:ind w:firstLine="720"/>
        <w:jc w:val="both"/>
        <w:rPr>
          <w:rFonts w:cs="Times New Roman"/>
          <w:sz w:val="26"/>
          <w:szCs w:val="26"/>
        </w:rPr>
      </w:pPr>
      <w:r w:rsidRPr="00B678BA">
        <w:rPr>
          <w:rFonts w:cs="Times New Roman"/>
          <w:sz w:val="26"/>
          <w:szCs w:val="26"/>
        </w:rPr>
        <w:t>массив «</w:t>
      </w:r>
      <w:proofErr w:type="spellStart"/>
      <w:r w:rsidRPr="00B678BA">
        <w:rPr>
          <w:rFonts w:cs="Times New Roman"/>
          <w:sz w:val="26"/>
          <w:szCs w:val="26"/>
        </w:rPr>
        <w:t>Рыбозаводской</w:t>
      </w:r>
      <w:proofErr w:type="spellEnd"/>
      <w:r w:rsidRPr="00B678BA">
        <w:rPr>
          <w:rFonts w:cs="Times New Roman"/>
          <w:sz w:val="26"/>
          <w:szCs w:val="26"/>
        </w:rPr>
        <w:t>» – (4 земельных участков);</w:t>
      </w:r>
    </w:p>
    <w:p w:rsidR="00DD4D2F" w:rsidRPr="00B678BA" w:rsidRDefault="00DD4D2F" w:rsidP="00DD4D2F">
      <w:pPr>
        <w:ind w:firstLine="720"/>
        <w:jc w:val="both"/>
        <w:rPr>
          <w:rFonts w:cs="Times New Roman"/>
          <w:sz w:val="26"/>
          <w:szCs w:val="26"/>
        </w:rPr>
      </w:pPr>
      <w:r w:rsidRPr="00B678BA">
        <w:rPr>
          <w:rFonts w:cs="Times New Roman"/>
          <w:sz w:val="26"/>
          <w:szCs w:val="26"/>
        </w:rPr>
        <w:t>массив «</w:t>
      </w:r>
      <w:proofErr w:type="spellStart"/>
      <w:r w:rsidRPr="00B678BA">
        <w:rPr>
          <w:rFonts w:cs="Times New Roman"/>
          <w:sz w:val="26"/>
          <w:szCs w:val="26"/>
        </w:rPr>
        <w:t>Рыбозаводской</w:t>
      </w:r>
      <w:proofErr w:type="spellEnd"/>
      <w:r w:rsidRPr="00B678BA">
        <w:rPr>
          <w:rFonts w:cs="Times New Roman"/>
          <w:sz w:val="26"/>
          <w:szCs w:val="26"/>
        </w:rPr>
        <w:t xml:space="preserve"> -1» – (26 земельных участков);</w:t>
      </w:r>
    </w:p>
    <w:p w:rsidR="00DD4D2F" w:rsidRPr="00B678BA" w:rsidRDefault="00DD4D2F" w:rsidP="00DD4D2F">
      <w:pPr>
        <w:ind w:firstLine="720"/>
        <w:jc w:val="both"/>
        <w:rPr>
          <w:rFonts w:cs="Times New Roman"/>
          <w:sz w:val="26"/>
          <w:szCs w:val="26"/>
        </w:rPr>
      </w:pPr>
      <w:r w:rsidRPr="00B678BA">
        <w:rPr>
          <w:rFonts w:cs="Times New Roman"/>
          <w:sz w:val="26"/>
          <w:szCs w:val="26"/>
        </w:rPr>
        <w:t>массив «</w:t>
      </w:r>
      <w:proofErr w:type="spellStart"/>
      <w:r w:rsidRPr="00B678BA">
        <w:rPr>
          <w:rFonts w:cs="Times New Roman"/>
          <w:sz w:val="26"/>
          <w:szCs w:val="26"/>
        </w:rPr>
        <w:t>Рыбозаводской</w:t>
      </w:r>
      <w:proofErr w:type="spellEnd"/>
      <w:r w:rsidRPr="00B678BA">
        <w:rPr>
          <w:rFonts w:cs="Times New Roman"/>
          <w:sz w:val="26"/>
          <w:szCs w:val="26"/>
        </w:rPr>
        <w:t xml:space="preserve"> - 2» –  (86 земельных участков).</w:t>
      </w:r>
    </w:p>
    <w:p w:rsidR="00DD4D2F" w:rsidRPr="00B678BA" w:rsidRDefault="00DD4D2F" w:rsidP="00DD4D2F">
      <w:pPr>
        <w:jc w:val="both"/>
        <w:rPr>
          <w:rFonts w:cs="Times New Roman"/>
          <w:sz w:val="26"/>
          <w:szCs w:val="26"/>
        </w:rPr>
      </w:pPr>
      <w:r w:rsidRPr="00B678BA">
        <w:rPr>
          <w:rFonts w:cs="Times New Roman"/>
          <w:sz w:val="26"/>
          <w:szCs w:val="26"/>
        </w:rPr>
        <w:t xml:space="preserve">            Основная часть (116 земельных участков) сформирована в районе пер. </w:t>
      </w:r>
      <w:proofErr w:type="spellStart"/>
      <w:r w:rsidRPr="00B678BA">
        <w:rPr>
          <w:rFonts w:cs="Times New Roman"/>
          <w:sz w:val="26"/>
          <w:szCs w:val="26"/>
        </w:rPr>
        <w:t>Рыбозаводской</w:t>
      </w:r>
      <w:proofErr w:type="spellEnd"/>
      <w:r w:rsidRPr="00B678BA">
        <w:rPr>
          <w:rFonts w:cs="Times New Roman"/>
          <w:sz w:val="26"/>
          <w:szCs w:val="26"/>
        </w:rPr>
        <w:t>.</w:t>
      </w:r>
    </w:p>
    <w:p w:rsidR="00DD4D2F" w:rsidRPr="00B678BA" w:rsidRDefault="00DD4D2F" w:rsidP="00DD4D2F">
      <w:pPr>
        <w:jc w:val="both"/>
        <w:rPr>
          <w:rFonts w:cs="Times New Roman"/>
          <w:sz w:val="26"/>
          <w:szCs w:val="26"/>
        </w:rPr>
      </w:pPr>
      <w:r w:rsidRPr="00B678BA">
        <w:rPr>
          <w:rFonts w:cs="Times New Roman"/>
          <w:sz w:val="26"/>
          <w:szCs w:val="26"/>
        </w:rPr>
        <w:t xml:space="preserve">            В 2020 году от граждан, имеющих трех и более детей заявления о включении в реестр не </w:t>
      </w:r>
      <w:proofErr w:type="spellStart"/>
      <w:r w:rsidRPr="00B678BA">
        <w:rPr>
          <w:rFonts w:cs="Times New Roman"/>
          <w:sz w:val="26"/>
          <w:szCs w:val="26"/>
        </w:rPr>
        <w:t>постпали</w:t>
      </w:r>
      <w:proofErr w:type="spellEnd"/>
      <w:r w:rsidRPr="00B678BA">
        <w:rPr>
          <w:rFonts w:cs="Times New Roman"/>
          <w:sz w:val="26"/>
          <w:szCs w:val="26"/>
        </w:rPr>
        <w:t xml:space="preserve">. </w:t>
      </w:r>
    </w:p>
    <w:p w:rsidR="00DD4D2F" w:rsidRPr="00B678BA" w:rsidRDefault="00DD4D2F" w:rsidP="00DD4D2F">
      <w:pPr>
        <w:ind w:firstLine="720"/>
        <w:jc w:val="both"/>
        <w:rPr>
          <w:rFonts w:cs="Times New Roman"/>
          <w:sz w:val="26"/>
          <w:szCs w:val="26"/>
        </w:rPr>
      </w:pPr>
      <w:r w:rsidRPr="00B678BA">
        <w:rPr>
          <w:rFonts w:cs="Times New Roman"/>
          <w:sz w:val="26"/>
          <w:szCs w:val="26"/>
        </w:rPr>
        <w:t>Всего данной категории граждан предоставлено 121 земельных участка (в том числе 2 из аренды). Всем гражданам, получившим земельные участки, выданы постановления о предоставлении земельного участка в собственность для регистрации права.</w:t>
      </w:r>
    </w:p>
    <w:p w:rsidR="00DD4D2F" w:rsidRPr="00B678BA" w:rsidRDefault="00DD4D2F" w:rsidP="00DD4D2F">
      <w:pPr>
        <w:ind w:firstLine="720"/>
        <w:jc w:val="both"/>
        <w:rPr>
          <w:rFonts w:cs="Times New Roman"/>
          <w:sz w:val="26"/>
          <w:szCs w:val="26"/>
        </w:rPr>
      </w:pPr>
      <w:r w:rsidRPr="00B678BA">
        <w:rPr>
          <w:rFonts w:cs="Times New Roman"/>
          <w:sz w:val="26"/>
          <w:szCs w:val="26"/>
        </w:rPr>
        <w:t>Количество граждан, стоящих на учете, которым необходимо предоставить земельные участки -  31.</w:t>
      </w:r>
    </w:p>
    <w:p w:rsidR="00DD4D2F" w:rsidRPr="00B678BA" w:rsidRDefault="00DD4D2F" w:rsidP="00DD4D2F">
      <w:pPr>
        <w:pStyle w:val="aa"/>
        <w:spacing w:before="0" w:after="0"/>
        <w:jc w:val="both"/>
        <w:rPr>
          <w:rFonts w:ascii="Times New Roman" w:hAnsi="Times New Roman"/>
          <w:b/>
          <w:sz w:val="26"/>
          <w:szCs w:val="26"/>
        </w:rPr>
      </w:pPr>
      <w:r w:rsidRPr="00B678BA">
        <w:rPr>
          <w:rFonts w:ascii="Times New Roman" w:hAnsi="Times New Roman"/>
          <w:b/>
          <w:bCs/>
          <w:sz w:val="26"/>
          <w:szCs w:val="26"/>
        </w:rPr>
        <w:t xml:space="preserve">Реализация </w:t>
      </w:r>
      <w:r w:rsidRPr="00B678BA">
        <w:rPr>
          <w:rFonts w:ascii="Times New Roman" w:hAnsi="Times New Roman"/>
          <w:b/>
          <w:sz w:val="26"/>
          <w:szCs w:val="26"/>
        </w:rPr>
        <w:t>Закона Приморского края от 27.09.2013 г. № 250-КЗ «О бесплатном предоставлении земельных участков для индивидуального жилищного строительства на территории Приморского края»</w:t>
      </w:r>
    </w:p>
    <w:p w:rsidR="00DD4D2F" w:rsidRPr="00B678BA" w:rsidRDefault="00DD4D2F" w:rsidP="00DD4D2F">
      <w:pPr>
        <w:pStyle w:val="aa"/>
        <w:spacing w:before="0" w:after="0"/>
        <w:jc w:val="both"/>
        <w:rPr>
          <w:rFonts w:ascii="Times New Roman" w:hAnsi="Times New Roman"/>
          <w:b/>
          <w:sz w:val="26"/>
          <w:szCs w:val="26"/>
        </w:rPr>
      </w:pPr>
    </w:p>
    <w:p w:rsidR="00DD4D2F" w:rsidRPr="00B678BA" w:rsidRDefault="00DD4D2F" w:rsidP="00DD4D2F">
      <w:pPr>
        <w:jc w:val="center"/>
        <w:rPr>
          <w:rFonts w:cs="Times New Roman"/>
          <w:sz w:val="26"/>
          <w:szCs w:val="26"/>
        </w:rPr>
      </w:pPr>
      <w:r w:rsidRPr="00B678BA">
        <w:rPr>
          <w:rFonts w:cs="Times New Roman"/>
          <w:sz w:val="26"/>
          <w:szCs w:val="26"/>
        </w:rPr>
        <w:t>Информация о предоставлении земельных участков гражданам,</w:t>
      </w:r>
    </w:p>
    <w:p w:rsidR="00DD4D2F" w:rsidRPr="00B678BA" w:rsidRDefault="00DD4D2F" w:rsidP="00DD4D2F">
      <w:pPr>
        <w:jc w:val="center"/>
        <w:rPr>
          <w:rFonts w:cs="Times New Roman"/>
          <w:sz w:val="26"/>
          <w:szCs w:val="26"/>
        </w:rPr>
      </w:pPr>
      <w:r w:rsidRPr="00B678BA">
        <w:rPr>
          <w:rFonts w:cs="Times New Roman"/>
          <w:sz w:val="26"/>
          <w:szCs w:val="26"/>
        </w:rPr>
        <w:t>имеющим двух детей и молодым семьям</w:t>
      </w:r>
    </w:p>
    <w:p w:rsidR="00DD4D2F" w:rsidRPr="00B678BA" w:rsidRDefault="00DD4D2F" w:rsidP="00DD4D2F">
      <w:pPr>
        <w:jc w:val="center"/>
        <w:rPr>
          <w:rFonts w:cs="Times New Roman"/>
          <w:sz w:val="26"/>
          <w:szCs w:val="26"/>
        </w:rPr>
      </w:pPr>
      <w:r w:rsidRPr="00B678BA">
        <w:rPr>
          <w:rFonts w:cs="Times New Roman"/>
          <w:sz w:val="26"/>
          <w:szCs w:val="26"/>
        </w:rPr>
        <w:t>по состоянию на 01.01.2021г.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23"/>
      </w:tblGrid>
      <w:tr w:rsidR="00DD4D2F" w:rsidRPr="00B678BA" w:rsidTr="00CD6E1D">
        <w:tc>
          <w:tcPr>
            <w:tcW w:w="5095" w:type="dxa"/>
          </w:tcPr>
          <w:p w:rsidR="00DD4D2F" w:rsidRPr="00B678BA" w:rsidRDefault="00DD4D2F" w:rsidP="00CD6E1D">
            <w:pPr>
              <w:jc w:val="both"/>
              <w:rPr>
                <w:rFonts w:cs="Times New Roman"/>
                <w:sz w:val="26"/>
                <w:szCs w:val="26"/>
              </w:rPr>
            </w:pPr>
            <w:r w:rsidRPr="00B678BA">
              <w:rPr>
                <w:rFonts w:cs="Times New Roman"/>
                <w:sz w:val="26"/>
                <w:szCs w:val="26"/>
              </w:rPr>
              <w:t>Поступило обращений</w:t>
            </w:r>
          </w:p>
        </w:tc>
        <w:tc>
          <w:tcPr>
            <w:tcW w:w="5096" w:type="dxa"/>
          </w:tcPr>
          <w:p w:rsidR="00DD4D2F" w:rsidRPr="00B678BA" w:rsidRDefault="00DD4D2F" w:rsidP="00CD6E1D">
            <w:pPr>
              <w:jc w:val="both"/>
              <w:rPr>
                <w:rFonts w:cs="Times New Roman"/>
                <w:sz w:val="26"/>
                <w:szCs w:val="26"/>
              </w:rPr>
            </w:pPr>
            <w:r w:rsidRPr="00B678BA">
              <w:rPr>
                <w:rFonts w:cs="Times New Roman"/>
                <w:sz w:val="26"/>
                <w:szCs w:val="26"/>
              </w:rPr>
              <w:t>38</w:t>
            </w:r>
          </w:p>
        </w:tc>
      </w:tr>
      <w:tr w:rsidR="00DD4D2F" w:rsidRPr="00B678BA" w:rsidTr="00CD6E1D">
        <w:tc>
          <w:tcPr>
            <w:tcW w:w="5095" w:type="dxa"/>
          </w:tcPr>
          <w:p w:rsidR="00DD4D2F" w:rsidRPr="00B678BA" w:rsidRDefault="00DD4D2F" w:rsidP="00CD6E1D">
            <w:pPr>
              <w:jc w:val="both"/>
              <w:rPr>
                <w:rFonts w:cs="Times New Roman"/>
                <w:sz w:val="26"/>
                <w:szCs w:val="26"/>
              </w:rPr>
            </w:pPr>
            <w:r w:rsidRPr="00B678BA">
              <w:rPr>
                <w:rFonts w:cs="Times New Roman"/>
                <w:sz w:val="26"/>
                <w:szCs w:val="26"/>
              </w:rPr>
              <w:t>Включено в реестр</w:t>
            </w:r>
          </w:p>
        </w:tc>
        <w:tc>
          <w:tcPr>
            <w:tcW w:w="5096" w:type="dxa"/>
          </w:tcPr>
          <w:p w:rsidR="00DD4D2F" w:rsidRPr="00B678BA" w:rsidRDefault="00DD4D2F" w:rsidP="00CD6E1D">
            <w:pPr>
              <w:jc w:val="both"/>
              <w:rPr>
                <w:rFonts w:cs="Times New Roman"/>
                <w:sz w:val="26"/>
                <w:szCs w:val="26"/>
              </w:rPr>
            </w:pPr>
            <w:r w:rsidRPr="00B678BA">
              <w:rPr>
                <w:rFonts w:cs="Times New Roman"/>
                <w:sz w:val="26"/>
                <w:szCs w:val="26"/>
              </w:rPr>
              <w:t>25</w:t>
            </w:r>
          </w:p>
        </w:tc>
      </w:tr>
      <w:tr w:rsidR="00DD4D2F" w:rsidRPr="00B678BA" w:rsidTr="00CD6E1D">
        <w:tc>
          <w:tcPr>
            <w:tcW w:w="5095" w:type="dxa"/>
          </w:tcPr>
          <w:p w:rsidR="00DD4D2F" w:rsidRPr="00B678BA" w:rsidRDefault="00DD4D2F" w:rsidP="00CD6E1D">
            <w:pPr>
              <w:jc w:val="both"/>
              <w:rPr>
                <w:rFonts w:cs="Times New Roman"/>
                <w:sz w:val="26"/>
                <w:szCs w:val="26"/>
              </w:rPr>
            </w:pPr>
            <w:r w:rsidRPr="00B678BA">
              <w:rPr>
                <w:rFonts w:cs="Times New Roman"/>
                <w:sz w:val="26"/>
                <w:szCs w:val="26"/>
              </w:rPr>
              <w:t xml:space="preserve">Предоставлено земельных участков </w:t>
            </w:r>
          </w:p>
          <w:p w:rsidR="00DD4D2F" w:rsidRPr="00B678BA" w:rsidRDefault="00DD4D2F" w:rsidP="00CD6E1D">
            <w:pPr>
              <w:jc w:val="both"/>
              <w:rPr>
                <w:rFonts w:cs="Times New Roman"/>
                <w:sz w:val="26"/>
                <w:szCs w:val="26"/>
              </w:rPr>
            </w:pPr>
            <w:r w:rsidRPr="00B678BA">
              <w:rPr>
                <w:rFonts w:cs="Times New Roman"/>
                <w:sz w:val="26"/>
                <w:szCs w:val="26"/>
              </w:rPr>
              <w:t xml:space="preserve">в аренду </w:t>
            </w:r>
          </w:p>
        </w:tc>
        <w:tc>
          <w:tcPr>
            <w:tcW w:w="5096" w:type="dxa"/>
          </w:tcPr>
          <w:p w:rsidR="00DD4D2F" w:rsidRPr="00B678BA" w:rsidRDefault="00DD4D2F" w:rsidP="00CD6E1D">
            <w:pPr>
              <w:jc w:val="both"/>
              <w:rPr>
                <w:rFonts w:cs="Times New Roman"/>
                <w:sz w:val="26"/>
                <w:szCs w:val="26"/>
              </w:rPr>
            </w:pPr>
            <w:r w:rsidRPr="00B678BA">
              <w:rPr>
                <w:rFonts w:cs="Times New Roman"/>
                <w:sz w:val="26"/>
                <w:szCs w:val="26"/>
              </w:rPr>
              <w:t>10</w:t>
            </w:r>
          </w:p>
        </w:tc>
      </w:tr>
      <w:tr w:rsidR="00DD4D2F" w:rsidRPr="00B678BA" w:rsidTr="00CD6E1D">
        <w:tc>
          <w:tcPr>
            <w:tcW w:w="5095" w:type="dxa"/>
          </w:tcPr>
          <w:p w:rsidR="00DD4D2F" w:rsidRPr="00B678BA" w:rsidRDefault="00DD4D2F" w:rsidP="00CD6E1D">
            <w:pPr>
              <w:jc w:val="both"/>
              <w:rPr>
                <w:rFonts w:cs="Times New Roman"/>
                <w:sz w:val="26"/>
                <w:szCs w:val="26"/>
              </w:rPr>
            </w:pPr>
            <w:r w:rsidRPr="00B678BA">
              <w:rPr>
                <w:rFonts w:cs="Times New Roman"/>
                <w:sz w:val="26"/>
                <w:szCs w:val="26"/>
              </w:rPr>
              <w:t xml:space="preserve">Обеспеченность  земельными участками </w:t>
            </w:r>
          </w:p>
        </w:tc>
        <w:tc>
          <w:tcPr>
            <w:tcW w:w="5096" w:type="dxa"/>
          </w:tcPr>
          <w:p w:rsidR="00DD4D2F" w:rsidRPr="00B678BA" w:rsidRDefault="00DD4D2F" w:rsidP="00CD6E1D">
            <w:pPr>
              <w:jc w:val="both"/>
              <w:rPr>
                <w:rFonts w:cs="Times New Roman"/>
                <w:sz w:val="26"/>
                <w:szCs w:val="26"/>
              </w:rPr>
            </w:pPr>
            <w:r w:rsidRPr="00B678BA">
              <w:rPr>
                <w:rFonts w:cs="Times New Roman"/>
                <w:sz w:val="26"/>
                <w:szCs w:val="26"/>
              </w:rPr>
              <w:t>40 %</w:t>
            </w:r>
          </w:p>
        </w:tc>
      </w:tr>
    </w:tbl>
    <w:p w:rsidR="00DD4D2F" w:rsidRPr="00B678BA" w:rsidRDefault="00DD4D2F" w:rsidP="00DD4D2F">
      <w:pPr>
        <w:ind w:firstLine="720"/>
        <w:jc w:val="both"/>
        <w:rPr>
          <w:rFonts w:cs="Times New Roman"/>
          <w:sz w:val="26"/>
          <w:szCs w:val="26"/>
        </w:rPr>
      </w:pPr>
    </w:p>
    <w:p w:rsidR="00DD4D2F" w:rsidRPr="00B678BA" w:rsidRDefault="00DD4D2F" w:rsidP="00DD4D2F">
      <w:pPr>
        <w:ind w:firstLine="720"/>
        <w:jc w:val="both"/>
        <w:rPr>
          <w:rFonts w:cs="Times New Roman"/>
          <w:sz w:val="26"/>
          <w:szCs w:val="26"/>
        </w:rPr>
      </w:pPr>
      <w:r w:rsidRPr="00B678BA">
        <w:rPr>
          <w:rFonts w:cs="Times New Roman"/>
          <w:sz w:val="26"/>
          <w:szCs w:val="26"/>
        </w:rPr>
        <w:t>Количество граждан, стоящих на учете, которым необходимо предоставить земельные участки -  15.</w:t>
      </w:r>
    </w:p>
    <w:p w:rsidR="00DD4D2F" w:rsidRPr="00B678BA" w:rsidRDefault="00DD4D2F" w:rsidP="00DD4D2F">
      <w:pPr>
        <w:ind w:firstLine="720"/>
        <w:jc w:val="both"/>
        <w:rPr>
          <w:rFonts w:cs="Times New Roman"/>
          <w:sz w:val="26"/>
          <w:szCs w:val="26"/>
        </w:rPr>
      </w:pPr>
      <w:r w:rsidRPr="00B678BA">
        <w:rPr>
          <w:rFonts w:cs="Times New Roman"/>
          <w:sz w:val="26"/>
          <w:szCs w:val="26"/>
        </w:rPr>
        <w:lastRenderedPageBreak/>
        <w:t>По итогам жеребьевок со всеми гражданами заключены договоры аренды земельных участков. Два договора аренды земельных участков расторгнуты по заявлениям граждан.</w:t>
      </w:r>
    </w:p>
    <w:p w:rsidR="00DD4D2F" w:rsidRPr="00B678BA" w:rsidRDefault="00DD4D2F" w:rsidP="00DD4D2F">
      <w:pPr>
        <w:pStyle w:val="aa"/>
        <w:spacing w:before="0" w:after="0"/>
        <w:jc w:val="both"/>
        <w:rPr>
          <w:rFonts w:ascii="Times New Roman" w:hAnsi="Times New Roman"/>
          <w:sz w:val="26"/>
          <w:szCs w:val="26"/>
        </w:rPr>
      </w:pPr>
    </w:p>
    <w:p w:rsidR="00DD4D2F" w:rsidRPr="00B678BA" w:rsidRDefault="00DD4D2F" w:rsidP="00DD4D2F">
      <w:pPr>
        <w:pStyle w:val="aa"/>
        <w:spacing w:before="0" w:after="0"/>
        <w:ind w:firstLine="709"/>
        <w:jc w:val="center"/>
        <w:rPr>
          <w:rFonts w:ascii="Times New Roman" w:hAnsi="Times New Roman"/>
          <w:b/>
          <w:bCs/>
          <w:sz w:val="26"/>
          <w:szCs w:val="26"/>
        </w:rPr>
      </w:pPr>
      <w:r w:rsidRPr="00B678BA">
        <w:rPr>
          <w:rFonts w:ascii="Times New Roman" w:hAnsi="Times New Roman"/>
          <w:b/>
          <w:bCs/>
          <w:sz w:val="26"/>
          <w:szCs w:val="26"/>
        </w:rPr>
        <w:t>Реализация Закона Приморского края от 29.12.2003г. № 90-КЗ</w:t>
      </w:r>
    </w:p>
    <w:p w:rsidR="00DD4D2F" w:rsidRPr="00B678BA" w:rsidRDefault="00DD4D2F" w:rsidP="00DD4D2F">
      <w:pPr>
        <w:pStyle w:val="aa"/>
        <w:spacing w:before="0" w:after="0"/>
        <w:ind w:firstLine="709"/>
        <w:jc w:val="center"/>
        <w:rPr>
          <w:rFonts w:ascii="Times New Roman" w:hAnsi="Times New Roman"/>
          <w:b/>
          <w:bCs/>
          <w:sz w:val="26"/>
          <w:szCs w:val="26"/>
        </w:rPr>
      </w:pPr>
      <w:r w:rsidRPr="00B678BA">
        <w:rPr>
          <w:rFonts w:ascii="Times New Roman" w:hAnsi="Times New Roman"/>
          <w:b/>
          <w:bCs/>
          <w:sz w:val="26"/>
          <w:szCs w:val="26"/>
        </w:rPr>
        <w:t>«О регулировании земельных отношений в Приморском крае»</w:t>
      </w:r>
    </w:p>
    <w:p w:rsidR="00DD4D2F" w:rsidRPr="00B678BA" w:rsidRDefault="00DD4D2F" w:rsidP="00DD4D2F">
      <w:pPr>
        <w:pStyle w:val="aa"/>
        <w:spacing w:before="0" w:after="0"/>
        <w:ind w:firstLine="709"/>
        <w:jc w:val="center"/>
        <w:rPr>
          <w:rFonts w:ascii="Times New Roman" w:hAnsi="Times New Roman"/>
          <w:b/>
          <w:sz w:val="28"/>
          <w:szCs w:val="28"/>
        </w:rPr>
      </w:pPr>
    </w:p>
    <w:p w:rsidR="00DD4D2F" w:rsidRPr="00B678BA" w:rsidRDefault="00DD4D2F" w:rsidP="00DD4D2F">
      <w:pPr>
        <w:ind w:firstLine="709"/>
        <w:jc w:val="both"/>
        <w:rPr>
          <w:rFonts w:cs="Times New Roman"/>
          <w:sz w:val="26"/>
          <w:szCs w:val="26"/>
        </w:rPr>
      </w:pPr>
      <w:r w:rsidRPr="00B678BA">
        <w:rPr>
          <w:rFonts w:cs="Times New Roman"/>
          <w:sz w:val="26"/>
          <w:szCs w:val="26"/>
        </w:rPr>
        <w:t>Во исполнение Закона Приморского края от 29 декабря 2003 года 90-кз «О регулировании земельных отношений в Приморском крае» разработан и утвержден Порядок учета граждан в качестве лиц, имеющих право на предоставление земельных участков, находящихся в государственной или муниципальной собственности, в собственность бесплатно на территории Дальнереченского городского округа Приморского края. Постановлением администрации Дальнереченского городского округа от 07.10.2019г. № 738 «О внесении изменений и дополнений в «Порядок учета граждан в качестве лиц, имеющих право на предоставление земельных участков, находящихся в государственной или муниципальной собственности, в собственность бесплатно на территории Дальнереченского городского округа Приморского края» внесены изменения.</w:t>
      </w:r>
    </w:p>
    <w:p w:rsidR="00DD4D2F" w:rsidRPr="00B678BA" w:rsidRDefault="00DD4D2F" w:rsidP="00DD4D2F">
      <w:pPr>
        <w:ind w:firstLine="709"/>
        <w:jc w:val="both"/>
        <w:rPr>
          <w:rFonts w:cs="Times New Roman"/>
          <w:sz w:val="26"/>
          <w:szCs w:val="26"/>
        </w:rPr>
      </w:pPr>
      <w:r w:rsidRPr="00B678BA">
        <w:rPr>
          <w:rFonts w:cs="Times New Roman"/>
          <w:sz w:val="26"/>
          <w:szCs w:val="26"/>
        </w:rPr>
        <w:t xml:space="preserve">Согласно обращениям сформирован реестр граждан, имеющих право на предоставление земельных участков, находящихся в государственной или муниципальной собственности, в собственность бесплатно. </w:t>
      </w:r>
    </w:p>
    <w:p w:rsidR="00DD4D2F" w:rsidRPr="00B678BA" w:rsidRDefault="00DD4D2F" w:rsidP="00DD4D2F">
      <w:pPr>
        <w:ind w:firstLine="709"/>
        <w:jc w:val="both"/>
        <w:rPr>
          <w:rFonts w:cs="Times New Roman"/>
          <w:sz w:val="26"/>
          <w:szCs w:val="26"/>
        </w:rPr>
      </w:pPr>
      <w:r w:rsidRPr="00B678BA">
        <w:rPr>
          <w:rFonts w:cs="Times New Roman"/>
          <w:sz w:val="26"/>
          <w:szCs w:val="26"/>
        </w:rPr>
        <w:t xml:space="preserve">По состоянию на 01.01.2021г. в реестре граждан  </w:t>
      </w:r>
      <w:proofErr w:type="gramStart"/>
      <w:r w:rsidRPr="00B678BA">
        <w:rPr>
          <w:rFonts w:cs="Times New Roman"/>
          <w:sz w:val="26"/>
          <w:szCs w:val="26"/>
        </w:rPr>
        <w:t>стоит на учете</w:t>
      </w:r>
      <w:proofErr w:type="gramEnd"/>
      <w:r w:rsidRPr="00B678BA">
        <w:rPr>
          <w:rFonts w:cs="Times New Roman"/>
          <w:sz w:val="26"/>
          <w:szCs w:val="26"/>
        </w:rPr>
        <w:t xml:space="preserve"> 3 человека. В 2020 году поставлен на учет в качестве лица, имеющего право на предоставление земельного участка в собственность бесплатно 1 гражданин  (инвалид 3 группы).</w:t>
      </w:r>
    </w:p>
    <w:p w:rsidR="00DD4D2F" w:rsidRPr="00B678BA" w:rsidRDefault="00DD4D2F" w:rsidP="00DD4D2F">
      <w:pPr>
        <w:ind w:firstLine="709"/>
        <w:jc w:val="both"/>
        <w:rPr>
          <w:rFonts w:cs="Times New Roman"/>
          <w:sz w:val="26"/>
          <w:szCs w:val="26"/>
        </w:rPr>
      </w:pPr>
    </w:p>
    <w:p w:rsidR="00DD4D2F" w:rsidRPr="00B678BA" w:rsidRDefault="00DD4D2F" w:rsidP="00DD4D2F">
      <w:pPr>
        <w:ind w:firstLine="720"/>
        <w:jc w:val="center"/>
        <w:rPr>
          <w:rFonts w:cs="Times New Roman"/>
          <w:b/>
          <w:sz w:val="26"/>
          <w:szCs w:val="26"/>
        </w:rPr>
      </w:pPr>
      <w:r w:rsidRPr="00B678BA">
        <w:rPr>
          <w:rFonts w:cs="Times New Roman"/>
          <w:b/>
          <w:sz w:val="26"/>
          <w:szCs w:val="26"/>
        </w:rPr>
        <w:t>Реализация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(программа «Дальневосточный гектар»)</w:t>
      </w:r>
    </w:p>
    <w:p w:rsidR="00DD4D2F" w:rsidRPr="00B678BA" w:rsidRDefault="00DD4D2F" w:rsidP="00DD4D2F">
      <w:pPr>
        <w:ind w:firstLine="720"/>
        <w:jc w:val="both"/>
        <w:rPr>
          <w:rFonts w:cs="Times New Roman"/>
          <w:b/>
          <w:sz w:val="26"/>
          <w:szCs w:val="26"/>
        </w:rPr>
      </w:pPr>
    </w:p>
    <w:p w:rsidR="00DD4D2F" w:rsidRPr="00B678BA" w:rsidRDefault="00DD4D2F" w:rsidP="00DD4D2F">
      <w:pPr>
        <w:jc w:val="both"/>
        <w:rPr>
          <w:rFonts w:cs="Times New Roman"/>
          <w:bCs/>
          <w:sz w:val="26"/>
          <w:szCs w:val="26"/>
        </w:rPr>
      </w:pPr>
      <w:proofErr w:type="gramStart"/>
      <w:r w:rsidRPr="00B678BA">
        <w:rPr>
          <w:rFonts w:cs="Times New Roman"/>
          <w:sz w:val="26"/>
          <w:szCs w:val="26"/>
        </w:rPr>
        <w:t>В рамках Федерального закона от 01 мая 2017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администрацию Дальнереченского городского округа  в</w:t>
      </w:r>
      <w:r w:rsidRPr="00B678BA">
        <w:rPr>
          <w:rFonts w:cs="Times New Roman"/>
          <w:bCs/>
          <w:sz w:val="26"/>
          <w:szCs w:val="26"/>
        </w:rPr>
        <w:t xml:space="preserve"> 2020 году заявления о предоставлении земельных участков не поступали. </w:t>
      </w:r>
      <w:proofErr w:type="gramEnd"/>
    </w:p>
    <w:p w:rsidR="00DD4D2F" w:rsidRPr="00B678BA" w:rsidRDefault="00DD4D2F" w:rsidP="00DD4D2F">
      <w:pPr>
        <w:jc w:val="both"/>
        <w:rPr>
          <w:rFonts w:cs="Times New Roman"/>
          <w:sz w:val="26"/>
          <w:szCs w:val="26"/>
        </w:rPr>
      </w:pPr>
    </w:p>
    <w:p w:rsidR="00DD4D2F" w:rsidRPr="00B678BA" w:rsidRDefault="00DD4D2F" w:rsidP="00DD4D2F">
      <w:pPr>
        <w:ind w:firstLine="720"/>
        <w:jc w:val="center"/>
        <w:rPr>
          <w:rFonts w:cs="Times New Roman"/>
          <w:b/>
          <w:sz w:val="26"/>
          <w:szCs w:val="26"/>
        </w:rPr>
      </w:pPr>
      <w:r w:rsidRPr="00B678BA">
        <w:rPr>
          <w:rFonts w:cs="Times New Roman"/>
          <w:b/>
          <w:sz w:val="26"/>
          <w:szCs w:val="26"/>
        </w:rPr>
        <w:t>Реализация Федерального закона от 24.07.2002г. № 101-ФЗ</w:t>
      </w:r>
    </w:p>
    <w:p w:rsidR="00DD4D2F" w:rsidRPr="00B678BA" w:rsidRDefault="00DD4D2F" w:rsidP="00DD4D2F">
      <w:pPr>
        <w:ind w:firstLine="720"/>
        <w:jc w:val="center"/>
        <w:rPr>
          <w:rFonts w:cs="Times New Roman"/>
          <w:b/>
          <w:sz w:val="26"/>
          <w:szCs w:val="26"/>
        </w:rPr>
      </w:pPr>
      <w:r w:rsidRPr="00B678BA">
        <w:rPr>
          <w:rFonts w:cs="Times New Roman"/>
          <w:b/>
          <w:sz w:val="26"/>
          <w:szCs w:val="26"/>
        </w:rPr>
        <w:t>«Об обороте земель сельскохозяйственного назначения»</w:t>
      </w:r>
    </w:p>
    <w:p w:rsidR="00DD4D2F" w:rsidRPr="00B678BA" w:rsidRDefault="00DD4D2F" w:rsidP="00DD4D2F">
      <w:pPr>
        <w:pStyle w:val="aa"/>
        <w:jc w:val="both"/>
        <w:rPr>
          <w:rFonts w:ascii="Times New Roman" w:hAnsi="Times New Roman"/>
          <w:b/>
          <w:bCs/>
          <w:sz w:val="26"/>
          <w:szCs w:val="26"/>
        </w:rPr>
      </w:pPr>
      <w:r w:rsidRPr="00B678BA">
        <w:rPr>
          <w:rFonts w:ascii="Times New Roman" w:hAnsi="Times New Roman"/>
          <w:b/>
          <w:bCs/>
          <w:sz w:val="26"/>
          <w:szCs w:val="26"/>
        </w:rPr>
        <w:t>Проведение работ по невостребованным земельным долям:</w:t>
      </w:r>
    </w:p>
    <w:p w:rsidR="00DD4D2F" w:rsidRPr="00B678BA" w:rsidRDefault="00DD4D2F" w:rsidP="00DD4D2F">
      <w:pPr>
        <w:ind w:firstLine="720"/>
        <w:jc w:val="both"/>
        <w:rPr>
          <w:rFonts w:cs="Times New Roman"/>
          <w:sz w:val="26"/>
          <w:szCs w:val="26"/>
        </w:rPr>
      </w:pPr>
      <w:r w:rsidRPr="00B678BA">
        <w:rPr>
          <w:rFonts w:cs="Times New Roman"/>
          <w:sz w:val="26"/>
          <w:szCs w:val="26"/>
        </w:rPr>
        <w:t xml:space="preserve">В 2014 году завершена процедура по составлению списка лиц, земельные доли которых могут быть признаны невостребованными. </w:t>
      </w:r>
    </w:p>
    <w:p w:rsidR="00DD4D2F" w:rsidRPr="00B678BA" w:rsidRDefault="00DD4D2F" w:rsidP="00DD4D2F">
      <w:pPr>
        <w:ind w:firstLine="720"/>
        <w:jc w:val="both"/>
        <w:rPr>
          <w:rFonts w:cs="Times New Roman"/>
          <w:sz w:val="26"/>
          <w:szCs w:val="26"/>
        </w:rPr>
      </w:pPr>
      <w:r w:rsidRPr="00B678BA">
        <w:rPr>
          <w:rFonts w:cs="Times New Roman"/>
          <w:sz w:val="26"/>
          <w:szCs w:val="26"/>
        </w:rPr>
        <w:t xml:space="preserve">Всего в список включено 237 граждан, бывших работников ТОО </w:t>
      </w:r>
      <w:r w:rsidRPr="00B678BA">
        <w:rPr>
          <w:rFonts w:cs="Times New Roman"/>
          <w:sz w:val="26"/>
          <w:szCs w:val="26"/>
        </w:rPr>
        <w:lastRenderedPageBreak/>
        <w:t>«Рождественское (ранее был совхоз им. Лазо), общая площадь земельных долей составляет 1303,5 га.</w:t>
      </w:r>
    </w:p>
    <w:p w:rsidR="00DD4D2F" w:rsidRPr="00B678BA" w:rsidRDefault="00DD4D2F" w:rsidP="00DD4D2F">
      <w:pPr>
        <w:tabs>
          <w:tab w:val="left" w:pos="720"/>
        </w:tabs>
        <w:jc w:val="both"/>
        <w:rPr>
          <w:rFonts w:cs="Times New Roman"/>
          <w:sz w:val="26"/>
          <w:szCs w:val="26"/>
        </w:rPr>
      </w:pPr>
      <w:r w:rsidRPr="00B678BA">
        <w:rPr>
          <w:rFonts w:cs="Times New Roman"/>
          <w:sz w:val="26"/>
          <w:szCs w:val="26"/>
        </w:rPr>
        <w:t xml:space="preserve">           В судебном порядке признано право муниципальной собственности на 107 земельных долей, общей площадью 588,6 га.  </w:t>
      </w:r>
    </w:p>
    <w:p w:rsidR="00DD4D2F" w:rsidRPr="00B678BA" w:rsidRDefault="00DD4D2F" w:rsidP="00DD4D2F">
      <w:pPr>
        <w:tabs>
          <w:tab w:val="left" w:pos="720"/>
        </w:tabs>
        <w:jc w:val="both"/>
        <w:rPr>
          <w:rFonts w:cs="Times New Roman"/>
          <w:sz w:val="26"/>
          <w:szCs w:val="26"/>
        </w:rPr>
      </w:pPr>
      <w:r w:rsidRPr="00B678BA">
        <w:rPr>
          <w:rFonts w:cs="Times New Roman"/>
          <w:sz w:val="26"/>
          <w:szCs w:val="26"/>
        </w:rPr>
        <w:t xml:space="preserve">           В 2018 году проведены кадастровые работы по выделению в счет невостребованных долей, находящихся в муниципальной собственности, трех земельных участков общей площадью 368,6 га, которые поставлены на государственный кадастровый учет и  в 2019 году предоставлены в аренду.</w:t>
      </w:r>
    </w:p>
    <w:p w:rsidR="00DD4D2F" w:rsidRPr="00B678BA" w:rsidRDefault="00DD4D2F" w:rsidP="00DD4D2F">
      <w:pPr>
        <w:tabs>
          <w:tab w:val="left" w:pos="720"/>
        </w:tabs>
        <w:jc w:val="both"/>
        <w:rPr>
          <w:rFonts w:cs="Times New Roman"/>
          <w:sz w:val="26"/>
          <w:szCs w:val="26"/>
        </w:rPr>
      </w:pPr>
      <w:r w:rsidRPr="00B678BA">
        <w:rPr>
          <w:rFonts w:cs="Times New Roman"/>
          <w:sz w:val="26"/>
          <w:szCs w:val="26"/>
        </w:rPr>
        <w:t xml:space="preserve">           В  2019 году проведены кадастровые работы по выделению в счет невостребованных долей, находящихся в муниципальной собственности, поставлен на государственный кадастровый учет один земельный участок площадью 934963 кв.м.</w:t>
      </w:r>
    </w:p>
    <w:p w:rsidR="00DD4D2F" w:rsidRPr="00B678BA" w:rsidRDefault="00DD4D2F" w:rsidP="00DD4D2F">
      <w:pPr>
        <w:tabs>
          <w:tab w:val="left" w:pos="720"/>
        </w:tabs>
        <w:ind w:firstLine="709"/>
        <w:jc w:val="both"/>
        <w:rPr>
          <w:rFonts w:cs="Times New Roman"/>
          <w:sz w:val="26"/>
          <w:szCs w:val="26"/>
        </w:rPr>
      </w:pPr>
      <w:r w:rsidRPr="00B678BA">
        <w:rPr>
          <w:rFonts w:cs="Times New Roman"/>
          <w:sz w:val="26"/>
          <w:szCs w:val="26"/>
        </w:rPr>
        <w:t>В  2020 году проведены кадастровые работы по выделению в счет невостребованных долей, находящихся в муниципальной собственности, поставлен на государственный кадастровый учет один  земельный участок площадью 126,5 га.</w:t>
      </w:r>
    </w:p>
    <w:p w:rsidR="00DD4D2F" w:rsidRPr="00B678BA" w:rsidRDefault="00DD4D2F" w:rsidP="00DD4D2F">
      <w:pPr>
        <w:tabs>
          <w:tab w:val="left" w:pos="720"/>
        </w:tabs>
        <w:ind w:firstLine="709"/>
        <w:jc w:val="both"/>
        <w:rPr>
          <w:rFonts w:cs="Times New Roman"/>
          <w:sz w:val="26"/>
          <w:szCs w:val="26"/>
        </w:rPr>
      </w:pPr>
      <w:proofErr w:type="gramStart"/>
      <w:r w:rsidRPr="00B678BA">
        <w:rPr>
          <w:rFonts w:cs="Times New Roman"/>
          <w:sz w:val="26"/>
          <w:szCs w:val="26"/>
        </w:rPr>
        <w:t xml:space="preserve">В 2021 году во исполнение пункта 10 протокола совещания у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Ю.П. Трутнева от 13.08.2019 № ЮТ-П11-43пр, в целях обеспечения реализации плана мероприятий («дорожная карта») по оформлению в собственность муниципального образования </w:t>
      </w:r>
      <w:proofErr w:type="spellStart"/>
      <w:r w:rsidRPr="00B678BA">
        <w:rPr>
          <w:rFonts w:cs="Times New Roman"/>
          <w:sz w:val="26"/>
          <w:szCs w:val="26"/>
        </w:rPr>
        <w:t>Дальнереченский</w:t>
      </w:r>
      <w:proofErr w:type="spellEnd"/>
      <w:r w:rsidRPr="00B678BA">
        <w:rPr>
          <w:rFonts w:cs="Times New Roman"/>
          <w:sz w:val="26"/>
          <w:szCs w:val="26"/>
        </w:rPr>
        <w:t xml:space="preserve"> городской округ невостребованных земельных долей планируется провести открытый аукцион на право заключения договоров аренды земельных</w:t>
      </w:r>
      <w:proofErr w:type="gramEnd"/>
      <w:r w:rsidRPr="00B678BA">
        <w:rPr>
          <w:rFonts w:cs="Times New Roman"/>
          <w:sz w:val="26"/>
          <w:szCs w:val="26"/>
        </w:rPr>
        <w:t xml:space="preserve"> участков общей площадью 220 га. </w:t>
      </w:r>
    </w:p>
    <w:p w:rsidR="00DD4D2F" w:rsidRPr="00B678BA" w:rsidRDefault="00DD4D2F" w:rsidP="00DD4D2F">
      <w:pPr>
        <w:tabs>
          <w:tab w:val="left" w:pos="720"/>
        </w:tabs>
        <w:jc w:val="both"/>
        <w:rPr>
          <w:rFonts w:cs="Times New Roman"/>
          <w:sz w:val="26"/>
          <w:szCs w:val="26"/>
        </w:rPr>
      </w:pPr>
      <w:r w:rsidRPr="00B678BA">
        <w:rPr>
          <w:rFonts w:cs="Times New Roman"/>
          <w:sz w:val="26"/>
          <w:szCs w:val="26"/>
        </w:rPr>
        <w:t xml:space="preserve">          Для завершения работы по признанию права муниципальной собственности на невостребованные доли имеются  проблемные вопросы, такие как:</w:t>
      </w:r>
    </w:p>
    <w:p w:rsidR="00DD4D2F" w:rsidRPr="00B678BA" w:rsidRDefault="00DD4D2F" w:rsidP="00DD4D2F">
      <w:pPr>
        <w:ind w:firstLine="720"/>
        <w:jc w:val="both"/>
        <w:rPr>
          <w:rFonts w:cs="Times New Roman"/>
          <w:sz w:val="26"/>
          <w:szCs w:val="26"/>
        </w:rPr>
      </w:pPr>
      <w:r w:rsidRPr="00B678BA">
        <w:rPr>
          <w:rFonts w:cs="Times New Roman"/>
          <w:sz w:val="26"/>
          <w:szCs w:val="26"/>
        </w:rPr>
        <w:t>- наличие технических ошибок в списках, составленных в 1992 году (опечатки в фамилиях, инициалах).</w:t>
      </w:r>
    </w:p>
    <w:p w:rsidR="00DD4D2F" w:rsidRPr="00B678BA" w:rsidRDefault="00DD4D2F" w:rsidP="00DD4D2F">
      <w:pPr>
        <w:ind w:firstLine="720"/>
        <w:jc w:val="both"/>
        <w:rPr>
          <w:rFonts w:cs="Times New Roman"/>
          <w:sz w:val="26"/>
          <w:szCs w:val="26"/>
        </w:rPr>
      </w:pPr>
      <w:r w:rsidRPr="00B678BA">
        <w:rPr>
          <w:rFonts w:cs="Times New Roman"/>
          <w:sz w:val="26"/>
          <w:szCs w:val="26"/>
        </w:rPr>
        <w:t xml:space="preserve">- установление личности граждан, внесенных в список в 1992 году, в связи с тем, что в списке указаны  только фамилии и инициалы граждан.  </w:t>
      </w:r>
    </w:p>
    <w:p w:rsidR="00DD4D2F" w:rsidRPr="00B678BA" w:rsidRDefault="00DD4D2F" w:rsidP="00DD4D2F">
      <w:pPr>
        <w:ind w:firstLine="720"/>
        <w:jc w:val="both"/>
        <w:rPr>
          <w:rFonts w:cs="Times New Roman"/>
          <w:sz w:val="26"/>
          <w:szCs w:val="26"/>
        </w:rPr>
      </w:pPr>
      <w:r w:rsidRPr="00B678BA">
        <w:rPr>
          <w:rFonts w:cs="Times New Roman"/>
          <w:sz w:val="26"/>
          <w:szCs w:val="26"/>
        </w:rPr>
        <w:t xml:space="preserve">- установление адреса регистрации, места жительства граждан, включенных в список для подготовки искового заявления в суд (многие граждане выехали за пределы края).  </w:t>
      </w:r>
    </w:p>
    <w:p w:rsidR="00DD4D2F" w:rsidRPr="00B678BA" w:rsidRDefault="00DD4D2F" w:rsidP="00DD4D2F">
      <w:pPr>
        <w:ind w:firstLine="720"/>
        <w:jc w:val="both"/>
        <w:rPr>
          <w:rFonts w:cs="Times New Roman"/>
          <w:sz w:val="26"/>
          <w:szCs w:val="26"/>
        </w:rPr>
      </w:pPr>
      <w:r w:rsidRPr="00B678BA">
        <w:rPr>
          <w:rFonts w:cs="Times New Roman"/>
          <w:sz w:val="26"/>
          <w:szCs w:val="26"/>
        </w:rPr>
        <w:t>- отсутствие сведений по  умершим гражданам.</w:t>
      </w:r>
    </w:p>
    <w:p w:rsidR="00DD4D2F" w:rsidRPr="00B678BA" w:rsidRDefault="00DD4D2F" w:rsidP="00DD4D2F">
      <w:pPr>
        <w:tabs>
          <w:tab w:val="left" w:pos="1080"/>
        </w:tabs>
        <w:jc w:val="both"/>
        <w:rPr>
          <w:rFonts w:cs="Times New Roman"/>
          <w:b/>
          <w:sz w:val="26"/>
          <w:szCs w:val="26"/>
        </w:rPr>
      </w:pPr>
    </w:p>
    <w:p w:rsidR="00DD4D2F" w:rsidRPr="00576DBC" w:rsidRDefault="00DD4D2F" w:rsidP="00DD4D2F">
      <w:pPr>
        <w:tabs>
          <w:tab w:val="left" w:pos="1080"/>
        </w:tabs>
        <w:ind w:firstLine="709"/>
        <w:jc w:val="both"/>
        <w:rPr>
          <w:rFonts w:cs="Times New Roman"/>
          <w:b/>
          <w:sz w:val="26"/>
          <w:szCs w:val="26"/>
        </w:rPr>
      </w:pPr>
      <w:r w:rsidRPr="00576DBC">
        <w:rPr>
          <w:rFonts w:cs="Times New Roman"/>
          <w:b/>
          <w:sz w:val="26"/>
          <w:szCs w:val="26"/>
        </w:rPr>
        <w:t>Вовлечение в оборот земель для сельскохозяйственного использования:</w:t>
      </w:r>
    </w:p>
    <w:p w:rsidR="00DD4D2F" w:rsidRPr="00576DBC" w:rsidRDefault="00DD4D2F" w:rsidP="00DD4D2F">
      <w:pPr>
        <w:pStyle w:val="af7"/>
        <w:tabs>
          <w:tab w:val="left" w:pos="1134"/>
        </w:tabs>
        <w:ind w:left="0"/>
        <w:jc w:val="both"/>
        <w:rPr>
          <w:sz w:val="26"/>
          <w:szCs w:val="26"/>
        </w:rPr>
      </w:pPr>
      <w:r w:rsidRPr="00576DBC">
        <w:rPr>
          <w:sz w:val="26"/>
          <w:szCs w:val="26"/>
        </w:rPr>
        <w:t xml:space="preserve">      В 2020 году вовлечено в сельскохозяйственный оборот 4 земельных участков общей площадью 105,247 га</w:t>
      </w:r>
      <w:proofErr w:type="gramStart"/>
      <w:r w:rsidRPr="00576DBC">
        <w:rPr>
          <w:sz w:val="26"/>
          <w:szCs w:val="26"/>
        </w:rPr>
        <w:t>.</w:t>
      </w:r>
      <w:proofErr w:type="gramEnd"/>
      <w:r w:rsidR="006F324F">
        <w:rPr>
          <w:sz w:val="26"/>
          <w:szCs w:val="26"/>
        </w:rPr>
        <w:t xml:space="preserve"> </w:t>
      </w:r>
      <w:proofErr w:type="gramStart"/>
      <w:r w:rsidRPr="00576DBC">
        <w:rPr>
          <w:sz w:val="26"/>
          <w:szCs w:val="26"/>
        </w:rPr>
        <w:t>д</w:t>
      </w:r>
      <w:proofErr w:type="gramEnd"/>
      <w:r w:rsidRPr="00576DBC">
        <w:rPr>
          <w:sz w:val="26"/>
          <w:szCs w:val="26"/>
        </w:rPr>
        <w:t>ля выращивание зерновых и иных сельскохозяйственных культур.</w:t>
      </w:r>
    </w:p>
    <w:p w:rsidR="00DD4D2F" w:rsidRPr="00576DBC" w:rsidRDefault="00DD4D2F" w:rsidP="00DD4D2F">
      <w:pPr>
        <w:pStyle w:val="af7"/>
        <w:tabs>
          <w:tab w:val="left" w:pos="1134"/>
        </w:tabs>
        <w:ind w:left="0" w:firstLine="709"/>
        <w:jc w:val="both"/>
        <w:rPr>
          <w:sz w:val="26"/>
          <w:szCs w:val="26"/>
        </w:rPr>
      </w:pPr>
    </w:p>
    <w:p w:rsidR="00DD4D2F" w:rsidRPr="00576DBC" w:rsidRDefault="00DD4D2F" w:rsidP="00DD4D2F">
      <w:pPr>
        <w:pStyle w:val="af7"/>
        <w:tabs>
          <w:tab w:val="left" w:pos="1134"/>
        </w:tabs>
        <w:ind w:left="0" w:firstLine="709"/>
        <w:jc w:val="center"/>
        <w:rPr>
          <w:sz w:val="26"/>
          <w:szCs w:val="26"/>
        </w:rPr>
      </w:pPr>
      <w:r w:rsidRPr="00576DBC">
        <w:rPr>
          <w:b/>
          <w:sz w:val="26"/>
          <w:szCs w:val="26"/>
        </w:rPr>
        <w:t xml:space="preserve">Постановка земельных участков на кадастровый учет </w:t>
      </w:r>
    </w:p>
    <w:p w:rsidR="00DD4D2F" w:rsidRPr="00576DBC" w:rsidRDefault="00DD4D2F" w:rsidP="00DD4D2F">
      <w:pPr>
        <w:ind w:firstLine="709"/>
        <w:jc w:val="both"/>
        <w:rPr>
          <w:sz w:val="26"/>
          <w:szCs w:val="26"/>
        </w:rPr>
      </w:pPr>
      <w:r w:rsidRPr="00576DBC">
        <w:rPr>
          <w:sz w:val="26"/>
          <w:szCs w:val="26"/>
        </w:rPr>
        <w:t xml:space="preserve">В рамках исполнения муниципальной программы «Формирование современной городской среды Дальнереченского городского округа»  выполнены кадастровые работы  по изготовлению межевых планов  на 3 общественные территории по ул. Киевская, ул. Ясная в г. Дальнереченске, ул. Калинина </w:t>
      </w:r>
      <w:proofErr w:type="gramStart"/>
      <w:r w:rsidRPr="00576DBC">
        <w:rPr>
          <w:sz w:val="26"/>
          <w:szCs w:val="26"/>
        </w:rPr>
        <w:t>в</w:t>
      </w:r>
      <w:proofErr w:type="gramEnd"/>
      <w:r w:rsidRPr="00576DBC">
        <w:rPr>
          <w:sz w:val="26"/>
          <w:szCs w:val="26"/>
        </w:rPr>
        <w:t xml:space="preserve"> с. Лазо. </w:t>
      </w:r>
    </w:p>
    <w:p w:rsidR="00DD4D2F" w:rsidRPr="00576DBC" w:rsidRDefault="00DD4D2F" w:rsidP="00DD4D2F">
      <w:pPr>
        <w:ind w:firstLine="709"/>
        <w:jc w:val="both"/>
        <w:rPr>
          <w:sz w:val="26"/>
          <w:szCs w:val="26"/>
        </w:rPr>
      </w:pPr>
      <w:r w:rsidRPr="00576DBC">
        <w:rPr>
          <w:sz w:val="26"/>
          <w:szCs w:val="26"/>
        </w:rPr>
        <w:t xml:space="preserve">Уточнены площади и границы земельных участков под многоквартирными домами по ул. Михаила </w:t>
      </w:r>
      <w:proofErr w:type="spellStart"/>
      <w:r w:rsidRPr="00576DBC">
        <w:rPr>
          <w:sz w:val="26"/>
          <w:szCs w:val="26"/>
        </w:rPr>
        <w:t>Личенко</w:t>
      </w:r>
      <w:proofErr w:type="spellEnd"/>
      <w:r w:rsidRPr="00576DBC">
        <w:rPr>
          <w:sz w:val="26"/>
          <w:szCs w:val="26"/>
        </w:rPr>
        <w:t>, д.21, Энгельса, д.19, ул. Ленина, д.70.</w:t>
      </w:r>
    </w:p>
    <w:p w:rsidR="00DD4D2F" w:rsidRPr="00576DBC" w:rsidRDefault="00DD4D2F" w:rsidP="00DD4D2F">
      <w:pPr>
        <w:ind w:firstLine="709"/>
        <w:jc w:val="both"/>
        <w:rPr>
          <w:sz w:val="26"/>
          <w:szCs w:val="26"/>
        </w:rPr>
      </w:pPr>
      <w:r w:rsidRPr="00576DBC">
        <w:rPr>
          <w:sz w:val="26"/>
          <w:szCs w:val="26"/>
        </w:rPr>
        <w:t>В связи с признанием аварийным и подлежащим сносу жилого дома по ул. Пионерская, д. 15 уточнена площадь и границы ранее учтенного земельного участка, занимаемого данным  жилым домом.</w:t>
      </w:r>
    </w:p>
    <w:p w:rsidR="00DD4D2F" w:rsidRPr="00576DBC" w:rsidRDefault="00DD4D2F" w:rsidP="00DD4D2F">
      <w:pPr>
        <w:ind w:firstLine="709"/>
        <w:jc w:val="both"/>
        <w:rPr>
          <w:sz w:val="26"/>
          <w:szCs w:val="26"/>
        </w:rPr>
      </w:pPr>
      <w:r w:rsidRPr="00576DBC">
        <w:rPr>
          <w:sz w:val="26"/>
          <w:szCs w:val="26"/>
        </w:rPr>
        <w:lastRenderedPageBreak/>
        <w:t xml:space="preserve">Образован и </w:t>
      </w:r>
      <w:proofErr w:type="gramStart"/>
      <w:r w:rsidRPr="00576DBC">
        <w:rPr>
          <w:sz w:val="26"/>
          <w:szCs w:val="26"/>
        </w:rPr>
        <w:t>поставлен на государственный кадастровый учет земельный участок по пер</w:t>
      </w:r>
      <w:proofErr w:type="gramEnd"/>
      <w:r w:rsidRPr="00576DBC">
        <w:rPr>
          <w:sz w:val="26"/>
          <w:szCs w:val="26"/>
        </w:rPr>
        <w:t>. Прямой для размещения приюта для животных.</w:t>
      </w:r>
    </w:p>
    <w:p w:rsidR="00883F2F" w:rsidRPr="00562A2F" w:rsidRDefault="00883F2F" w:rsidP="004B7DF4">
      <w:pPr>
        <w:ind w:left="360"/>
        <w:rPr>
          <w:rFonts w:cs="Times New Roman"/>
          <w:bCs/>
          <w:color w:val="000000"/>
          <w:spacing w:val="5"/>
          <w:kern w:val="2"/>
          <w:sz w:val="26"/>
          <w:szCs w:val="26"/>
        </w:rPr>
      </w:pPr>
    </w:p>
    <w:p w:rsidR="00883F2F" w:rsidRPr="001D15BB" w:rsidRDefault="00883F2F" w:rsidP="004B7DF4">
      <w:pPr>
        <w:ind w:firstLine="708"/>
        <w:jc w:val="both"/>
        <w:rPr>
          <w:rFonts w:cs="Times New Roman"/>
          <w:kern w:val="2"/>
          <w:sz w:val="26"/>
          <w:szCs w:val="26"/>
        </w:rPr>
      </w:pPr>
      <w:r w:rsidRPr="001D15BB">
        <w:rPr>
          <w:rFonts w:cs="Times New Roman"/>
          <w:b/>
          <w:bCs/>
          <w:color w:val="000000"/>
          <w:spacing w:val="5"/>
          <w:kern w:val="2"/>
          <w:sz w:val="26"/>
          <w:szCs w:val="26"/>
        </w:rPr>
        <w:t>27. Присвоение наименований улицам, площадям и иным территориям проживания граждан в городском округе, установление нумерации домов</w:t>
      </w:r>
    </w:p>
    <w:p w:rsidR="00270AAB" w:rsidRDefault="00270AAB" w:rsidP="00270AAB">
      <w:pPr>
        <w:ind w:firstLine="709"/>
        <w:jc w:val="both"/>
        <w:rPr>
          <w:rStyle w:val="blk"/>
          <w:sz w:val="28"/>
          <w:szCs w:val="28"/>
        </w:rPr>
      </w:pPr>
    </w:p>
    <w:p w:rsidR="00270AAB" w:rsidRPr="00736825" w:rsidRDefault="00270AAB" w:rsidP="00270AAB">
      <w:pPr>
        <w:ind w:firstLine="709"/>
        <w:jc w:val="both"/>
        <w:rPr>
          <w:rFonts w:cs="Times New Roman"/>
          <w:color w:val="000000"/>
          <w:sz w:val="28"/>
          <w:szCs w:val="28"/>
        </w:rPr>
      </w:pPr>
      <w:r w:rsidRPr="00736825">
        <w:rPr>
          <w:rStyle w:val="blk"/>
          <w:sz w:val="28"/>
          <w:szCs w:val="28"/>
        </w:rPr>
        <w:t xml:space="preserve">За период 2020 года </w:t>
      </w:r>
      <w:r w:rsidRPr="00736825">
        <w:rPr>
          <w:rFonts w:cs="Times New Roman"/>
          <w:color w:val="000000"/>
          <w:sz w:val="28"/>
          <w:szCs w:val="28"/>
        </w:rPr>
        <w:t xml:space="preserve">принято </w:t>
      </w:r>
      <w:r w:rsidRPr="00270AAB">
        <w:rPr>
          <w:rFonts w:cs="Times New Roman"/>
          <w:color w:val="000000"/>
          <w:sz w:val="28"/>
          <w:szCs w:val="28"/>
        </w:rPr>
        <w:t>47 постановлений о присвоении, изменении, аннулировании адресов, с внесением сведений об адресах в Федеральную информационную адресную систему (ФИАС). В ФИАС внесены сведения о 449 адресных объектах</w:t>
      </w:r>
      <w:r>
        <w:rPr>
          <w:rFonts w:cs="Times New Roman"/>
          <w:color w:val="000000"/>
          <w:sz w:val="28"/>
          <w:szCs w:val="28"/>
        </w:rPr>
        <w:t>.</w:t>
      </w:r>
    </w:p>
    <w:p w:rsidR="00883F2F" w:rsidRPr="008F2F0D" w:rsidRDefault="00883F2F" w:rsidP="003E20AB">
      <w:pPr>
        <w:tabs>
          <w:tab w:val="right" w:pos="9355"/>
        </w:tabs>
        <w:ind w:firstLine="720"/>
        <w:jc w:val="both"/>
        <w:rPr>
          <w:sz w:val="26"/>
          <w:szCs w:val="26"/>
        </w:rPr>
      </w:pPr>
    </w:p>
    <w:p w:rsidR="00883F2F" w:rsidRPr="008F2F0D" w:rsidRDefault="00883F2F" w:rsidP="00244B6C">
      <w:pPr>
        <w:shd w:val="clear" w:color="auto" w:fill="FFFFFF"/>
        <w:ind w:firstLine="709"/>
        <w:jc w:val="both"/>
        <w:rPr>
          <w:rFonts w:ascii="Arial" w:hAnsi="Arial" w:cs="Arial"/>
          <w:sz w:val="26"/>
          <w:szCs w:val="26"/>
        </w:rPr>
      </w:pPr>
      <w:r w:rsidRPr="008F2F0D">
        <w:rPr>
          <w:rFonts w:cs="Times New Roman"/>
          <w:b/>
          <w:bCs/>
          <w:spacing w:val="5"/>
          <w:sz w:val="26"/>
          <w:szCs w:val="26"/>
        </w:rPr>
        <w:t xml:space="preserve">28. </w:t>
      </w:r>
      <w:r w:rsidRPr="008F2F0D">
        <w:rPr>
          <w:rFonts w:ascii="Arial" w:hAnsi="Arial" w:cs="Arial"/>
          <w:sz w:val="26"/>
          <w:szCs w:val="26"/>
        </w:rPr>
        <w:t xml:space="preserve"> </w:t>
      </w:r>
      <w:proofErr w:type="gramStart"/>
      <w:r w:rsidRPr="008F2F0D">
        <w:rPr>
          <w:rFonts w:cs="Times New Roman"/>
          <w:b/>
          <w:bCs/>
          <w:sz w:val="26"/>
          <w:szCs w:val="26"/>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83F2F" w:rsidRPr="008F2F0D" w:rsidRDefault="00883F2F" w:rsidP="00244B6C">
      <w:pPr>
        <w:ind w:firstLine="720"/>
        <w:jc w:val="both"/>
        <w:rPr>
          <w:rFonts w:ascii="Arial" w:hAnsi="Arial" w:cs="Arial"/>
          <w:sz w:val="26"/>
          <w:szCs w:val="26"/>
        </w:rPr>
      </w:pPr>
    </w:p>
    <w:p w:rsidR="00F7069E" w:rsidRPr="008035EE" w:rsidRDefault="00F7069E" w:rsidP="00F7069E">
      <w:pPr>
        <w:tabs>
          <w:tab w:val="right" w:pos="9355"/>
        </w:tabs>
        <w:ind w:firstLine="720"/>
        <w:jc w:val="both"/>
        <w:rPr>
          <w:sz w:val="26"/>
          <w:szCs w:val="26"/>
        </w:rPr>
      </w:pPr>
      <w:r w:rsidRPr="008F2F0D">
        <w:rPr>
          <w:sz w:val="26"/>
          <w:szCs w:val="26"/>
        </w:rPr>
        <w:t>Постановлением Главы  Дальнереченского городского округа от 15.06.2014 г.</w:t>
      </w:r>
      <w:r w:rsidRPr="008035EE">
        <w:rPr>
          <w:sz w:val="26"/>
          <w:szCs w:val="26"/>
        </w:rPr>
        <w:t xml:space="preserve">                    № 497 утверждено Положение об отделе по делам гражданской обороны, чрезвычайным ситуациям и мобилизационной работе. </w:t>
      </w:r>
    </w:p>
    <w:p w:rsidR="00F7069E" w:rsidRPr="008035EE" w:rsidRDefault="00F7069E" w:rsidP="00F7069E">
      <w:pPr>
        <w:shd w:val="clear" w:color="auto" w:fill="FFFFFF"/>
        <w:tabs>
          <w:tab w:val="left" w:pos="10118"/>
        </w:tabs>
        <w:ind w:firstLine="720"/>
        <w:jc w:val="both"/>
        <w:rPr>
          <w:sz w:val="26"/>
          <w:szCs w:val="26"/>
        </w:rPr>
      </w:pPr>
      <w:r w:rsidRPr="008035EE">
        <w:rPr>
          <w:sz w:val="26"/>
          <w:szCs w:val="26"/>
        </w:rPr>
        <w:t>Отработанные нормативные документы соответствуют требованиям положений федеральных законов, отдельные документы требуют доработки и конкретизации применительно к местным условиям.</w:t>
      </w:r>
    </w:p>
    <w:p w:rsidR="00F7069E" w:rsidRPr="008035EE" w:rsidRDefault="00F7069E" w:rsidP="00F7069E">
      <w:pPr>
        <w:tabs>
          <w:tab w:val="right" w:pos="9355"/>
        </w:tabs>
        <w:ind w:firstLine="720"/>
        <w:jc w:val="both"/>
        <w:rPr>
          <w:sz w:val="26"/>
          <w:szCs w:val="26"/>
        </w:rPr>
      </w:pPr>
      <w:r w:rsidRPr="008035EE">
        <w:rPr>
          <w:sz w:val="26"/>
          <w:szCs w:val="26"/>
        </w:rPr>
        <w:t xml:space="preserve">Планы гражданской обороны и защиты населения проверенных организаций разработаны, согласованы и утверждены установленным порядком. </w:t>
      </w:r>
    </w:p>
    <w:p w:rsidR="00F7069E" w:rsidRPr="008035EE" w:rsidRDefault="00F7069E" w:rsidP="00F7069E">
      <w:pPr>
        <w:tabs>
          <w:tab w:val="right" w:pos="9355"/>
        </w:tabs>
        <w:ind w:firstLine="720"/>
        <w:jc w:val="both"/>
        <w:rPr>
          <w:sz w:val="26"/>
          <w:szCs w:val="26"/>
        </w:rPr>
      </w:pPr>
      <w:r w:rsidRPr="008035EE">
        <w:rPr>
          <w:sz w:val="26"/>
          <w:szCs w:val="26"/>
        </w:rPr>
        <w:t>Решением Думы Дальнереченского городского округа от 08.09.2015 г. № 65 утверждено «Положение об организации и осуществлении мероприятий по гражданской обороне, защите населения и территорий Дальнереченского городского округа от чрезвычайных ситуаций природного и техногенного характера».</w:t>
      </w:r>
    </w:p>
    <w:p w:rsidR="00F7069E" w:rsidRPr="008035EE" w:rsidRDefault="00F7069E" w:rsidP="00F7069E">
      <w:pPr>
        <w:tabs>
          <w:tab w:val="right" w:pos="9355"/>
        </w:tabs>
        <w:ind w:firstLine="720"/>
        <w:jc w:val="both"/>
        <w:rPr>
          <w:sz w:val="26"/>
          <w:szCs w:val="26"/>
        </w:rPr>
      </w:pPr>
      <w:r w:rsidRPr="008035EE">
        <w:rPr>
          <w:sz w:val="26"/>
          <w:szCs w:val="26"/>
        </w:rPr>
        <w:t xml:space="preserve">Постановлением Главы Дальнереченского городского округа от 25.05.2014 № 19 утвержден Порядок подготовки к ведению и ведение гражданской обороны </w:t>
      </w:r>
      <w:proofErr w:type="gramStart"/>
      <w:r w:rsidRPr="008035EE">
        <w:rPr>
          <w:sz w:val="26"/>
          <w:szCs w:val="26"/>
        </w:rPr>
        <w:t>в</w:t>
      </w:r>
      <w:proofErr w:type="gramEnd"/>
      <w:r w:rsidRPr="008035EE">
        <w:rPr>
          <w:sz w:val="26"/>
          <w:szCs w:val="26"/>
        </w:rPr>
        <w:t xml:space="preserve"> </w:t>
      </w:r>
      <w:proofErr w:type="gramStart"/>
      <w:r w:rsidRPr="008035EE">
        <w:rPr>
          <w:sz w:val="26"/>
          <w:szCs w:val="26"/>
        </w:rPr>
        <w:t>Дальнереченском</w:t>
      </w:r>
      <w:proofErr w:type="gramEnd"/>
      <w:r w:rsidRPr="008035EE">
        <w:rPr>
          <w:sz w:val="26"/>
          <w:szCs w:val="26"/>
        </w:rPr>
        <w:t xml:space="preserve"> городском округе, решением которого закреплена  ответственность отделов (должностных лиц) администрации Дальнереченского городского округа  за выполнение мероприятий по решению  задач гражданской обороны.</w:t>
      </w:r>
    </w:p>
    <w:p w:rsidR="00F7069E" w:rsidRPr="008035EE" w:rsidRDefault="00F7069E" w:rsidP="00F7069E">
      <w:pPr>
        <w:rPr>
          <w:sz w:val="26"/>
          <w:szCs w:val="26"/>
        </w:rPr>
      </w:pPr>
      <w:r w:rsidRPr="008035EE">
        <w:rPr>
          <w:sz w:val="26"/>
          <w:szCs w:val="26"/>
        </w:rPr>
        <w:t>Постановлением  Главы Дальнереченского городского округа от 29.11.2017 г.  № 20 «Об утверждении Положения «О Дальнереченском городском звене Приморской подсистемы единой государственной системы предупреждения и ликвидации чрезвычайных ситуаций» утверждено Положение</w:t>
      </w:r>
      <w:proofErr w:type="gramStart"/>
      <w:r w:rsidRPr="008035EE">
        <w:rPr>
          <w:sz w:val="26"/>
          <w:szCs w:val="26"/>
        </w:rPr>
        <w:t xml:space="preserve"> О</w:t>
      </w:r>
      <w:proofErr w:type="gramEnd"/>
      <w:r w:rsidRPr="008035EE">
        <w:rPr>
          <w:sz w:val="26"/>
          <w:szCs w:val="26"/>
        </w:rPr>
        <w:t xml:space="preserve"> Дальнереченском городском звене, которое определяет основные функции и задачи городского звена территориальной подсистемы РСЧС.</w:t>
      </w:r>
    </w:p>
    <w:p w:rsidR="00F7069E" w:rsidRPr="008035EE" w:rsidRDefault="00F7069E" w:rsidP="00F7069E">
      <w:pPr>
        <w:tabs>
          <w:tab w:val="right" w:pos="9923"/>
        </w:tabs>
        <w:ind w:firstLine="720"/>
        <w:jc w:val="both"/>
        <w:rPr>
          <w:sz w:val="26"/>
          <w:szCs w:val="26"/>
        </w:rPr>
      </w:pPr>
      <w:r w:rsidRPr="008035EE">
        <w:rPr>
          <w:sz w:val="26"/>
          <w:szCs w:val="26"/>
        </w:rPr>
        <w:t>План действий по предупреждению и ликвидации чрезвычайных ситуаций природного и техногенного характера Дальнереченского городского округа разработан в 2020 году, уточнён в 2021 году.</w:t>
      </w:r>
    </w:p>
    <w:p w:rsidR="00F7069E" w:rsidRPr="008035EE" w:rsidRDefault="00F7069E" w:rsidP="00F7069E">
      <w:pPr>
        <w:tabs>
          <w:tab w:val="right" w:pos="9355"/>
        </w:tabs>
        <w:ind w:firstLine="720"/>
        <w:jc w:val="both"/>
        <w:rPr>
          <w:rFonts w:cs="Times New Roman"/>
          <w:spacing w:val="5"/>
          <w:sz w:val="26"/>
          <w:szCs w:val="26"/>
        </w:rPr>
      </w:pPr>
      <w:r w:rsidRPr="008035EE">
        <w:rPr>
          <w:sz w:val="26"/>
          <w:szCs w:val="26"/>
        </w:rPr>
        <w:t xml:space="preserve">План основных мероприятий городского округа  по вопросам гражданской </w:t>
      </w:r>
      <w:r w:rsidRPr="008035EE">
        <w:rPr>
          <w:sz w:val="26"/>
          <w:szCs w:val="26"/>
        </w:rPr>
        <w:lastRenderedPageBreak/>
        <w:t xml:space="preserve">обороны, защиты населения и территорий от ЧС, пожарной безопасности и безопасности на водных объектах разработан, контроль выполнения мероприятий ведется, отчетные документы по проведенным мероприятиям представлены. </w:t>
      </w:r>
    </w:p>
    <w:p w:rsidR="00F7069E" w:rsidRPr="00244B6C" w:rsidRDefault="00F7069E" w:rsidP="00F7069E">
      <w:pPr>
        <w:shd w:val="clear" w:color="auto" w:fill="FFFFFF"/>
        <w:ind w:firstLine="709"/>
        <w:jc w:val="both"/>
        <w:rPr>
          <w:rFonts w:cs="Times New Roman"/>
          <w:color w:val="000000"/>
          <w:spacing w:val="5"/>
          <w:sz w:val="26"/>
          <w:szCs w:val="26"/>
        </w:rPr>
      </w:pPr>
    </w:p>
    <w:p w:rsidR="00F7069E" w:rsidRPr="00244B6C" w:rsidRDefault="00F7069E" w:rsidP="00F7069E">
      <w:pPr>
        <w:shd w:val="clear" w:color="auto" w:fill="FFFFFF"/>
        <w:spacing w:after="200"/>
        <w:ind w:firstLine="709"/>
        <w:jc w:val="both"/>
        <w:rPr>
          <w:color w:val="000000"/>
          <w:sz w:val="26"/>
          <w:szCs w:val="26"/>
        </w:rPr>
      </w:pPr>
      <w:r w:rsidRPr="00244B6C">
        <w:rPr>
          <w:rFonts w:cs="Times New Roman"/>
          <w:b/>
          <w:bCs/>
          <w:color w:val="000000"/>
          <w:spacing w:val="5"/>
          <w:sz w:val="26"/>
          <w:szCs w:val="26"/>
        </w:rPr>
        <w:t>29. Создание, содержание и организация деятельности аварийно-спасательных служб или аварийно-спасательных формирований на территории городского округа</w:t>
      </w:r>
    </w:p>
    <w:p w:rsidR="00F7069E" w:rsidRPr="008035EE" w:rsidRDefault="00F7069E" w:rsidP="00F7069E">
      <w:pPr>
        <w:ind w:firstLine="709"/>
        <w:jc w:val="both"/>
        <w:rPr>
          <w:rFonts w:cs="Times New Roman"/>
          <w:spacing w:val="5"/>
          <w:sz w:val="26"/>
          <w:szCs w:val="26"/>
        </w:rPr>
      </w:pPr>
      <w:proofErr w:type="gramStart"/>
      <w:r w:rsidRPr="008035EE">
        <w:rPr>
          <w:sz w:val="26"/>
          <w:szCs w:val="26"/>
        </w:rPr>
        <w:t>В</w:t>
      </w:r>
      <w:proofErr w:type="gramEnd"/>
      <w:r w:rsidRPr="008035EE">
        <w:rPr>
          <w:sz w:val="26"/>
          <w:szCs w:val="26"/>
        </w:rPr>
        <w:t xml:space="preserve"> </w:t>
      </w:r>
      <w:proofErr w:type="gramStart"/>
      <w:r w:rsidRPr="008035EE">
        <w:rPr>
          <w:sz w:val="26"/>
          <w:szCs w:val="26"/>
        </w:rPr>
        <w:t>Дальнереченском</w:t>
      </w:r>
      <w:proofErr w:type="gramEnd"/>
      <w:r w:rsidRPr="008035EE">
        <w:rPr>
          <w:sz w:val="26"/>
          <w:szCs w:val="26"/>
        </w:rPr>
        <w:t xml:space="preserve"> городском округе п</w:t>
      </w:r>
      <w:r w:rsidRPr="008035EE">
        <w:rPr>
          <w:rFonts w:cs="Times New Roman"/>
          <w:spacing w:val="5"/>
          <w:sz w:val="26"/>
          <w:szCs w:val="26"/>
        </w:rPr>
        <w:t>остановлением Главы Дальнереченского городского округа № 15 от 19 июля 2016 года «О создании территориальных и объектов нештатных аварийно-спасательных формирований в Дальнереченском городском округе» созданы территориальные нештатные  аварийно-спасательные формирования для предупреждения и ликвидации чрезвычайных ситуаций на территории Дальнереченского городского округа.</w:t>
      </w:r>
    </w:p>
    <w:p w:rsidR="00F7069E" w:rsidRPr="008035EE" w:rsidRDefault="00F7069E" w:rsidP="00F7069E">
      <w:pPr>
        <w:tabs>
          <w:tab w:val="right" w:pos="9355"/>
        </w:tabs>
        <w:ind w:firstLine="720"/>
        <w:jc w:val="both"/>
        <w:rPr>
          <w:sz w:val="26"/>
          <w:szCs w:val="26"/>
        </w:rPr>
      </w:pPr>
      <w:r w:rsidRPr="008035EE">
        <w:rPr>
          <w:sz w:val="26"/>
          <w:szCs w:val="26"/>
        </w:rPr>
        <w:t>Корректура сформированного  реестра НАСФ   проводится своевременно.</w:t>
      </w:r>
    </w:p>
    <w:p w:rsidR="00F7069E" w:rsidRDefault="00F7069E" w:rsidP="00F7069E"/>
    <w:p w:rsidR="00F7069E" w:rsidRDefault="00F7069E" w:rsidP="00F7069E">
      <w:pPr>
        <w:shd w:val="clear" w:color="auto" w:fill="FFFFFF"/>
        <w:spacing w:after="200"/>
        <w:ind w:firstLine="709"/>
        <w:jc w:val="both"/>
        <w:rPr>
          <w:rFonts w:cs="Times New Roman"/>
          <w:bCs/>
          <w:color w:val="000000"/>
          <w:spacing w:val="5"/>
          <w:sz w:val="26"/>
          <w:szCs w:val="26"/>
        </w:rPr>
      </w:pPr>
      <w:r>
        <w:rPr>
          <w:rFonts w:cs="Times New Roman"/>
          <w:b/>
          <w:bCs/>
          <w:color w:val="000000"/>
          <w:spacing w:val="5"/>
          <w:sz w:val="26"/>
          <w:szCs w:val="26"/>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7069E" w:rsidRDefault="00F7069E" w:rsidP="00F7069E">
      <w:pPr>
        <w:shd w:val="clear" w:color="auto" w:fill="FFFFFF"/>
        <w:spacing w:after="200"/>
        <w:ind w:firstLine="709"/>
        <w:jc w:val="both"/>
        <w:rPr>
          <w:rFonts w:cs="Times New Roman"/>
          <w:b/>
          <w:bCs/>
          <w:color w:val="000000"/>
          <w:spacing w:val="5"/>
          <w:sz w:val="26"/>
          <w:szCs w:val="26"/>
        </w:rPr>
      </w:pPr>
      <w:r>
        <w:rPr>
          <w:rFonts w:cs="Times New Roman"/>
          <w:bCs/>
          <w:color w:val="000000"/>
          <w:spacing w:val="5"/>
          <w:sz w:val="26"/>
          <w:szCs w:val="26"/>
        </w:rPr>
        <w:t>На территории Дальнереченского городского округа курорты местного значения и  особо охраняемые природные территории отсутствуют.</w:t>
      </w:r>
    </w:p>
    <w:p w:rsidR="00F7069E" w:rsidRDefault="00F7069E" w:rsidP="00F7069E">
      <w:pPr>
        <w:shd w:val="clear" w:color="auto" w:fill="FFFFFF"/>
        <w:spacing w:after="200"/>
        <w:ind w:firstLine="709"/>
        <w:jc w:val="both"/>
        <w:rPr>
          <w:sz w:val="26"/>
          <w:szCs w:val="26"/>
        </w:rPr>
      </w:pPr>
      <w:r>
        <w:rPr>
          <w:rFonts w:cs="Times New Roman"/>
          <w:b/>
          <w:bCs/>
          <w:color w:val="000000"/>
          <w:spacing w:val="5"/>
          <w:sz w:val="26"/>
          <w:szCs w:val="26"/>
        </w:rPr>
        <w:t>31.Организация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7069E" w:rsidRPr="008035EE" w:rsidRDefault="00F7069E" w:rsidP="00F7069E">
      <w:pPr>
        <w:tabs>
          <w:tab w:val="right" w:pos="9355"/>
        </w:tabs>
        <w:ind w:firstLine="720"/>
        <w:jc w:val="both"/>
        <w:rPr>
          <w:sz w:val="26"/>
          <w:szCs w:val="26"/>
        </w:rPr>
      </w:pPr>
      <w:proofErr w:type="gramStart"/>
      <w:r w:rsidRPr="008035EE">
        <w:rPr>
          <w:sz w:val="26"/>
          <w:szCs w:val="26"/>
        </w:rPr>
        <w:t>Сбор текущей информации по чрезвычайным ситуациям проводится согласно Решения Думы Дальнереченского городского округа «Об утверждении положения о порядке сбора и обмена информацией по защите населения и территорий от чрезвычайных ситуаций» и постановлению администрации Дальнереченского городского округа «О системе сбора сведений  об оценке текущего состояния комплексной безопасности объектов образования, здравоохранения и социальной защиты населения (независимо от формы собственности), расположенных на территории</w:t>
      </w:r>
      <w:proofErr w:type="gramEnd"/>
      <w:r w:rsidRPr="008035EE">
        <w:rPr>
          <w:sz w:val="26"/>
          <w:szCs w:val="26"/>
        </w:rPr>
        <w:t xml:space="preserve"> Дальнереченского городского округа». </w:t>
      </w:r>
    </w:p>
    <w:p w:rsidR="00F7069E" w:rsidRPr="008035EE" w:rsidRDefault="00F7069E" w:rsidP="00F7069E">
      <w:pPr>
        <w:tabs>
          <w:tab w:val="right" w:pos="9355"/>
        </w:tabs>
        <w:ind w:firstLine="720"/>
        <w:jc w:val="both"/>
        <w:rPr>
          <w:sz w:val="26"/>
          <w:szCs w:val="26"/>
        </w:rPr>
      </w:pPr>
      <w:r w:rsidRPr="008035EE">
        <w:rPr>
          <w:sz w:val="26"/>
          <w:szCs w:val="26"/>
        </w:rPr>
        <w:t>Сбор информации по обстановке возложен на  диспетчера единой дежурно-диспетчерской службы администрации городского округа  и начальника отдела ГО</w:t>
      </w:r>
      <w:proofErr w:type="gramStart"/>
      <w:r w:rsidRPr="008035EE">
        <w:rPr>
          <w:sz w:val="26"/>
          <w:szCs w:val="26"/>
        </w:rPr>
        <w:t>,Ч</w:t>
      </w:r>
      <w:proofErr w:type="gramEnd"/>
      <w:r w:rsidRPr="008035EE">
        <w:rPr>
          <w:sz w:val="26"/>
          <w:szCs w:val="26"/>
        </w:rPr>
        <w:t xml:space="preserve">С и мобилизационной работе. Учёт, анализ обстановки и прогноз ее возможного развития возложен на начальника отдела по делам ГОЧС и мобилизационной работе  городского округа. </w:t>
      </w:r>
    </w:p>
    <w:p w:rsidR="00F7069E" w:rsidRPr="008035EE" w:rsidRDefault="00F7069E" w:rsidP="00F7069E">
      <w:pPr>
        <w:ind w:firstLine="708"/>
        <w:jc w:val="both"/>
        <w:rPr>
          <w:sz w:val="26"/>
          <w:szCs w:val="26"/>
        </w:rPr>
      </w:pPr>
      <w:r w:rsidRPr="008035EE">
        <w:rPr>
          <w:sz w:val="26"/>
          <w:szCs w:val="26"/>
        </w:rPr>
        <w:t>Информация по возникшим и прогнозируемым ЧС доводится до лиц установленных табелем, порядок доведения, сроки и каналы связи определены документами оперативного дежурного.</w:t>
      </w:r>
    </w:p>
    <w:p w:rsidR="00F7069E" w:rsidRPr="008035EE" w:rsidRDefault="00F7069E" w:rsidP="00F7069E">
      <w:pPr>
        <w:tabs>
          <w:tab w:val="right" w:pos="9355"/>
        </w:tabs>
        <w:ind w:firstLine="709"/>
        <w:jc w:val="both"/>
        <w:rPr>
          <w:sz w:val="26"/>
          <w:szCs w:val="26"/>
        </w:rPr>
      </w:pPr>
      <w:r w:rsidRPr="008035EE">
        <w:rPr>
          <w:sz w:val="26"/>
          <w:szCs w:val="26"/>
        </w:rPr>
        <w:t xml:space="preserve">Для координации действий отделов администрации городского округа издано постановление Главы Дальнереченского городского округа  «О взаимодействии отделов администрации Дальнереченского городского округа и организаций при ликвидации чрезвычайных ситуаций на объектах жизнеобеспечения Дальнереченского городского округа». </w:t>
      </w:r>
    </w:p>
    <w:p w:rsidR="00F7069E" w:rsidRPr="008035EE" w:rsidRDefault="00F7069E" w:rsidP="00F7069E">
      <w:pPr>
        <w:autoSpaceDE w:val="0"/>
        <w:ind w:firstLine="708"/>
        <w:jc w:val="both"/>
        <w:rPr>
          <w:sz w:val="26"/>
          <w:szCs w:val="26"/>
        </w:rPr>
      </w:pPr>
      <w:r w:rsidRPr="008035EE">
        <w:rPr>
          <w:sz w:val="26"/>
          <w:szCs w:val="26"/>
        </w:rPr>
        <w:lastRenderedPageBreak/>
        <w:t>Решением Думы Дальнереченского городского округа утверждено положение «О сети наблюдения и лабораторного контроля Дальнереченского городского округа».</w:t>
      </w:r>
    </w:p>
    <w:p w:rsidR="00F7069E" w:rsidRPr="008035EE" w:rsidRDefault="00F7069E" w:rsidP="00F7069E">
      <w:pPr>
        <w:ind w:firstLine="709"/>
        <w:jc w:val="both"/>
        <w:rPr>
          <w:sz w:val="26"/>
          <w:szCs w:val="26"/>
        </w:rPr>
      </w:pPr>
      <w:r w:rsidRPr="008035EE">
        <w:rPr>
          <w:sz w:val="26"/>
          <w:szCs w:val="26"/>
        </w:rPr>
        <w:t>Имеющаяся сеть наблюдения  и лабораторного контроля звена городского округа представлена:</w:t>
      </w:r>
    </w:p>
    <w:p w:rsidR="00F7069E" w:rsidRPr="008035EE" w:rsidRDefault="00F7069E" w:rsidP="00F7069E">
      <w:pPr>
        <w:ind w:firstLine="709"/>
        <w:jc w:val="both"/>
        <w:rPr>
          <w:sz w:val="26"/>
          <w:szCs w:val="26"/>
        </w:rPr>
      </w:pPr>
      <w:r w:rsidRPr="008035EE">
        <w:rPr>
          <w:sz w:val="26"/>
          <w:szCs w:val="26"/>
        </w:rPr>
        <w:t xml:space="preserve">-   </w:t>
      </w:r>
      <w:proofErr w:type="spellStart"/>
      <w:r w:rsidRPr="008035EE">
        <w:rPr>
          <w:sz w:val="26"/>
          <w:szCs w:val="26"/>
        </w:rPr>
        <w:t>Дальнереченский</w:t>
      </w:r>
      <w:proofErr w:type="spellEnd"/>
      <w:r w:rsidRPr="008035EE">
        <w:rPr>
          <w:sz w:val="26"/>
          <w:szCs w:val="26"/>
        </w:rPr>
        <w:t xml:space="preserve"> филиал КГУ «Приморская ветеринарная служба»</w:t>
      </w:r>
    </w:p>
    <w:p w:rsidR="00F7069E" w:rsidRPr="008035EE" w:rsidRDefault="00F7069E" w:rsidP="00F7069E">
      <w:pPr>
        <w:pStyle w:val="a0"/>
        <w:spacing w:after="0"/>
        <w:ind w:firstLine="709"/>
        <w:rPr>
          <w:sz w:val="26"/>
          <w:szCs w:val="26"/>
        </w:rPr>
      </w:pPr>
      <w:r w:rsidRPr="008035EE">
        <w:rPr>
          <w:sz w:val="26"/>
          <w:szCs w:val="26"/>
        </w:rPr>
        <w:t xml:space="preserve">- </w:t>
      </w:r>
      <w:proofErr w:type="spellStart"/>
      <w:r w:rsidRPr="008035EE">
        <w:rPr>
          <w:sz w:val="26"/>
          <w:szCs w:val="26"/>
        </w:rPr>
        <w:t>Дальнереченским</w:t>
      </w:r>
      <w:proofErr w:type="spellEnd"/>
      <w:r w:rsidRPr="008035EE">
        <w:rPr>
          <w:sz w:val="26"/>
          <w:szCs w:val="26"/>
        </w:rPr>
        <w:t xml:space="preserve"> отделом ФБУЗ «Центр гигиены и эпидемиологии в Приморском крае»;</w:t>
      </w:r>
    </w:p>
    <w:p w:rsidR="00F7069E" w:rsidRPr="008035EE" w:rsidRDefault="00F7069E" w:rsidP="00F7069E">
      <w:pPr>
        <w:pStyle w:val="a0"/>
        <w:spacing w:after="0"/>
        <w:ind w:firstLine="709"/>
        <w:rPr>
          <w:sz w:val="26"/>
          <w:szCs w:val="26"/>
        </w:rPr>
      </w:pPr>
      <w:r w:rsidRPr="008035EE">
        <w:rPr>
          <w:sz w:val="26"/>
          <w:szCs w:val="26"/>
        </w:rPr>
        <w:t>- гидрометеорологической станцией «Дальнереченск»;</w:t>
      </w:r>
    </w:p>
    <w:p w:rsidR="00F7069E" w:rsidRPr="008035EE" w:rsidRDefault="00F7069E" w:rsidP="00F7069E">
      <w:pPr>
        <w:pStyle w:val="a0"/>
        <w:spacing w:after="0"/>
        <w:ind w:firstLine="709"/>
        <w:rPr>
          <w:sz w:val="26"/>
          <w:szCs w:val="26"/>
        </w:rPr>
      </w:pPr>
      <w:r w:rsidRPr="008035EE">
        <w:rPr>
          <w:sz w:val="26"/>
          <w:szCs w:val="26"/>
        </w:rPr>
        <w:t>- клинической и бактериологической лабораториями КГБУЗ «</w:t>
      </w:r>
      <w:proofErr w:type="spellStart"/>
      <w:r w:rsidRPr="008035EE">
        <w:rPr>
          <w:sz w:val="26"/>
          <w:szCs w:val="26"/>
        </w:rPr>
        <w:t>Дальнереченская</w:t>
      </w:r>
      <w:proofErr w:type="spellEnd"/>
      <w:r w:rsidRPr="008035EE">
        <w:rPr>
          <w:sz w:val="26"/>
          <w:szCs w:val="26"/>
        </w:rPr>
        <w:t xml:space="preserve"> ЦГБ».</w:t>
      </w:r>
    </w:p>
    <w:p w:rsidR="00F7069E" w:rsidRPr="008035EE" w:rsidRDefault="00F7069E" w:rsidP="00F7069E">
      <w:pPr>
        <w:ind w:firstLine="709"/>
        <w:jc w:val="both"/>
        <w:rPr>
          <w:sz w:val="26"/>
          <w:szCs w:val="26"/>
        </w:rPr>
      </w:pPr>
      <w:r w:rsidRPr="008035EE">
        <w:rPr>
          <w:sz w:val="26"/>
          <w:szCs w:val="26"/>
        </w:rPr>
        <w:t>Оснащение учреждений лабораторным оборудованием, химическими реактивами, посудой и другими техническими средствами для выполнения задач в мирное и военное время осуществляется за счет ведомственных средств, выделяемых соответствующими министерствами РФ.</w:t>
      </w:r>
    </w:p>
    <w:p w:rsidR="00F7069E" w:rsidRPr="008035EE" w:rsidRDefault="00F7069E" w:rsidP="00F7069E">
      <w:pPr>
        <w:ind w:firstLine="709"/>
        <w:jc w:val="both"/>
        <w:rPr>
          <w:sz w:val="26"/>
          <w:szCs w:val="26"/>
        </w:rPr>
      </w:pPr>
      <w:r w:rsidRPr="008035EE">
        <w:rPr>
          <w:sz w:val="26"/>
          <w:szCs w:val="26"/>
        </w:rPr>
        <w:t xml:space="preserve">Планирующие и отчетные документы подразделений разработаны и доведены до сотрудников подразделений. </w:t>
      </w:r>
    </w:p>
    <w:p w:rsidR="00F7069E" w:rsidRPr="008035EE" w:rsidRDefault="00F7069E" w:rsidP="00F7069E">
      <w:pPr>
        <w:ind w:firstLine="709"/>
        <w:jc w:val="both"/>
        <w:rPr>
          <w:sz w:val="26"/>
          <w:szCs w:val="26"/>
        </w:rPr>
      </w:pPr>
      <w:r w:rsidRPr="008035EE">
        <w:rPr>
          <w:sz w:val="26"/>
          <w:szCs w:val="26"/>
        </w:rPr>
        <w:t xml:space="preserve">Занятия и тренировки проводятся согласно утвержденным планам. </w:t>
      </w:r>
    </w:p>
    <w:p w:rsidR="00F7069E" w:rsidRPr="008035EE" w:rsidRDefault="00F7069E" w:rsidP="00F7069E">
      <w:pPr>
        <w:pStyle w:val="ConsTitle"/>
        <w:widowControl/>
        <w:ind w:right="0"/>
        <w:jc w:val="both"/>
        <w:rPr>
          <w:rFonts w:ascii="Times New Roman" w:hAnsi="Times New Roman"/>
          <w:b w:val="0"/>
          <w:sz w:val="26"/>
          <w:szCs w:val="26"/>
        </w:rPr>
      </w:pPr>
      <w:r w:rsidRPr="008035EE">
        <w:rPr>
          <w:rFonts w:ascii="Times New Roman" w:hAnsi="Times New Roman"/>
          <w:b w:val="0"/>
          <w:sz w:val="26"/>
          <w:szCs w:val="26"/>
        </w:rPr>
        <w:t xml:space="preserve">           Резервы материальных ресурсов для ликвидации ЧС создаются в соответствии с </w:t>
      </w:r>
      <w:r w:rsidRPr="008035EE">
        <w:rPr>
          <w:rFonts w:ascii="Times New Roman" w:hAnsi="Times New Roman"/>
          <w:b w:val="0"/>
          <w:bCs/>
          <w:spacing w:val="-1"/>
          <w:sz w:val="26"/>
          <w:szCs w:val="26"/>
        </w:rPr>
        <w:t>постановлением администрации Дальнереченского городского округа от 19.03.2018 г. № 196</w:t>
      </w:r>
      <w:r w:rsidRPr="008035EE">
        <w:rPr>
          <w:rFonts w:ascii="Times New Roman" w:hAnsi="Times New Roman"/>
          <w:b w:val="0"/>
          <w:sz w:val="26"/>
          <w:szCs w:val="26"/>
        </w:rPr>
        <w:t xml:space="preserve"> «О создании, использовании и восполнении резервов финансовых и материальных ресурсов для предупреждения и ликвидации чрезвычайных ситуаций  природного и техногенного характера на территории  Дальнереченского городского округа».</w:t>
      </w:r>
    </w:p>
    <w:p w:rsidR="00F7069E" w:rsidRPr="008035EE" w:rsidRDefault="00F7069E" w:rsidP="00F7069E">
      <w:pPr>
        <w:tabs>
          <w:tab w:val="left" w:pos="7230"/>
        </w:tabs>
        <w:ind w:firstLine="708"/>
        <w:jc w:val="both"/>
        <w:rPr>
          <w:sz w:val="26"/>
          <w:szCs w:val="26"/>
        </w:rPr>
      </w:pPr>
      <w:r w:rsidRPr="008035EE">
        <w:rPr>
          <w:bCs/>
          <w:spacing w:val="-1"/>
          <w:sz w:val="26"/>
          <w:szCs w:val="26"/>
          <w:shd w:val="clear" w:color="auto" w:fill="FFFFFF"/>
        </w:rPr>
        <w:t>Данным постановлением утверждена н</w:t>
      </w:r>
      <w:r w:rsidRPr="008035EE">
        <w:rPr>
          <w:sz w:val="26"/>
          <w:szCs w:val="26"/>
        </w:rPr>
        <w:t xml:space="preserve">оменклатура резервов материальных ресурсов для ликвидации ЧС </w:t>
      </w:r>
      <w:r w:rsidRPr="008035EE">
        <w:rPr>
          <w:bCs/>
          <w:spacing w:val="-1"/>
          <w:sz w:val="26"/>
          <w:szCs w:val="26"/>
        </w:rPr>
        <w:t>на территории Дальнереченского городского округа</w:t>
      </w:r>
      <w:r w:rsidRPr="008035EE">
        <w:rPr>
          <w:sz w:val="26"/>
          <w:szCs w:val="26"/>
        </w:rPr>
        <w:t xml:space="preserve">. </w:t>
      </w:r>
    </w:p>
    <w:p w:rsidR="00F7069E" w:rsidRPr="008035EE" w:rsidRDefault="00F7069E" w:rsidP="00F7069E">
      <w:pPr>
        <w:tabs>
          <w:tab w:val="left" w:pos="7230"/>
        </w:tabs>
        <w:ind w:firstLine="708"/>
        <w:jc w:val="both"/>
        <w:rPr>
          <w:sz w:val="26"/>
          <w:szCs w:val="26"/>
        </w:rPr>
      </w:pPr>
      <w:r w:rsidRPr="008035EE">
        <w:rPr>
          <w:sz w:val="26"/>
          <w:szCs w:val="26"/>
        </w:rPr>
        <w:t>Номенклатура рассчитана на обеспечение 50 пострадавших в течени</w:t>
      </w:r>
      <w:proofErr w:type="gramStart"/>
      <w:r w:rsidRPr="008035EE">
        <w:rPr>
          <w:sz w:val="26"/>
          <w:szCs w:val="26"/>
        </w:rPr>
        <w:t>и</w:t>
      </w:r>
      <w:proofErr w:type="gramEnd"/>
      <w:r w:rsidRPr="008035EE">
        <w:rPr>
          <w:sz w:val="26"/>
          <w:szCs w:val="26"/>
        </w:rPr>
        <w:t xml:space="preserve"> 5 суток. </w:t>
      </w:r>
    </w:p>
    <w:p w:rsidR="00F7069E" w:rsidRPr="008035EE" w:rsidRDefault="00F7069E" w:rsidP="00F7069E">
      <w:pPr>
        <w:tabs>
          <w:tab w:val="right" w:pos="9355"/>
        </w:tabs>
        <w:ind w:firstLine="720"/>
        <w:jc w:val="both"/>
        <w:rPr>
          <w:sz w:val="26"/>
          <w:szCs w:val="26"/>
        </w:rPr>
      </w:pPr>
      <w:r w:rsidRPr="008035EE">
        <w:rPr>
          <w:sz w:val="26"/>
          <w:szCs w:val="26"/>
        </w:rPr>
        <w:t xml:space="preserve">В бюджете городского округа на 2020 год  был выделен целевой финансовый резерв в сумме 3020,0 тыс. руб. </w:t>
      </w:r>
    </w:p>
    <w:p w:rsidR="00F7069E" w:rsidRPr="00646B52" w:rsidRDefault="00F7069E" w:rsidP="00F7069E">
      <w:pPr>
        <w:ind w:firstLine="709"/>
        <w:jc w:val="both"/>
        <w:rPr>
          <w:rFonts w:cs="Times New Roman"/>
          <w:b/>
          <w:bCs/>
          <w:color w:val="FF0000"/>
          <w:spacing w:val="5"/>
          <w:sz w:val="26"/>
          <w:szCs w:val="26"/>
        </w:rPr>
      </w:pPr>
      <w:r w:rsidRPr="008035EE">
        <w:rPr>
          <w:sz w:val="26"/>
          <w:szCs w:val="26"/>
        </w:rPr>
        <w:t>Администрацией Дальнереченского городского округа заключены разовые договора на поставку продовольствия и вещевого и имущества. Резерв   медицинского    имущества    создан        на     базе  КГБУЗ «</w:t>
      </w:r>
      <w:proofErr w:type="spellStart"/>
      <w:r w:rsidRPr="008035EE">
        <w:rPr>
          <w:sz w:val="26"/>
          <w:szCs w:val="26"/>
        </w:rPr>
        <w:t>Дальнереченская</w:t>
      </w:r>
      <w:proofErr w:type="spellEnd"/>
      <w:r w:rsidRPr="008035EE">
        <w:rPr>
          <w:sz w:val="26"/>
          <w:szCs w:val="26"/>
        </w:rPr>
        <w:t xml:space="preserve"> ЦГБ».</w:t>
      </w:r>
    </w:p>
    <w:p w:rsidR="00F7069E" w:rsidRPr="00646B52" w:rsidRDefault="00F7069E" w:rsidP="00F7069E">
      <w:pPr>
        <w:shd w:val="clear" w:color="auto" w:fill="FFFFFF"/>
        <w:spacing w:after="200"/>
        <w:ind w:firstLine="709"/>
        <w:jc w:val="both"/>
        <w:rPr>
          <w:rFonts w:cs="Times New Roman"/>
          <w:b/>
          <w:bCs/>
          <w:color w:val="FF0000"/>
          <w:spacing w:val="5"/>
          <w:sz w:val="26"/>
          <w:szCs w:val="26"/>
        </w:rPr>
      </w:pPr>
    </w:p>
    <w:p w:rsidR="00F7069E" w:rsidRPr="00244B6C" w:rsidRDefault="00F7069E" w:rsidP="00F7069E">
      <w:pPr>
        <w:shd w:val="clear" w:color="auto" w:fill="FFFFFF"/>
        <w:spacing w:after="200"/>
        <w:ind w:firstLine="709"/>
        <w:jc w:val="both"/>
        <w:rPr>
          <w:rFonts w:cs="Times New Roman"/>
          <w:color w:val="000000"/>
          <w:sz w:val="26"/>
          <w:szCs w:val="26"/>
        </w:rPr>
      </w:pPr>
      <w:r w:rsidRPr="00244B6C">
        <w:rPr>
          <w:rFonts w:cs="Times New Roman"/>
          <w:b/>
          <w:bCs/>
          <w:color w:val="000000"/>
          <w:spacing w:val="5"/>
          <w:sz w:val="26"/>
          <w:szCs w:val="26"/>
        </w:rPr>
        <w:t>32. Осуществление мероприятий по обеспечению безопасности людей на водных объектах, охране их жизни и здоровья.</w:t>
      </w:r>
    </w:p>
    <w:p w:rsidR="00F7069E" w:rsidRPr="008035EE" w:rsidRDefault="00F7069E" w:rsidP="00F7069E">
      <w:pPr>
        <w:ind w:firstLine="708"/>
        <w:jc w:val="both"/>
        <w:rPr>
          <w:sz w:val="26"/>
          <w:szCs w:val="26"/>
        </w:rPr>
      </w:pPr>
      <w:proofErr w:type="gramStart"/>
      <w:r w:rsidRPr="008035EE">
        <w:rPr>
          <w:sz w:val="26"/>
          <w:szCs w:val="26"/>
        </w:rPr>
        <w:t>В городском округе разработан «План организации взаимодействия сил и средств, предназначенных для поиска и спасания людей на водных объектах», указаны санкционированные и несанкционированные места отдыха и купания людей, в состав участников взаимодействия включен филиал ДВРПСО в г. Дальнегорске и   поисково-спасательное подразделение  в г. Дальнереченске Приморской краевой поисково-спасательной службы  с имеющимися силами и средствами.</w:t>
      </w:r>
      <w:proofErr w:type="gramEnd"/>
    </w:p>
    <w:p w:rsidR="00883F2F" w:rsidRPr="00AF63A3" w:rsidRDefault="00883F2F" w:rsidP="00244B6C">
      <w:pPr>
        <w:ind w:firstLine="708"/>
        <w:jc w:val="both"/>
        <w:rPr>
          <w:color w:val="984806"/>
          <w:sz w:val="26"/>
          <w:szCs w:val="26"/>
        </w:rPr>
      </w:pPr>
    </w:p>
    <w:p w:rsidR="00883F2F" w:rsidRPr="0075767C" w:rsidRDefault="00883F2F" w:rsidP="008F1E04">
      <w:pPr>
        <w:ind w:firstLine="767"/>
        <w:jc w:val="both"/>
        <w:rPr>
          <w:rFonts w:cs="Times New Roman"/>
          <w:b/>
          <w:bCs/>
          <w:color w:val="000000"/>
          <w:sz w:val="26"/>
          <w:szCs w:val="26"/>
        </w:rPr>
      </w:pPr>
      <w:r w:rsidRPr="00F7069E">
        <w:rPr>
          <w:rFonts w:cs="Times New Roman"/>
          <w:b/>
          <w:bCs/>
          <w:sz w:val="26"/>
          <w:szCs w:val="26"/>
        </w:rPr>
        <w:t>33. Создание условий для расширения рынка сельскохозяйственной</w:t>
      </w:r>
      <w:r w:rsidRPr="0075767C">
        <w:rPr>
          <w:rFonts w:cs="Times New Roman"/>
          <w:b/>
          <w:bCs/>
          <w:color w:val="000000"/>
          <w:sz w:val="26"/>
          <w:szCs w:val="26"/>
        </w:rPr>
        <w:t xml:space="preserve">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sidRPr="0075767C">
        <w:rPr>
          <w:rFonts w:cs="Times New Roman"/>
          <w:b/>
          <w:bCs/>
          <w:color w:val="000000"/>
          <w:sz w:val="26"/>
          <w:szCs w:val="26"/>
        </w:rPr>
        <w:lastRenderedPageBreak/>
        <w:t>добровольчеству</w:t>
      </w:r>
    </w:p>
    <w:p w:rsidR="00883F2F" w:rsidRPr="0075767C" w:rsidRDefault="00883F2F" w:rsidP="008F1E04">
      <w:pPr>
        <w:ind w:firstLine="767"/>
        <w:jc w:val="both"/>
        <w:rPr>
          <w:rFonts w:cs="Times New Roman"/>
          <w:b/>
          <w:bCs/>
          <w:color w:val="000000"/>
          <w:sz w:val="28"/>
          <w:szCs w:val="28"/>
        </w:rPr>
      </w:pPr>
    </w:p>
    <w:p w:rsidR="00883F2F" w:rsidRPr="00970230" w:rsidRDefault="00883F2F" w:rsidP="008F1E04">
      <w:pPr>
        <w:ind w:firstLine="360"/>
        <w:jc w:val="both"/>
        <w:rPr>
          <w:color w:val="000000"/>
          <w:sz w:val="26"/>
          <w:szCs w:val="26"/>
        </w:rPr>
      </w:pPr>
      <w:r w:rsidRPr="0075767C">
        <w:rPr>
          <w:rFonts w:cs="Times New Roman"/>
          <w:color w:val="000000"/>
          <w:sz w:val="26"/>
          <w:szCs w:val="26"/>
        </w:rPr>
        <w:tab/>
      </w:r>
      <w:r w:rsidRPr="0075767C">
        <w:rPr>
          <w:color w:val="000000"/>
          <w:sz w:val="26"/>
          <w:szCs w:val="26"/>
        </w:rPr>
        <w:t>В сфере сельского хозяйства за 12 месяцев  20</w:t>
      </w:r>
      <w:r w:rsidR="006F324F">
        <w:rPr>
          <w:color w:val="000000"/>
          <w:sz w:val="26"/>
          <w:szCs w:val="26"/>
        </w:rPr>
        <w:t>20</w:t>
      </w:r>
      <w:r w:rsidRPr="0075767C">
        <w:rPr>
          <w:color w:val="000000"/>
          <w:sz w:val="26"/>
          <w:szCs w:val="26"/>
        </w:rPr>
        <w:t xml:space="preserve"> года сохранялась стабильная </w:t>
      </w:r>
      <w:r w:rsidRPr="00970230">
        <w:rPr>
          <w:color w:val="000000"/>
          <w:sz w:val="26"/>
          <w:szCs w:val="26"/>
        </w:rPr>
        <w:t xml:space="preserve">обстановка. </w:t>
      </w:r>
    </w:p>
    <w:p w:rsidR="00883F2F" w:rsidRPr="00970230" w:rsidRDefault="00883F2F" w:rsidP="0075767C">
      <w:pPr>
        <w:ind w:firstLine="708"/>
        <w:jc w:val="both"/>
        <w:rPr>
          <w:bCs/>
          <w:iCs/>
          <w:sz w:val="26"/>
          <w:szCs w:val="26"/>
        </w:rPr>
      </w:pPr>
      <w:r w:rsidRPr="00970230">
        <w:rPr>
          <w:bCs/>
          <w:iCs/>
          <w:sz w:val="26"/>
          <w:szCs w:val="26"/>
        </w:rPr>
        <w:t xml:space="preserve">Производство мяса в живом  весе, в сравнении с  </w:t>
      </w:r>
      <w:proofErr w:type="gramStart"/>
      <w:r w:rsidRPr="00970230">
        <w:rPr>
          <w:bCs/>
          <w:iCs/>
          <w:sz w:val="26"/>
          <w:szCs w:val="26"/>
        </w:rPr>
        <w:t>соответствующим</w:t>
      </w:r>
      <w:proofErr w:type="gramEnd"/>
      <w:r w:rsidRPr="00970230">
        <w:rPr>
          <w:bCs/>
          <w:iCs/>
          <w:sz w:val="26"/>
          <w:szCs w:val="26"/>
        </w:rPr>
        <w:t xml:space="preserve"> периоде  прошлого года у</w:t>
      </w:r>
      <w:r w:rsidR="00A44C0F">
        <w:rPr>
          <w:bCs/>
          <w:iCs/>
          <w:sz w:val="26"/>
          <w:szCs w:val="26"/>
        </w:rPr>
        <w:t>меньшилось</w:t>
      </w:r>
      <w:r w:rsidRPr="00970230">
        <w:rPr>
          <w:bCs/>
          <w:iCs/>
          <w:sz w:val="26"/>
          <w:szCs w:val="26"/>
        </w:rPr>
        <w:t xml:space="preserve"> на </w:t>
      </w:r>
      <w:r w:rsidR="00A44C0F">
        <w:rPr>
          <w:bCs/>
          <w:iCs/>
          <w:sz w:val="26"/>
          <w:szCs w:val="26"/>
        </w:rPr>
        <w:t>29,1</w:t>
      </w:r>
      <w:r w:rsidRPr="00970230">
        <w:rPr>
          <w:bCs/>
          <w:iCs/>
          <w:sz w:val="26"/>
          <w:szCs w:val="26"/>
        </w:rPr>
        <w:t xml:space="preserve"> % и составило </w:t>
      </w:r>
      <w:r w:rsidR="00A44C0F">
        <w:rPr>
          <w:bCs/>
          <w:iCs/>
          <w:sz w:val="26"/>
          <w:szCs w:val="26"/>
        </w:rPr>
        <w:t>59</w:t>
      </w:r>
      <w:r w:rsidRPr="00970230">
        <w:rPr>
          <w:bCs/>
          <w:iCs/>
          <w:sz w:val="26"/>
          <w:szCs w:val="26"/>
        </w:rPr>
        <w:t xml:space="preserve"> тонн. Надой молока </w:t>
      </w:r>
      <w:r w:rsidR="00A44C0F">
        <w:rPr>
          <w:bCs/>
          <w:iCs/>
          <w:sz w:val="26"/>
          <w:szCs w:val="26"/>
        </w:rPr>
        <w:t xml:space="preserve">увеличился </w:t>
      </w:r>
      <w:r w:rsidRPr="00970230">
        <w:rPr>
          <w:bCs/>
          <w:iCs/>
          <w:sz w:val="26"/>
          <w:szCs w:val="26"/>
        </w:rPr>
        <w:t xml:space="preserve"> на </w:t>
      </w:r>
      <w:r w:rsidR="00A44C0F">
        <w:rPr>
          <w:bCs/>
          <w:iCs/>
          <w:sz w:val="26"/>
          <w:szCs w:val="26"/>
        </w:rPr>
        <w:t>1,5</w:t>
      </w:r>
      <w:r w:rsidRPr="00970230">
        <w:rPr>
          <w:bCs/>
          <w:iCs/>
          <w:sz w:val="26"/>
          <w:szCs w:val="26"/>
        </w:rPr>
        <w:t xml:space="preserve">% и составил </w:t>
      </w:r>
      <w:r w:rsidR="00A44C0F">
        <w:rPr>
          <w:bCs/>
          <w:iCs/>
          <w:sz w:val="26"/>
          <w:szCs w:val="26"/>
        </w:rPr>
        <w:t>412</w:t>
      </w:r>
      <w:r w:rsidRPr="00970230">
        <w:rPr>
          <w:bCs/>
          <w:iCs/>
          <w:sz w:val="26"/>
          <w:szCs w:val="26"/>
        </w:rPr>
        <w:t xml:space="preserve"> тонн. </w:t>
      </w:r>
    </w:p>
    <w:p w:rsidR="00883F2F" w:rsidRPr="00970230" w:rsidRDefault="00883F2F" w:rsidP="0075767C">
      <w:pPr>
        <w:ind w:firstLine="708"/>
        <w:jc w:val="both"/>
        <w:rPr>
          <w:bCs/>
          <w:iCs/>
          <w:sz w:val="26"/>
          <w:szCs w:val="26"/>
        </w:rPr>
      </w:pPr>
      <w:r w:rsidRPr="00970230">
        <w:rPr>
          <w:bCs/>
          <w:iCs/>
          <w:sz w:val="26"/>
          <w:szCs w:val="26"/>
        </w:rPr>
        <w:t>По состоянию на 01.01.202</w:t>
      </w:r>
      <w:r w:rsidR="006F324F">
        <w:rPr>
          <w:bCs/>
          <w:iCs/>
          <w:sz w:val="26"/>
          <w:szCs w:val="26"/>
        </w:rPr>
        <w:t>1</w:t>
      </w:r>
      <w:r w:rsidRPr="00970230">
        <w:rPr>
          <w:bCs/>
          <w:iCs/>
          <w:sz w:val="26"/>
          <w:szCs w:val="26"/>
        </w:rPr>
        <w:t xml:space="preserve">  го</w:t>
      </w:r>
      <w:r w:rsidR="00954E09">
        <w:rPr>
          <w:bCs/>
          <w:iCs/>
          <w:sz w:val="26"/>
          <w:szCs w:val="26"/>
        </w:rPr>
        <w:t xml:space="preserve">да в хозяйствах всех категорий </w:t>
      </w:r>
      <w:r w:rsidRPr="00970230">
        <w:rPr>
          <w:bCs/>
          <w:iCs/>
          <w:sz w:val="26"/>
          <w:szCs w:val="26"/>
        </w:rPr>
        <w:t>поголовье крупного рогатого скота составило 2</w:t>
      </w:r>
      <w:r w:rsidR="00A44C0F">
        <w:rPr>
          <w:bCs/>
          <w:iCs/>
          <w:sz w:val="26"/>
          <w:szCs w:val="26"/>
        </w:rPr>
        <w:t>09</w:t>
      </w:r>
      <w:r w:rsidRPr="00970230">
        <w:rPr>
          <w:bCs/>
          <w:iCs/>
          <w:sz w:val="26"/>
          <w:szCs w:val="26"/>
        </w:rPr>
        <w:t xml:space="preserve"> головы, что меньше, чем на аналогичную дату прошлого года </w:t>
      </w:r>
      <w:r w:rsidR="00A44C0F">
        <w:rPr>
          <w:bCs/>
          <w:iCs/>
          <w:sz w:val="26"/>
          <w:szCs w:val="26"/>
        </w:rPr>
        <w:t xml:space="preserve">10,7 % </w:t>
      </w:r>
      <w:r w:rsidRPr="00970230">
        <w:rPr>
          <w:bCs/>
          <w:iCs/>
          <w:sz w:val="26"/>
          <w:szCs w:val="26"/>
        </w:rPr>
        <w:t>.</w:t>
      </w:r>
      <w:r w:rsidR="00A44C0F">
        <w:rPr>
          <w:bCs/>
          <w:iCs/>
          <w:sz w:val="26"/>
          <w:szCs w:val="26"/>
        </w:rPr>
        <w:t xml:space="preserve"> </w:t>
      </w:r>
      <w:r w:rsidRPr="00970230">
        <w:rPr>
          <w:bCs/>
          <w:iCs/>
          <w:sz w:val="26"/>
          <w:szCs w:val="26"/>
        </w:rPr>
        <w:t xml:space="preserve">На </w:t>
      </w:r>
      <w:r w:rsidR="00A44C0F">
        <w:rPr>
          <w:bCs/>
          <w:iCs/>
          <w:sz w:val="26"/>
          <w:szCs w:val="26"/>
        </w:rPr>
        <w:t>1,3</w:t>
      </w:r>
      <w:r w:rsidRPr="00970230">
        <w:rPr>
          <w:bCs/>
          <w:iCs/>
          <w:sz w:val="26"/>
          <w:szCs w:val="26"/>
        </w:rPr>
        <w:t xml:space="preserve"> %  </w:t>
      </w:r>
      <w:r w:rsidR="00A44C0F">
        <w:rPr>
          <w:bCs/>
          <w:iCs/>
          <w:sz w:val="26"/>
          <w:szCs w:val="26"/>
        </w:rPr>
        <w:t>увеличилось</w:t>
      </w:r>
      <w:r w:rsidRPr="00970230">
        <w:rPr>
          <w:bCs/>
          <w:iCs/>
          <w:sz w:val="26"/>
          <w:szCs w:val="26"/>
        </w:rPr>
        <w:t xml:space="preserve"> поголовье овец и коз  и составило 7</w:t>
      </w:r>
      <w:r w:rsidR="00A44C0F">
        <w:rPr>
          <w:bCs/>
          <w:iCs/>
          <w:sz w:val="26"/>
          <w:szCs w:val="26"/>
        </w:rPr>
        <w:t>7</w:t>
      </w:r>
      <w:r w:rsidRPr="00970230">
        <w:rPr>
          <w:bCs/>
          <w:iCs/>
          <w:sz w:val="26"/>
          <w:szCs w:val="26"/>
        </w:rPr>
        <w:t xml:space="preserve"> голов. </w:t>
      </w:r>
    </w:p>
    <w:p w:rsidR="00883F2F" w:rsidRPr="00970230" w:rsidRDefault="00883F2F" w:rsidP="00970230">
      <w:pPr>
        <w:jc w:val="both"/>
        <w:rPr>
          <w:color w:val="000000"/>
          <w:sz w:val="26"/>
          <w:szCs w:val="26"/>
        </w:rPr>
      </w:pPr>
      <w:r w:rsidRPr="00970230">
        <w:rPr>
          <w:bCs/>
          <w:iCs/>
          <w:sz w:val="26"/>
          <w:szCs w:val="26"/>
        </w:rPr>
        <w:tab/>
      </w:r>
      <w:r w:rsidRPr="00970230">
        <w:rPr>
          <w:color w:val="000000"/>
          <w:sz w:val="26"/>
          <w:szCs w:val="26"/>
        </w:rPr>
        <w:t>В сельском хозяйстве перспектива увеличения на 30% про</w:t>
      </w:r>
      <w:r w:rsidR="006064FE">
        <w:rPr>
          <w:color w:val="000000"/>
          <w:sz w:val="26"/>
          <w:szCs w:val="26"/>
        </w:rPr>
        <w:t>изводства сельхозпродукции (соя</w:t>
      </w:r>
      <w:r w:rsidRPr="00970230">
        <w:rPr>
          <w:color w:val="000000"/>
          <w:sz w:val="26"/>
          <w:szCs w:val="26"/>
        </w:rPr>
        <w:t>), производство брикетированного сена</w:t>
      </w:r>
      <w:r w:rsidR="006064FE">
        <w:rPr>
          <w:color w:val="000000"/>
          <w:sz w:val="26"/>
          <w:szCs w:val="26"/>
        </w:rPr>
        <w:t>.</w:t>
      </w:r>
    </w:p>
    <w:p w:rsidR="00883F2F" w:rsidRPr="00970230" w:rsidRDefault="00883F2F" w:rsidP="008F1E04">
      <w:pPr>
        <w:jc w:val="both"/>
        <w:rPr>
          <w:color w:val="000000"/>
          <w:sz w:val="26"/>
          <w:szCs w:val="26"/>
        </w:rPr>
      </w:pPr>
      <w:r w:rsidRPr="00970230">
        <w:rPr>
          <w:rFonts w:cs="Times New Roman"/>
          <w:color w:val="C0504D"/>
          <w:sz w:val="26"/>
          <w:szCs w:val="26"/>
        </w:rPr>
        <w:t xml:space="preserve"> </w:t>
      </w:r>
      <w:r w:rsidRPr="00970230">
        <w:rPr>
          <w:rFonts w:cs="Times New Roman"/>
          <w:color w:val="C0504D"/>
          <w:sz w:val="26"/>
          <w:szCs w:val="26"/>
        </w:rPr>
        <w:tab/>
      </w:r>
      <w:r w:rsidRPr="00970230">
        <w:rPr>
          <w:rFonts w:cs="Times New Roman"/>
          <w:color w:val="000000"/>
          <w:sz w:val="26"/>
          <w:szCs w:val="26"/>
        </w:rPr>
        <w:t xml:space="preserve"> ООО «Восточные поля»,  КФХ </w:t>
      </w:r>
      <w:proofErr w:type="spellStart"/>
      <w:r w:rsidRPr="00970230">
        <w:rPr>
          <w:rFonts w:cs="Times New Roman"/>
          <w:color w:val="000000"/>
          <w:sz w:val="26"/>
          <w:szCs w:val="26"/>
        </w:rPr>
        <w:t>Россмахина</w:t>
      </w:r>
      <w:proofErr w:type="spellEnd"/>
      <w:r w:rsidRPr="00970230">
        <w:rPr>
          <w:rFonts w:cs="Times New Roman"/>
          <w:color w:val="000000"/>
          <w:sz w:val="26"/>
          <w:szCs w:val="26"/>
        </w:rPr>
        <w:t xml:space="preserve">  Ю.А.,  КФХ </w:t>
      </w:r>
      <w:proofErr w:type="spellStart"/>
      <w:r w:rsidRPr="00970230">
        <w:rPr>
          <w:rFonts w:cs="Times New Roman"/>
          <w:color w:val="000000"/>
          <w:sz w:val="26"/>
          <w:szCs w:val="26"/>
        </w:rPr>
        <w:t>Хачатян</w:t>
      </w:r>
      <w:proofErr w:type="spellEnd"/>
      <w:r w:rsidRPr="00970230">
        <w:rPr>
          <w:rFonts w:cs="Times New Roman"/>
          <w:color w:val="000000"/>
          <w:sz w:val="26"/>
          <w:szCs w:val="26"/>
        </w:rPr>
        <w:t xml:space="preserve"> С.А.  осуществляют деятельность по  посеву и сбору  зерновых культур.  В 20</w:t>
      </w:r>
      <w:r w:rsidR="006064FE">
        <w:rPr>
          <w:rFonts w:cs="Times New Roman"/>
          <w:color w:val="000000"/>
          <w:sz w:val="26"/>
          <w:szCs w:val="26"/>
        </w:rPr>
        <w:t>20</w:t>
      </w:r>
      <w:r w:rsidRPr="00970230">
        <w:rPr>
          <w:rFonts w:cs="Times New Roman"/>
          <w:color w:val="000000"/>
          <w:sz w:val="26"/>
          <w:szCs w:val="26"/>
        </w:rPr>
        <w:t xml:space="preserve"> г вспахали и подготовили  к посевным работам  1277 га  и засеяно 1252 га.</w:t>
      </w:r>
    </w:p>
    <w:p w:rsidR="00883F2F" w:rsidRDefault="00883F2F" w:rsidP="006064FE">
      <w:pPr>
        <w:pStyle w:val="a0"/>
        <w:spacing w:after="0"/>
        <w:ind w:firstLine="357"/>
        <w:jc w:val="both"/>
        <w:rPr>
          <w:sz w:val="26"/>
          <w:szCs w:val="26"/>
        </w:rPr>
      </w:pPr>
      <w:r w:rsidRPr="00970230">
        <w:rPr>
          <w:color w:val="000000"/>
          <w:sz w:val="26"/>
          <w:szCs w:val="26"/>
        </w:rPr>
        <w:tab/>
      </w:r>
      <w:r w:rsidRPr="006064FE">
        <w:rPr>
          <w:sz w:val="26"/>
          <w:szCs w:val="26"/>
        </w:rPr>
        <w:t>Продолжалась работа по направлению «Развитие личных подсобных хозяйств», за 12 месяцев  20</w:t>
      </w:r>
      <w:r w:rsidR="006064FE" w:rsidRPr="006064FE">
        <w:rPr>
          <w:sz w:val="26"/>
          <w:szCs w:val="26"/>
        </w:rPr>
        <w:t>20</w:t>
      </w:r>
      <w:r w:rsidRPr="006064FE">
        <w:rPr>
          <w:sz w:val="26"/>
          <w:szCs w:val="26"/>
        </w:rPr>
        <w:t xml:space="preserve"> год было выдано </w:t>
      </w:r>
      <w:r w:rsidR="006064FE" w:rsidRPr="006064FE">
        <w:rPr>
          <w:sz w:val="26"/>
          <w:szCs w:val="26"/>
        </w:rPr>
        <w:t>13</w:t>
      </w:r>
      <w:r w:rsidRPr="006064FE">
        <w:rPr>
          <w:sz w:val="26"/>
          <w:szCs w:val="26"/>
        </w:rPr>
        <w:t xml:space="preserve"> выписок из </w:t>
      </w:r>
      <w:proofErr w:type="spellStart"/>
      <w:r w:rsidRPr="006064FE">
        <w:rPr>
          <w:sz w:val="26"/>
          <w:szCs w:val="26"/>
        </w:rPr>
        <w:t>похозяйственной</w:t>
      </w:r>
      <w:proofErr w:type="spellEnd"/>
      <w:r w:rsidRPr="006064FE">
        <w:rPr>
          <w:sz w:val="26"/>
          <w:szCs w:val="26"/>
        </w:rPr>
        <w:t xml:space="preserve"> книги личным подсобным хозяйствам для получения целевого кредита на развитие сельского хозяйства</w:t>
      </w:r>
      <w:r w:rsidR="006064FE">
        <w:rPr>
          <w:sz w:val="26"/>
          <w:szCs w:val="26"/>
        </w:rPr>
        <w:t>.</w:t>
      </w:r>
    </w:p>
    <w:p w:rsidR="006064FE" w:rsidRPr="006064FE" w:rsidRDefault="006064FE" w:rsidP="006064FE">
      <w:pPr>
        <w:pStyle w:val="a0"/>
        <w:spacing w:after="0"/>
        <w:ind w:firstLine="357"/>
        <w:jc w:val="both"/>
        <w:rPr>
          <w:sz w:val="26"/>
          <w:szCs w:val="26"/>
        </w:rPr>
      </w:pPr>
      <w:r>
        <w:rPr>
          <w:sz w:val="26"/>
          <w:szCs w:val="26"/>
        </w:rPr>
        <w:t xml:space="preserve">С октября 2020 года ведется работа по разработке программы развития сельских территорий Дальнереченского городского округа. </w:t>
      </w:r>
    </w:p>
    <w:p w:rsidR="00883F2F" w:rsidRPr="00AF63A3" w:rsidRDefault="00883F2F" w:rsidP="008F1E04">
      <w:pPr>
        <w:pStyle w:val="a0"/>
        <w:ind w:firstLine="360"/>
        <w:jc w:val="both"/>
        <w:rPr>
          <w:color w:val="984806"/>
          <w:sz w:val="26"/>
          <w:szCs w:val="26"/>
        </w:rPr>
      </w:pPr>
    </w:p>
    <w:p w:rsidR="00883F2F" w:rsidRPr="00F7069E" w:rsidRDefault="00883F2F" w:rsidP="008F1E04">
      <w:pPr>
        <w:tabs>
          <w:tab w:val="left" w:pos="6694"/>
        </w:tabs>
        <w:ind w:firstLine="540"/>
        <w:jc w:val="both"/>
        <w:rPr>
          <w:rFonts w:cs="Times New Roman"/>
          <w:b/>
          <w:bCs/>
          <w:sz w:val="26"/>
          <w:szCs w:val="26"/>
        </w:rPr>
      </w:pPr>
      <w:r w:rsidRPr="00F7069E">
        <w:rPr>
          <w:rFonts w:cs="Times New Roman"/>
          <w:b/>
          <w:bCs/>
          <w:sz w:val="26"/>
          <w:szCs w:val="26"/>
        </w:rPr>
        <w:t xml:space="preserve">34. Организация и осуществление мероприятий по работе с детьми и молодежью в </w:t>
      </w:r>
      <w:proofErr w:type="gramStart"/>
      <w:r w:rsidRPr="00F7069E">
        <w:rPr>
          <w:rFonts w:cs="Times New Roman"/>
          <w:b/>
          <w:bCs/>
          <w:sz w:val="26"/>
          <w:szCs w:val="26"/>
        </w:rPr>
        <w:t>городском</w:t>
      </w:r>
      <w:proofErr w:type="gramEnd"/>
      <w:r w:rsidRPr="00F7069E">
        <w:rPr>
          <w:rFonts w:cs="Times New Roman"/>
          <w:b/>
          <w:bCs/>
          <w:sz w:val="26"/>
          <w:szCs w:val="26"/>
        </w:rPr>
        <w:t xml:space="preserve"> округ</w:t>
      </w:r>
    </w:p>
    <w:p w:rsidR="00883F2F" w:rsidRPr="00F7069E" w:rsidRDefault="00883F2F" w:rsidP="00244B6C">
      <w:pPr>
        <w:ind w:firstLine="708"/>
        <w:jc w:val="both"/>
      </w:pPr>
    </w:p>
    <w:p w:rsidR="00F7069E" w:rsidRPr="007613CA" w:rsidRDefault="00F7069E" w:rsidP="00F7069E">
      <w:pPr>
        <w:ind w:firstLine="540"/>
        <w:jc w:val="both"/>
        <w:rPr>
          <w:sz w:val="26"/>
          <w:szCs w:val="26"/>
        </w:rPr>
      </w:pPr>
      <w:r w:rsidRPr="007613CA">
        <w:rPr>
          <w:color w:val="000000"/>
          <w:sz w:val="26"/>
          <w:szCs w:val="26"/>
        </w:rPr>
        <w:t xml:space="preserve">В 2020 году на территории Дальнереченского городского округа работа с молодёжью строилась </w:t>
      </w:r>
      <w:proofErr w:type="gramStart"/>
      <w:r w:rsidRPr="007613CA">
        <w:rPr>
          <w:sz w:val="26"/>
          <w:szCs w:val="26"/>
        </w:rPr>
        <w:t>по</w:t>
      </w:r>
      <w:proofErr w:type="gramEnd"/>
      <w:r w:rsidRPr="007613CA">
        <w:rPr>
          <w:sz w:val="26"/>
          <w:szCs w:val="26"/>
        </w:rPr>
        <w:t xml:space="preserve"> «</w:t>
      </w:r>
      <w:proofErr w:type="gramStart"/>
      <w:r w:rsidRPr="007613CA">
        <w:rPr>
          <w:sz w:val="26"/>
          <w:szCs w:val="26"/>
        </w:rPr>
        <w:t>Дорожная</w:t>
      </w:r>
      <w:proofErr w:type="gramEnd"/>
      <w:r w:rsidRPr="007613CA">
        <w:rPr>
          <w:sz w:val="26"/>
          <w:szCs w:val="26"/>
        </w:rPr>
        <w:t xml:space="preserve"> карта по работе с детьми и молодежью Приморского края на 2019-2023 годы». Работа осуществлялась по направлениям:</w:t>
      </w:r>
    </w:p>
    <w:p w:rsidR="00F7069E" w:rsidRPr="007613CA" w:rsidRDefault="00F7069E" w:rsidP="00F7069E">
      <w:pPr>
        <w:ind w:firstLine="426"/>
        <w:jc w:val="both"/>
        <w:rPr>
          <w:sz w:val="26"/>
          <w:szCs w:val="26"/>
        </w:rPr>
      </w:pPr>
      <w:r w:rsidRPr="007613CA">
        <w:rPr>
          <w:sz w:val="26"/>
          <w:szCs w:val="26"/>
        </w:rPr>
        <w:t>- Развитие системы работы с детьми и молодежью;</w:t>
      </w:r>
    </w:p>
    <w:p w:rsidR="00F7069E" w:rsidRPr="007613CA" w:rsidRDefault="00F7069E" w:rsidP="00F7069E">
      <w:pPr>
        <w:ind w:firstLine="426"/>
        <w:jc w:val="both"/>
        <w:rPr>
          <w:sz w:val="26"/>
          <w:szCs w:val="26"/>
        </w:rPr>
      </w:pPr>
      <w:r w:rsidRPr="007613CA">
        <w:rPr>
          <w:sz w:val="26"/>
          <w:szCs w:val="26"/>
        </w:rPr>
        <w:t>- Развитие молодежных и детских общественных объединений в муниципальных образованиях. Добровольчество. Участие молодежи в развитии территорий;</w:t>
      </w:r>
    </w:p>
    <w:p w:rsidR="00F7069E" w:rsidRPr="007613CA" w:rsidRDefault="00F7069E" w:rsidP="00F7069E">
      <w:pPr>
        <w:ind w:firstLine="426"/>
        <w:jc w:val="both"/>
        <w:rPr>
          <w:sz w:val="26"/>
          <w:szCs w:val="26"/>
        </w:rPr>
      </w:pPr>
      <w:r w:rsidRPr="007613CA">
        <w:rPr>
          <w:sz w:val="26"/>
          <w:szCs w:val="26"/>
        </w:rPr>
        <w:t>- Развитие молодежного самоуправления;</w:t>
      </w:r>
    </w:p>
    <w:p w:rsidR="00F7069E" w:rsidRPr="007613CA" w:rsidRDefault="00F7069E" w:rsidP="00F7069E">
      <w:pPr>
        <w:ind w:firstLine="426"/>
        <w:jc w:val="both"/>
        <w:rPr>
          <w:sz w:val="26"/>
          <w:szCs w:val="26"/>
        </w:rPr>
      </w:pPr>
      <w:r w:rsidRPr="007613CA">
        <w:rPr>
          <w:sz w:val="26"/>
          <w:szCs w:val="26"/>
        </w:rPr>
        <w:t>- Развитие научного и научно-технического творчества детей и молодежи. Работа с талантливыми детьми. Интеллектуальный досуг;</w:t>
      </w:r>
    </w:p>
    <w:p w:rsidR="00F7069E" w:rsidRPr="007613CA" w:rsidRDefault="00F7069E" w:rsidP="00F7069E">
      <w:pPr>
        <w:ind w:firstLine="426"/>
        <w:jc w:val="both"/>
        <w:rPr>
          <w:sz w:val="26"/>
          <w:szCs w:val="26"/>
        </w:rPr>
      </w:pPr>
      <w:r w:rsidRPr="007613CA">
        <w:rPr>
          <w:sz w:val="26"/>
          <w:szCs w:val="26"/>
        </w:rPr>
        <w:t>- Развитие деятельности Российского движения школьников;</w:t>
      </w:r>
    </w:p>
    <w:p w:rsidR="00F7069E" w:rsidRPr="007613CA" w:rsidRDefault="00F7069E" w:rsidP="00F7069E">
      <w:pPr>
        <w:ind w:firstLine="426"/>
        <w:jc w:val="both"/>
        <w:rPr>
          <w:sz w:val="26"/>
          <w:szCs w:val="26"/>
        </w:rPr>
      </w:pPr>
      <w:r w:rsidRPr="007613CA">
        <w:rPr>
          <w:sz w:val="26"/>
          <w:szCs w:val="26"/>
        </w:rPr>
        <w:t>- Развитие детского и молодежного творчества;</w:t>
      </w:r>
    </w:p>
    <w:p w:rsidR="00F7069E" w:rsidRPr="007613CA" w:rsidRDefault="00F7069E" w:rsidP="00F7069E">
      <w:pPr>
        <w:ind w:firstLine="426"/>
        <w:jc w:val="both"/>
        <w:rPr>
          <w:sz w:val="26"/>
          <w:szCs w:val="26"/>
        </w:rPr>
      </w:pPr>
      <w:r w:rsidRPr="007613CA">
        <w:rPr>
          <w:sz w:val="26"/>
          <w:szCs w:val="26"/>
        </w:rPr>
        <w:t>- Пропаганда ЗОЖ. Развитие непрофессионального спорта;</w:t>
      </w:r>
    </w:p>
    <w:p w:rsidR="00F7069E" w:rsidRPr="007613CA" w:rsidRDefault="00F7069E" w:rsidP="00F7069E">
      <w:pPr>
        <w:ind w:firstLine="426"/>
        <w:jc w:val="both"/>
        <w:rPr>
          <w:sz w:val="26"/>
          <w:szCs w:val="26"/>
        </w:rPr>
      </w:pPr>
      <w:r w:rsidRPr="007613CA">
        <w:rPr>
          <w:sz w:val="26"/>
          <w:szCs w:val="26"/>
        </w:rPr>
        <w:t>- Гражданское патриотическое воспитание. Экологическое просвещение;</w:t>
      </w:r>
    </w:p>
    <w:p w:rsidR="00F7069E" w:rsidRPr="007613CA" w:rsidRDefault="00F7069E" w:rsidP="00F7069E">
      <w:pPr>
        <w:ind w:firstLine="426"/>
        <w:jc w:val="both"/>
        <w:rPr>
          <w:sz w:val="26"/>
          <w:szCs w:val="26"/>
        </w:rPr>
      </w:pPr>
      <w:r w:rsidRPr="007613CA">
        <w:rPr>
          <w:sz w:val="26"/>
          <w:szCs w:val="26"/>
        </w:rPr>
        <w:t>- Иные мероприятия муниципального уровня.</w:t>
      </w:r>
    </w:p>
    <w:p w:rsidR="00F7069E" w:rsidRPr="00F7069E" w:rsidRDefault="00F7069E" w:rsidP="00F7069E">
      <w:pPr>
        <w:ind w:firstLine="709"/>
        <w:jc w:val="both"/>
        <w:rPr>
          <w:color w:val="000000"/>
          <w:sz w:val="26"/>
          <w:szCs w:val="26"/>
        </w:rPr>
      </w:pPr>
      <w:r w:rsidRPr="007613CA">
        <w:rPr>
          <w:color w:val="000000"/>
          <w:sz w:val="26"/>
          <w:szCs w:val="26"/>
        </w:rPr>
        <w:t>Основная работа с молодёжью проводилась через различные</w:t>
      </w:r>
      <w:r w:rsidRPr="00F7069E">
        <w:rPr>
          <w:color w:val="000000"/>
          <w:sz w:val="26"/>
          <w:szCs w:val="26"/>
        </w:rPr>
        <w:t xml:space="preserve"> общественные организации, объединения социальной, патриотической, экологической, спортивной и других направленностей. По данным перерегистрации в 2020 году на территории округа действовало 25 молодёжных общественных объединений (МОО).  </w:t>
      </w:r>
    </w:p>
    <w:p w:rsidR="00F7069E" w:rsidRPr="00F7069E" w:rsidRDefault="00F7069E" w:rsidP="00F7069E">
      <w:pPr>
        <w:tabs>
          <w:tab w:val="left" w:pos="8280"/>
        </w:tabs>
        <w:autoSpaceDE w:val="0"/>
        <w:autoSpaceDN w:val="0"/>
        <w:adjustRightInd w:val="0"/>
        <w:ind w:firstLine="567"/>
        <w:jc w:val="both"/>
        <w:rPr>
          <w:color w:val="000000"/>
          <w:sz w:val="26"/>
          <w:szCs w:val="26"/>
        </w:rPr>
      </w:pPr>
      <w:r w:rsidRPr="00F7069E">
        <w:rPr>
          <w:color w:val="000000"/>
          <w:sz w:val="26"/>
          <w:szCs w:val="26"/>
        </w:rPr>
        <w:t xml:space="preserve">Среди объединений: 8 военно-патриотических и поисковых клубов, 5 -добровольческих, 5 - интеллектуально-развивающих, 1 - молодёжных СМИ, 1 - научно-исследовательских, 1 - </w:t>
      </w:r>
      <w:proofErr w:type="gramStart"/>
      <w:r w:rsidRPr="00F7069E">
        <w:rPr>
          <w:color w:val="000000"/>
          <w:sz w:val="26"/>
          <w:szCs w:val="26"/>
        </w:rPr>
        <w:t>политическое</w:t>
      </w:r>
      <w:proofErr w:type="gramEnd"/>
      <w:r w:rsidRPr="00F7069E">
        <w:rPr>
          <w:color w:val="000000"/>
          <w:sz w:val="26"/>
          <w:szCs w:val="26"/>
        </w:rPr>
        <w:t>, 8 - самоуправлений, 3 - спортивно-</w:t>
      </w:r>
      <w:r w:rsidRPr="00F7069E">
        <w:rPr>
          <w:color w:val="000000"/>
          <w:sz w:val="26"/>
          <w:szCs w:val="26"/>
        </w:rPr>
        <w:lastRenderedPageBreak/>
        <w:t>оздоровительных.</w:t>
      </w:r>
    </w:p>
    <w:p w:rsidR="00F7069E" w:rsidRPr="00F7069E" w:rsidRDefault="00F7069E" w:rsidP="00F7069E">
      <w:pPr>
        <w:tabs>
          <w:tab w:val="left" w:pos="8280"/>
        </w:tabs>
        <w:autoSpaceDE w:val="0"/>
        <w:autoSpaceDN w:val="0"/>
        <w:adjustRightInd w:val="0"/>
        <w:ind w:firstLine="567"/>
        <w:jc w:val="both"/>
        <w:rPr>
          <w:color w:val="000000"/>
          <w:sz w:val="26"/>
          <w:szCs w:val="26"/>
        </w:rPr>
      </w:pPr>
      <w:r w:rsidRPr="00F7069E">
        <w:rPr>
          <w:rStyle w:val="extended-textshort"/>
          <w:sz w:val="26"/>
          <w:szCs w:val="26"/>
        </w:rPr>
        <w:t>В 2020 году на территории округа действовало  9 юнармейских отрядов, которые  созданы в каждой школе, и 4 отряда действуют при общественных организациях патриотической направленности.</w:t>
      </w:r>
    </w:p>
    <w:p w:rsidR="00F7069E" w:rsidRPr="00F7069E" w:rsidRDefault="00F7069E" w:rsidP="00F7069E">
      <w:pPr>
        <w:ind w:firstLine="709"/>
        <w:jc w:val="both"/>
        <w:rPr>
          <w:sz w:val="26"/>
          <w:szCs w:val="26"/>
        </w:rPr>
      </w:pPr>
      <w:r w:rsidRPr="00F7069E">
        <w:rPr>
          <w:sz w:val="26"/>
          <w:szCs w:val="26"/>
        </w:rPr>
        <w:t xml:space="preserve">  Все отряды входят в состав «Дальнереченского сводного юнармейского отряда   им. Героя Советского Союза Д.В. Леонова». </w:t>
      </w:r>
    </w:p>
    <w:p w:rsidR="00F7069E" w:rsidRPr="00F7069E" w:rsidRDefault="00F7069E" w:rsidP="00F7069E">
      <w:pPr>
        <w:ind w:firstLine="709"/>
        <w:jc w:val="both"/>
        <w:rPr>
          <w:sz w:val="26"/>
          <w:szCs w:val="26"/>
        </w:rPr>
      </w:pPr>
      <w:r w:rsidRPr="00F7069E">
        <w:rPr>
          <w:color w:val="000000"/>
          <w:sz w:val="26"/>
          <w:szCs w:val="26"/>
        </w:rPr>
        <w:t xml:space="preserve">В 2020 году был реализован профилактический проект «Здравая Молодёжь» по профилактике негативных явлений в молодёжной среде с привлечением сотрудников ЦГБ, КДН и МО МВД России </w:t>
      </w:r>
      <w:proofErr w:type="spellStart"/>
      <w:r w:rsidRPr="00F7069E">
        <w:rPr>
          <w:color w:val="000000"/>
          <w:sz w:val="26"/>
          <w:szCs w:val="26"/>
        </w:rPr>
        <w:t>Дальнереченский</w:t>
      </w:r>
      <w:proofErr w:type="spellEnd"/>
      <w:r w:rsidRPr="00F7069E">
        <w:rPr>
          <w:color w:val="000000"/>
          <w:sz w:val="26"/>
          <w:szCs w:val="26"/>
        </w:rPr>
        <w:t>; в рамках декады «Профилактика негативных явлений в молодёжной среде» прошли онлайн-</w:t>
      </w:r>
      <w:proofErr w:type="spellStart"/>
      <w:r w:rsidRPr="00F7069E">
        <w:rPr>
          <w:color w:val="000000"/>
          <w:sz w:val="26"/>
          <w:szCs w:val="26"/>
        </w:rPr>
        <w:t>вебинары</w:t>
      </w:r>
      <w:proofErr w:type="spellEnd"/>
      <w:r w:rsidRPr="00F7069E">
        <w:rPr>
          <w:color w:val="000000"/>
          <w:sz w:val="26"/>
          <w:szCs w:val="26"/>
        </w:rPr>
        <w:t xml:space="preserve">: </w:t>
      </w:r>
      <w:proofErr w:type="gramStart"/>
      <w:r w:rsidRPr="00F7069E">
        <w:rPr>
          <w:color w:val="000000"/>
          <w:sz w:val="26"/>
          <w:szCs w:val="26"/>
        </w:rPr>
        <w:t xml:space="preserve">«Экстремизм – бич современности», «Цени свою жизнь!», профилактика ПАВ « Твой выбор»; организован образовательный </w:t>
      </w:r>
      <w:proofErr w:type="spellStart"/>
      <w:r w:rsidRPr="00F7069E">
        <w:rPr>
          <w:color w:val="000000"/>
          <w:sz w:val="26"/>
          <w:szCs w:val="26"/>
        </w:rPr>
        <w:t>интенсив</w:t>
      </w:r>
      <w:proofErr w:type="spellEnd"/>
      <w:r w:rsidRPr="00F7069E">
        <w:rPr>
          <w:color w:val="000000"/>
          <w:sz w:val="26"/>
          <w:szCs w:val="26"/>
        </w:rPr>
        <w:t xml:space="preserve"> в онлайн-режиме </w:t>
      </w:r>
      <w:r w:rsidRPr="00F7069E">
        <w:rPr>
          <w:sz w:val="26"/>
          <w:szCs w:val="26"/>
        </w:rPr>
        <w:t>"</w:t>
      </w:r>
      <w:proofErr w:type="spellStart"/>
      <w:r w:rsidRPr="00F7069E">
        <w:rPr>
          <w:sz w:val="26"/>
          <w:szCs w:val="26"/>
        </w:rPr>
        <w:t>The</w:t>
      </w:r>
      <w:proofErr w:type="spellEnd"/>
      <w:r w:rsidRPr="00F7069E">
        <w:rPr>
          <w:sz w:val="26"/>
          <w:szCs w:val="26"/>
        </w:rPr>
        <w:t xml:space="preserve"> SCHOOL PROGECT" – освоение навыков проектной деятельности</w:t>
      </w:r>
      <w:r w:rsidRPr="00F7069E">
        <w:rPr>
          <w:color w:val="000000"/>
          <w:sz w:val="26"/>
          <w:szCs w:val="26"/>
        </w:rPr>
        <w:t>; в честь 75-летия Великой Победы проведён городской конкурс «Полотно Победы»; организованы онлайн-конкурсы, викторины, мероприятия посвящённые дню Победы; прошли два городских конкурса «</w:t>
      </w:r>
      <w:proofErr w:type="spellStart"/>
      <w:r w:rsidRPr="00F7069E">
        <w:rPr>
          <w:color w:val="000000"/>
          <w:sz w:val="26"/>
          <w:szCs w:val="26"/>
        </w:rPr>
        <w:t>ЮнАрмеец</w:t>
      </w:r>
      <w:proofErr w:type="spellEnd"/>
      <w:r w:rsidRPr="00F7069E">
        <w:rPr>
          <w:color w:val="000000"/>
          <w:sz w:val="26"/>
          <w:szCs w:val="26"/>
        </w:rPr>
        <w:t xml:space="preserve"> года» и «Лучший волонтёр»; приняли участие в муниципальной интеллектуальной игре «Дебаты»;</w:t>
      </w:r>
      <w:proofErr w:type="gramEnd"/>
      <w:r w:rsidRPr="00F7069E">
        <w:rPr>
          <w:color w:val="000000"/>
          <w:sz w:val="26"/>
          <w:szCs w:val="26"/>
        </w:rPr>
        <w:t xml:space="preserve"> прошёл онлайн-</w:t>
      </w:r>
      <w:proofErr w:type="spellStart"/>
      <w:r w:rsidRPr="00F7069E">
        <w:rPr>
          <w:color w:val="000000"/>
          <w:sz w:val="26"/>
          <w:szCs w:val="26"/>
        </w:rPr>
        <w:t>вебинар</w:t>
      </w:r>
      <w:proofErr w:type="spellEnd"/>
      <w:r w:rsidRPr="00F7069E">
        <w:rPr>
          <w:color w:val="000000"/>
          <w:sz w:val="26"/>
          <w:szCs w:val="26"/>
        </w:rPr>
        <w:t xml:space="preserve"> «Статистика Победы».</w:t>
      </w:r>
    </w:p>
    <w:p w:rsidR="00F7069E" w:rsidRPr="00F7069E" w:rsidRDefault="00F7069E" w:rsidP="00F7069E">
      <w:pPr>
        <w:ind w:firstLine="567"/>
        <w:jc w:val="both"/>
        <w:rPr>
          <w:color w:val="000000"/>
          <w:sz w:val="26"/>
          <w:szCs w:val="26"/>
        </w:rPr>
      </w:pPr>
      <w:r w:rsidRPr="00F7069E">
        <w:rPr>
          <w:color w:val="000000"/>
          <w:sz w:val="26"/>
          <w:szCs w:val="26"/>
        </w:rPr>
        <w:t xml:space="preserve">В городе прошёл муниципальный этап конкурса среди лидеров и </w:t>
      </w:r>
      <w:proofErr w:type="gramStart"/>
      <w:r w:rsidRPr="00F7069E">
        <w:rPr>
          <w:color w:val="000000"/>
          <w:sz w:val="26"/>
          <w:szCs w:val="26"/>
        </w:rPr>
        <w:t>руководителей</w:t>
      </w:r>
      <w:proofErr w:type="gramEnd"/>
      <w:r w:rsidRPr="00F7069E">
        <w:rPr>
          <w:color w:val="000000"/>
          <w:sz w:val="26"/>
          <w:szCs w:val="26"/>
        </w:rPr>
        <w:t xml:space="preserve"> молодёжных и детских общественных объединений «Лидер 21 века». </w:t>
      </w:r>
    </w:p>
    <w:p w:rsidR="00F7069E" w:rsidRPr="00F7069E" w:rsidRDefault="00F7069E" w:rsidP="00F7069E">
      <w:pPr>
        <w:ind w:firstLine="567"/>
        <w:rPr>
          <w:color w:val="000000"/>
          <w:sz w:val="26"/>
          <w:szCs w:val="26"/>
        </w:rPr>
      </w:pPr>
      <w:r w:rsidRPr="00F7069E">
        <w:rPr>
          <w:color w:val="000000"/>
          <w:sz w:val="26"/>
          <w:szCs w:val="26"/>
        </w:rPr>
        <w:t>Всего за 2020 год  было организовано 180 мероприятий для молодежи   (в 2019 году -  215) с охватом 45840  чел.  (в 2019 году – 39 076   чел.).</w:t>
      </w:r>
    </w:p>
    <w:p w:rsidR="00F7069E" w:rsidRPr="00F7069E" w:rsidRDefault="00F7069E" w:rsidP="00F7069E">
      <w:pPr>
        <w:jc w:val="center"/>
        <w:rPr>
          <w:color w:val="000000"/>
          <w:sz w:val="26"/>
          <w:szCs w:val="26"/>
        </w:rPr>
      </w:pPr>
    </w:p>
    <w:p w:rsidR="00F7069E" w:rsidRPr="00F7069E" w:rsidRDefault="003D7EE2" w:rsidP="00F7069E">
      <w:pPr>
        <w:rPr>
          <w:color w:val="000000"/>
          <w:sz w:val="26"/>
          <w:szCs w:val="26"/>
        </w:rPr>
      </w:pPr>
      <w:r>
        <w:rPr>
          <w:noProof/>
          <w:color w:val="000000"/>
          <w:sz w:val="26"/>
          <w:szCs w:val="26"/>
          <w:lang w:eastAsia="ru-RU" w:bidi="ar-SA"/>
        </w:rPr>
        <w:drawing>
          <wp:inline distT="0" distB="0" distL="0" distR="0">
            <wp:extent cx="5613141" cy="2822829"/>
            <wp:effectExtent l="12192" t="6096" r="3942"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069E" w:rsidRPr="00F7069E" w:rsidRDefault="00F7069E" w:rsidP="00F7069E">
      <w:pPr>
        <w:jc w:val="center"/>
        <w:rPr>
          <w:b/>
          <w:bCs/>
          <w:color w:val="000000"/>
          <w:sz w:val="26"/>
          <w:szCs w:val="26"/>
        </w:rPr>
      </w:pPr>
    </w:p>
    <w:p w:rsidR="00F7069E" w:rsidRPr="00F7069E" w:rsidRDefault="00F7069E" w:rsidP="007613CA">
      <w:pPr>
        <w:ind w:firstLine="708"/>
        <w:jc w:val="center"/>
        <w:rPr>
          <w:b/>
          <w:bCs/>
          <w:color w:val="000000"/>
          <w:sz w:val="26"/>
          <w:szCs w:val="26"/>
        </w:rPr>
      </w:pPr>
      <w:r w:rsidRPr="00F7069E">
        <w:rPr>
          <w:b/>
          <w:bCs/>
          <w:color w:val="000000"/>
          <w:sz w:val="26"/>
          <w:szCs w:val="26"/>
        </w:rPr>
        <w:t xml:space="preserve">Профилактика негативных явлений в молодёжной среде </w:t>
      </w:r>
      <w:r w:rsidRPr="00F7069E">
        <w:rPr>
          <w:rFonts w:cs="Times New Roman"/>
          <w:b/>
          <w:bCs/>
          <w:color w:val="000000"/>
          <w:sz w:val="26"/>
          <w:szCs w:val="26"/>
        </w:rPr>
        <w:t>и формирование здорового образа жизни</w:t>
      </w:r>
    </w:p>
    <w:p w:rsidR="00F7069E" w:rsidRPr="00F7069E" w:rsidRDefault="00F7069E" w:rsidP="00F7069E">
      <w:pPr>
        <w:pStyle w:val="aa"/>
        <w:widowControl w:val="0"/>
        <w:spacing w:before="0" w:after="0"/>
        <w:jc w:val="center"/>
        <w:rPr>
          <w:b/>
          <w:bCs/>
          <w:i/>
          <w:color w:val="000000"/>
          <w:sz w:val="26"/>
          <w:szCs w:val="26"/>
          <w:u w:val="single"/>
        </w:rPr>
      </w:pPr>
    </w:p>
    <w:p w:rsidR="00F7069E" w:rsidRPr="00F7069E" w:rsidRDefault="00F7069E" w:rsidP="007613CA">
      <w:pPr>
        <w:ind w:firstLine="708"/>
        <w:jc w:val="both"/>
        <w:rPr>
          <w:bCs/>
          <w:color w:val="000000"/>
          <w:sz w:val="26"/>
          <w:szCs w:val="26"/>
        </w:rPr>
      </w:pPr>
      <w:r w:rsidRPr="00F7069E">
        <w:rPr>
          <w:color w:val="000000"/>
          <w:sz w:val="26"/>
          <w:szCs w:val="26"/>
        </w:rPr>
        <w:t xml:space="preserve">В качестве профилактики негативных явлений в молодежной среде составлен комплексный план мероприятий на 2020 год, в том числе, с подростками, входящими в «группу риска». </w:t>
      </w:r>
      <w:r w:rsidRPr="00F7069E">
        <w:rPr>
          <w:bCs/>
          <w:color w:val="000000"/>
          <w:sz w:val="26"/>
          <w:szCs w:val="26"/>
        </w:rPr>
        <w:t xml:space="preserve">Проведены мероприятия, акции, анкетирования по профилактике негативных явлений в молодежной среде (наркомания, </w:t>
      </w:r>
      <w:proofErr w:type="spellStart"/>
      <w:r w:rsidRPr="00F7069E">
        <w:rPr>
          <w:bCs/>
          <w:color w:val="000000"/>
          <w:sz w:val="26"/>
          <w:szCs w:val="26"/>
        </w:rPr>
        <w:t>табакокурение</w:t>
      </w:r>
      <w:proofErr w:type="spellEnd"/>
      <w:r w:rsidRPr="00F7069E">
        <w:rPr>
          <w:bCs/>
          <w:color w:val="000000"/>
          <w:sz w:val="26"/>
          <w:szCs w:val="26"/>
        </w:rPr>
        <w:t xml:space="preserve">, алкоголизм, употребление </w:t>
      </w:r>
      <w:proofErr w:type="spellStart"/>
      <w:r w:rsidRPr="00F7069E">
        <w:rPr>
          <w:bCs/>
          <w:color w:val="000000"/>
          <w:sz w:val="26"/>
          <w:szCs w:val="26"/>
        </w:rPr>
        <w:t>спайсов</w:t>
      </w:r>
      <w:proofErr w:type="spellEnd"/>
      <w:r w:rsidRPr="00F7069E">
        <w:rPr>
          <w:bCs/>
          <w:color w:val="000000"/>
          <w:sz w:val="26"/>
          <w:szCs w:val="26"/>
        </w:rPr>
        <w:t xml:space="preserve">, </w:t>
      </w:r>
      <w:proofErr w:type="spellStart"/>
      <w:r w:rsidRPr="00F7069E">
        <w:rPr>
          <w:bCs/>
          <w:color w:val="000000"/>
          <w:sz w:val="26"/>
          <w:szCs w:val="26"/>
        </w:rPr>
        <w:t>снюса</w:t>
      </w:r>
      <w:proofErr w:type="spellEnd"/>
      <w:r w:rsidRPr="00F7069E">
        <w:rPr>
          <w:bCs/>
          <w:color w:val="000000"/>
          <w:sz w:val="26"/>
          <w:szCs w:val="26"/>
        </w:rPr>
        <w:t xml:space="preserve"> и энергетиков…).</w:t>
      </w:r>
    </w:p>
    <w:p w:rsidR="00F7069E" w:rsidRPr="00F7069E" w:rsidRDefault="00F7069E" w:rsidP="007613CA">
      <w:pPr>
        <w:ind w:firstLine="708"/>
        <w:rPr>
          <w:b/>
          <w:color w:val="000000"/>
          <w:sz w:val="26"/>
          <w:szCs w:val="26"/>
        </w:rPr>
      </w:pPr>
      <w:r w:rsidRPr="00F7069E">
        <w:rPr>
          <w:b/>
          <w:color w:val="000000"/>
          <w:sz w:val="26"/>
          <w:szCs w:val="26"/>
        </w:rPr>
        <w:t>Мероприятия профилактической направленности:</w:t>
      </w:r>
    </w:p>
    <w:p w:rsidR="00F7069E" w:rsidRPr="00F7069E" w:rsidRDefault="00F7069E" w:rsidP="007613CA">
      <w:pPr>
        <w:ind w:firstLine="708"/>
        <w:jc w:val="both"/>
        <w:rPr>
          <w:bCs/>
          <w:color w:val="000000"/>
          <w:sz w:val="26"/>
          <w:szCs w:val="26"/>
        </w:rPr>
      </w:pPr>
      <w:r w:rsidRPr="00F7069E">
        <w:rPr>
          <w:bCs/>
          <w:color w:val="000000"/>
          <w:sz w:val="26"/>
          <w:szCs w:val="26"/>
        </w:rPr>
        <w:lastRenderedPageBreak/>
        <w:t>- декада по профилактике наркомании;</w:t>
      </w:r>
    </w:p>
    <w:p w:rsidR="00F7069E" w:rsidRPr="00F7069E" w:rsidRDefault="00F7069E" w:rsidP="007613CA">
      <w:pPr>
        <w:ind w:firstLine="708"/>
        <w:jc w:val="both"/>
        <w:rPr>
          <w:bCs/>
          <w:color w:val="000000"/>
          <w:sz w:val="26"/>
          <w:szCs w:val="26"/>
        </w:rPr>
      </w:pPr>
      <w:r w:rsidRPr="00F7069E">
        <w:rPr>
          <w:bCs/>
          <w:color w:val="000000"/>
          <w:sz w:val="26"/>
          <w:szCs w:val="26"/>
        </w:rPr>
        <w:t xml:space="preserve">- всероссийская информационная акция «Должен знать!»  в рамках мероприятия «Технология жизни», приуроченного </w:t>
      </w:r>
      <w:proofErr w:type="gramStart"/>
      <w:r w:rsidRPr="00F7069E">
        <w:rPr>
          <w:bCs/>
          <w:color w:val="000000"/>
          <w:sz w:val="26"/>
          <w:szCs w:val="26"/>
        </w:rPr>
        <w:t>ко</w:t>
      </w:r>
      <w:proofErr w:type="gramEnd"/>
      <w:r w:rsidRPr="00F7069E">
        <w:rPr>
          <w:bCs/>
          <w:color w:val="000000"/>
          <w:sz w:val="26"/>
          <w:szCs w:val="26"/>
        </w:rPr>
        <w:t xml:space="preserve"> Всемирному дню борьбы со СПИДом;</w:t>
      </w:r>
    </w:p>
    <w:p w:rsidR="00F7069E" w:rsidRPr="00F7069E" w:rsidRDefault="00F7069E" w:rsidP="007613CA">
      <w:pPr>
        <w:ind w:firstLine="708"/>
        <w:jc w:val="both"/>
        <w:rPr>
          <w:bCs/>
          <w:color w:val="000000"/>
          <w:sz w:val="26"/>
          <w:szCs w:val="26"/>
        </w:rPr>
      </w:pPr>
      <w:r w:rsidRPr="00F7069E">
        <w:rPr>
          <w:bCs/>
          <w:color w:val="000000"/>
          <w:sz w:val="26"/>
          <w:szCs w:val="26"/>
        </w:rPr>
        <w:t>- чествование волонтеров за работу по профилактике негативных явлений в молодежной среде;</w:t>
      </w:r>
    </w:p>
    <w:p w:rsidR="00F7069E" w:rsidRPr="00F7069E" w:rsidRDefault="00F7069E" w:rsidP="007613CA">
      <w:pPr>
        <w:ind w:firstLine="708"/>
        <w:jc w:val="both"/>
        <w:rPr>
          <w:bCs/>
          <w:color w:val="000000"/>
          <w:sz w:val="26"/>
          <w:szCs w:val="26"/>
        </w:rPr>
      </w:pPr>
      <w:r w:rsidRPr="00F7069E">
        <w:rPr>
          <w:bCs/>
          <w:color w:val="000000"/>
          <w:sz w:val="26"/>
          <w:szCs w:val="26"/>
        </w:rPr>
        <w:t>- декада по профилактике негативных явлений в молодежной среде (распространение листовок, памяток, показ фильма);</w:t>
      </w:r>
    </w:p>
    <w:p w:rsidR="00F7069E" w:rsidRPr="00F7069E" w:rsidRDefault="00F7069E" w:rsidP="007613CA">
      <w:pPr>
        <w:ind w:firstLine="708"/>
        <w:jc w:val="both"/>
        <w:rPr>
          <w:bCs/>
          <w:color w:val="000000"/>
          <w:sz w:val="26"/>
          <w:szCs w:val="26"/>
        </w:rPr>
      </w:pPr>
      <w:r w:rsidRPr="00F7069E">
        <w:rPr>
          <w:bCs/>
          <w:color w:val="000000"/>
          <w:sz w:val="26"/>
          <w:szCs w:val="26"/>
        </w:rPr>
        <w:t>- акции по профилактике экстремизма (распространение листовок среди молодежи);</w:t>
      </w:r>
    </w:p>
    <w:p w:rsidR="00F7069E" w:rsidRPr="00F7069E" w:rsidRDefault="00F7069E" w:rsidP="007613CA">
      <w:pPr>
        <w:ind w:firstLine="708"/>
        <w:jc w:val="both"/>
        <w:rPr>
          <w:bCs/>
          <w:color w:val="000000"/>
          <w:sz w:val="26"/>
          <w:szCs w:val="26"/>
        </w:rPr>
      </w:pPr>
      <w:r w:rsidRPr="00F7069E">
        <w:rPr>
          <w:bCs/>
          <w:color w:val="000000"/>
          <w:sz w:val="26"/>
          <w:szCs w:val="26"/>
        </w:rPr>
        <w:t>- творческий десант в Центр «Надежда»;</w:t>
      </w:r>
    </w:p>
    <w:p w:rsidR="00F7069E" w:rsidRPr="00F7069E" w:rsidRDefault="00F7069E" w:rsidP="007613CA">
      <w:pPr>
        <w:ind w:firstLine="708"/>
        <w:jc w:val="both"/>
        <w:rPr>
          <w:color w:val="000000"/>
          <w:sz w:val="26"/>
          <w:szCs w:val="26"/>
        </w:rPr>
      </w:pPr>
      <w:r w:rsidRPr="00F7069E">
        <w:rPr>
          <w:color w:val="000000"/>
          <w:sz w:val="26"/>
          <w:szCs w:val="26"/>
        </w:rPr>
        <w:t>- день Трезвости и борьбы с алкоголизмом;</w:t>
      </w:r>
    </w:p>
    <w:p w:rsidR="00F7069E" w:rsidRPr="00F7069E" w:rsidRDefault="00F7069E" w:rsidP="007613CA">
      <w:pPr>
        <w:ind w:firstLine="708"/>
        <w:jc w:val="both"/>
        <w:rPr>
          <w:color w:val="000000"/>
          <w:sz w:val="26"/>
          <w:szCs w:val="26"/>
        </w:rPr>
      </w:pPr>
      <w:r w:rsidRPr="00F7069E">
        <w:rPr>
          <w:color w:val="000000"/>
          <w:sz w:val="26"/>
          <w:szCs w:val="26"/>
        </w:rPr>
        <w:t>- реализация социальных проектов и акций по пропаганде здорового образа жизни и профилактике негативных явлений в молодежной среде с участием молодежных общественных объединений образовательных учреждений;</w:t>
      </w:r>
    </w:p>
    <w:p w:rsidR="00F7069E" w:rsidRPr="00F7069E" w:rsidRDefault="00F7069E" w:rsidP="007613CA">
      <w:pPr>
        <w:ind w:firstLine="708"/>
        <w:jc w:val="both"/>
        <w:rPr>
          <w:color w:val="000000"/>
          <w:sz w:val="26"/>
          <w:szCs w:val="26"/>
        </w:rPr>
      </w:pPr>
      <w:r w:rsidRPr="00F7069E">
        <w:rPr>
          <w:color w:val="000000"/>
          <w:sz w:val="26"/>
          <w:szCs w:val="26"/>
        </w:rPr>
        <w:t>- онлайн-</w:t>
      </w:r>
      <w:proofErr w:type="spellStart"/>
      <w:r w:rsidRPr="00F7069E">
        <w:rPr>
          <w:color w:val="000000"/>
          <w:sz w:val="26"/>
          <w:szCs w:val="26"/>
        </w:rPr>
        <w:t>вебинары</w:t>
      </w:r>
      <w:proofErr w:type="spellEnd"/>
      <w:r w:rsidRPr="00F7069E">
        <w:rPr>
          <w:color w:val="000000"/>
          <w:sz w:val="26"/>
          <w:szCs w:val="26"/>
        </w:rPr>
        <w:t xml:space="preserve">, </w:t>
      </w:r>
      <w:proofErr w:type="gramStart"/>
      <w:r w:rsidRPr="00F7069E">
        <w:rPr>
          <w:color w:val="000000"/>
          <w:sz w:val="26"/>
          <w:szCs w:val="26"/>
        </w:rPr>
        <w:t>направленные</w:t>
      </w:r>
      <w:proofErr w:type="gramEnd"/>
      <w:r w:rsidRPr="00F7069E">
        <w:rPr>
          <w:color w:val="000000"/>
          <w:sz w:val="26"/>
          <w:szCs w:val="26"/>
        </w:rPr>
        <w:t xml:space="preserve"> на профилактику негативных явлений в молодёжной среде;</w:t>
      </w:r>
    </w:p>
    <w:p w:rsidR="00F7069E" w:rsidRPr="00F7069E" w:rsidRDefault="00F7069E" w:rsidP="007613CA">
      <w:pPr>
        <w:ind w:firstLine="708"/>
        <w:jc w:val="both"/>
        <w:rPr>
          <w:color w:val="000000"/>
          <w:sz w:val="26"/>
          <w:szCs w:val="26"/>
        </w:rPr>
      </w:pPr>
      <w:r w:rsidRPr="00F7069E">
        <w:rPr>
          <w:color w:val="000000"/>
          <w:sz w:val="26"/>
          <w:szCs w:val="26"/>
        </w:rPr>
        <w:t>- изготовление баннеров и печатной продукции профилактической направленности;</w:t>
      </w:r>
    </w:p>
    <w:p w:rsidR="00F7069E" w:rsidRPr="00F7069E" w:rsidRDefault="00F7069E" w:rsidP="007613CA">
      <w:pPr>
        <w:ind w:firstLine="708"/>
        <w:jc w:val="both"/>
        <w:rPr>
          <w:color w:val="000000"/>
          <w:sz w:val="26"/>
          <w:szCs w:val="26"/>
        </w:rPr>
      </w:pPr>
      <w:r w:rsidRPr="00F7069E">
        <w:rPr>
          <w:color w:val="000000"/>
          <w:sz w:val="26"/>
          <w:szCs w:val="26"/>
        </w:rPr>
        <w:t>- выдача профилактических наборов образовательным учреждениям (плакаты, наклейки) для организации акций;</w:t>
      </w:r>
    </w:p>
    <w:p w:rsidR="00F7069E" w:rsidRPr="00F7069E" w:rsidRDefault="00F7069E" w:rsidP="007613CA">
      <w:pPr>
        <w:ind w:firstLine="708"/>
        <w:jc w:val="both"/>
        <w:rPr>
          <w:bCs/>
          <w:color w:val="000000"/>
          <w:sz w:val="26"/>
          <w:szCs w:val="26"/>
        </w:rPr>
      </w:pPr>
      <w:r w:rsidRPr="00F7069E">
        <w:rPr>
          <w:color w:val="000000"/>
          <w:sz w:val="26"/>
          <w:szCs w:val="26"/>
        </w:rPr>
        <w:t>- и</w:t>
      </w:r>
      <w:r w:rsidRPr="00F7069E">
        <w:rPr>
          <w:bCs/>
          <w:color w:val="000000"/>
          <w:sz w:val="26"/>
          <w:szCs w:val="26"/>
        </w:rPr>
        <w:t>гровая программа в Детском Доме</w:t>
      </w:r>
    </w:p>
    <w:p w:rsidR="00F7069E" w:rsidRPr="00F7069E" w:rsidRDefault="00F7069E" w:rsidP="007613CA">
      <w:pPr>
        <w:ind w:firstLine="708"/>
        <w:jc w:val="both"/>
        <w:rPr>
          <w:color w:val="000000"/>
          <w:sz w:val="26"/>
          <w:szCs w:val="26"/>
        </w:rPr>
      </w:pPr>
      <w:r w:rsidRPr="00F7069E">
        <w:rPr>
          <w:color w:val="000000"/>
          <w:sz w:val="26"/>
          <w:szCs w:val="26"/>
        </w:rPr>
        <w:t xml:space="preserve">В 2020 году молодежь Дальнереченска приняла участие в 16 краевых мероприятиях (в режиме онлайн): форумах, семинарах, конкурсах (в 2019 году – участие в 24 краевых мероприятиях). </w:t>
      </w:r>
    </w:p>
    <w:p w:rsidR="00F7069E" w:rsidRPr="00F7069E" w:rsidRDefault="00F7069E" w:rsidP="007613CA">
      <w:pPr>
        <w:ind w:right="-1" w:firstLine="708"/>
        <w:jc w:val="both"/>
        <w:rPr>
          <w:bCs/>
          <w:color w:val="000000"/>
          <w:sz w:val="26"/>
          <w:szCs w:val="26"/>
        </w:rPr>
      </w:pPr>
      <w:r w:rsidRPr="00F7069E">
        <w:rPr>
          <w:bCs/>
          <w:color w:val="000000"/>
          <w:sz w:val="26"/>
          <w:szCs w:val="26"/>
        </w:rPr>
        <w:t>Провели на территории три всероссийские акции:</w:t>
      </w:r>
    </w:p>
    <w:p w:rsidR="00F7069E" w:rsidRPr="00F7069E" w:rsidRDefault="00F7069E" w:rsidP="007613CA">
      <w:pPr>
        <w:ind w:right="-1" w:firstLine="708"/>
        <w:jc w:val="both"/>
        <w:rPr>
          <w:color w:val="000000"/>
          <w:sz w:val="26"/>
          <w:szCs w:val="26"/>
        </w:rPr>
      </w:pPr>
      <w:r w:rsidRPr="00F7069E">
        <w:rPr>
          <w:color w:val="000000"/>
          <w:sz w:val="26"/>
          <w:szCs w:val="26"/>
        </w:rPr>
        <w:t>- Всероссийская акция памяти «Блокадный хлеб»;</w:t>
      </w:r>
    </w:p>
    <w:p w:rsidR="00F7069E" w:rsidRPr="00F7069E" w:rsidRDefault="00F7069E" w:rsidP="007613CA">
      <w:pPr>
        <w:ind w:right="-1" w:firstLine="708"/>
        <w:jc w:val="both"/>
        <w:rPr>
          <w:color w:val="000000"/>
          <w:sz w:val="26"/>
          <w:szCs w:val="26"/>
        </w:rPr>
      </w:pPr>
      <w:r w:rsidRPr="00F7069E">
        <w:rPr>
          <w:color w:val="000000"/>
          <w:sz w:val="26"/>
          <w:szCs w:val="26"/>
        </w:rPr>
        <w:t>- Всероссийская акция взаимопомощи «</w:t>
      </w:r>
      <w:proofErr w:type="spellStart"/>
      <w:r w:rsidRPr="00F7069E">
        <w:rPr>
          <w:color w:val="000000"/>
          <w:sz w:val="26"/>
          <w:szCs w:val="26"/>
        </w:rPr>
        <w:t>МыВместе</w:t>
      </w:r>
      <w:proofErr w:type="spellEnd"/>
      <w:r w:rsidRPr="00F7069E">
        <w:rPr>
          <w:color w:val="000000"/>
          <w:sz w:val="26"/>
          <w:szCs w:val="26"/>
        </w:rPr>
        <w:t>»;</w:t>
      </w:r>
    </w:p>
    <w:p w:rsidR="00F7069E" w:rsidRPr="00F7069E" w:rsidRDefault="00F7069E" w:rsidP="007613CA">
      <w:pPr>
        <w:ind w:right="-1" w:firstLine="708"/>
        <w:jc w:val="both"/>
        <w:rPr>
          <w:color w:val="000000"/>
          <w:sz w:val="26"/>
          <w:szCs w:val="26"/>
        </w:rPr>
      </w:pPr>
      <w:r w:rsidRPr="00F7069E">
        <w:rPr>
          <w:color w:val="000000"/>
          <w:sz w:val="26"/>
          <w:szCs w:val="26"/>
        </w:rPr>
        <w:t>- Всероссийское общественное движение «Волонтёры Конституции»</w:t>
      </w:r>
      <w:r w:rsidR="007613CA">
        <w:rPr>
          <w:color w:val="000000"/>
          <w:sz w:val="26"/>
          <w:szCs w:val="26"/>
        </w:rPr>
        <w:t>.</w:t>
      </w:r>
    </w:p>
    <w:p w:rsidR="00F7069E" w:rsidRPr="00F7069E" w:rsidRDefault="00F7069E" w:rsidP="00F7069E">
      <w:pPr>
        <w:ind w:right="-1"/>
        <w:jc w:val="both"/>
        <w:rPr>
          <w:b/>
          <w:color w:val="000000"/>
          <w:sz w:val="26"/>
          <w:szCs w:val="26"/>
        </w:rPr>
      </w:pPr>
    </w:p>
    <w:p w:rsidR="00F7069E" w:rsidRPr="00F7069E" w:rsidRDefault="00F7069E" w:rsidP="00F7069E">
      <w:pPr>
        <w:ind w:right="-1"/>
        <w:jc w:val="center"/>
        <w:rPr>
          <w:b/>
          <w:color w:val="000000"/>
          <w:sz w:val="26"/>
          <w:szCs w:val="26"/>
        </w:rPr>
      </w:pPr>
      <w:r w:rsidRPr="00F7069E">
        <w:rPr>
          <w:b/>
          <w:color w:val="000000"/>
          <w:sz w:val="26"/>
          <w:szCs w:val="26"/>
        </w:rPr>
        <w:t>Участие молодёжи в краевых мероприятиях</w:t>
      </w:r>
    </w:p>
    <w:p w:rsidR="00F7069E" w:rsidRPr="00F7069E" w:rsidRDefault="00F7069E" w:rsidP="00F7069E">
      <w:pPr>
        <w:ind w:right="-1"/>
        <w:jc w:val="center"/>
        <w:rPr>
          <w:color w:val="000000"/>
          <w:sz w:val="26"/>
          <w:szCs w:val="26"/>
        </w:rPr>
      </w:pPr>
    </w:p>
    <w:p w:rsidR="00F7069E" w:rsidRPr="00F7069E" w:rsidRDefault="003D7EE2" w:rsidP="00F7069E">
      <w:pPr>
        <w:ind w:firstLine="720"/>
        <w:jc w:val="both"/>
        <w:rPr>
          <w:b/>
          <w:i/>
          <w:color w:val="000000"/>
          <w:sz w:val="26"/>
          <w:szCs w:val="26"/>
          <w:u w:val="single"/>
        </w:rPr>
      </w:pPr>
      <w:r>
        <w:rPr>
          <w:b/>
          <w:i/>
          <w:noProof/>
          <w:color w:val="000000"/>
          <w:sz w:val="26"/>
          <w:szCs w:val="26"/>
          <w:u w:val="single"/>
          <w:lang w:eastAsia="ru-RU" w:bidi="ar-SA"/>
        </w:rPr>
        <w:drawing>
          <wp:inline distT="0" distB="0" distL="0" distR="0">
            <wp:extent cx="5049774" cy="3003804"/>
            <wp:effectExtent l="12192" t="6096" r="5334"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069E" w:rsidRPr="00F7069E" w:rsidRDefault="00F7069E" w:rsidP="00F7069E">
      <w:pPr>
        <w:ind w:firstLine="720"/>
        <w:jc w:val="both"/>
        <w:rPr>
          <w:color w:val="000000"/>
          <w:sz w:val="26"/>
          <w:szCs w:val="26"/>
        </w:rPr>
      </w:pPr>
    </w:p>
    <w:p w:rsidR="00F7069E" w:rsidRPr="00F7069E" w:rsidRDefault="00F7069E" w:rsidP="00F7069E">
      <w:pPr>
        <w:rPr>
          <w:b/>
          <w:color w:val="000000"/>
          <w:sz w:val="26"/>
          <w:szCs w:val="26"/>
        </w:rPr>
      </w:pPr>
      <w:r w:rsidRPr="00F7069E">
        <w:rPr>
          <w:b/>
          <w:color w:val="000000"/>
          <w:sz w:val="26"/>
          <w:szCs w:val="26"/>
        </w:rPr>
        <w:lastRenderedPageBreak/>
        <w:t>Участие в краевых мероприятиях:</w:t>
      </w:r>
    </w:p>
    <w:p w:rsidR="00F7069E" w:rsidRPr="00F7069E" w:rsidRDefault="00F7069E" w:rsidP="00F7069E">
      <w:pPr>
        <w:rPr>
          <w:b/>
          <w:color w:val="000000"/>
          <w:sz w:val="26"/>
          <w:szCs w:val="26"/>
        </w:rPr>
      </w:pPr>
      <w:r w:rsidRPr="00F7069E">
        <w:rPr>
          <w:color w:val="000000"/>
          <w:sz w:val="26"/>
          <w:szCs w:val="26"/>
        </w:rPr>
        <w:t>- участие в краевом Чемпионате по решению социальных кейсов;</w:t>
      </w:r>
    </w:p>
    <w:p w:rsidR="00F7069E" w:rsidRPr="00F7069E" w:rsidRDefault="00F7069E" w:rsidP="00F7069E">
      <w:pPr>
        <w:jc w:val="both"/>
        <w:rPr>
          <w:bCs/>
          <w:color w:val="000000"/>
          <w:sz w:val="26"/>
          <w:szCs w:val="26"/>
        </w:rPr>
      </w:pPr>
      <w:r w:rsidRPr="00F7069E">
        <w:rPr>
          <w:bCs/>
          <w:color w:val="000000"/>
          <w:sz w:val="26"/>
          <w:szCs w:val="26"/>
        </w:rPr>
        <w:t xml:space="preserve">- участие (онлайн) в полуфинале Приморской лиги КВН </w:t>
      </w:r>
      <w:proofErr w:type="gramStart"/>
      <w:r w:rsidRPr="00F7069E">
        <w:rPr>
          <w:bCs/>
          <w:color w:val="000000"/>
          <w:sz w:val="26"/>
          <w:szCs w:val="26"/>
        </w:rPr>
        <w:t>г</w:t>
      </w:r>
      <w:proofErr w:type="gramEnd"/>
      <w:r w:rsidRPr="00F7069E">
        <w:rPr>
          <w:bCs/>
          <w:color w:val="000000"/>
          <w:sz w:val="26"/>
          <w:szCs w:val="26"/>
        </w:rPr>
        <w:t>.;</w:t>
      </w:r>
    </w:p>
    <w:p w:rsidR="00F7069E" w:rsidRPr="00F7069E" w:rsidRDefault="00F7069E" w:rsidP="00F7069E">
      <w:pPr>
        <w:jc w:val="both"/>
        <w:rPr>
          <w:bCs/>
          <w:color w:val="000000"/>
          <w:sz w:val="26"/>
          <w:szCs w:val="26"/>
        </w:rPr>
      </w:pPr>
      <w:r w:rsidRPr="00F7069E">
        <w:rPr>
          <w:bCs/>
          <w:color w:val="000000"/>
          <w:sz w:val="26"/>
          <w:szCs w:val="26"/>
        </w:rPr>
        <w:t xml:space="preserve">- участие (онлайн) в финале </w:t>
      </w:r>
      <w:proofErr w:type="gramStart"/>
      <w:r w:rsidRPr="00F7069E">
        <w:rPr>
          <w:bCs/>
          <w:color w:val="000000"/>
          <w:sz w:val="26"/>
          <w:szCs w:val="26"/>
        </w:rPr>
        <w:t>Приморской</w:t>
      </w:r>
      <w:proofErr w:type="gramEnd"/>
      <w:r w:rsidRPr="00F7069E">
        <w:rPr>
          <w:bCs/>
          <w:color w:val="000000"/>
          <w:sz w:val="26"/>
          <w:szCs w:val="26"/>
        </w:rPr>
        <w:t xml:space="preserve"> Юниор-Лиги КВН г.;</w:t>
      </w:r>
    </w:p>
    <w:p w:rsidR="00F7069E" w:rsidRPr="00F7069E" w:rsidRDefault="00F7069E" w:rsidP="00F7069E">
      <w:pPr>
        <w:jc w:val="both"/>
        <w:rPr>
          <w:bCs/>
          <w:color w:val="000000"/>
          <w:sz w:val="26"/>
          <w:szCs w:val="26"/>
        </w:rPr>
      </w:pPr>
      <w:r w:rsidRPr="00F7069E">
        <w:rPr>
          <w:bCs/>
          <w:color w:val="000000"/>
          <w:sz w:val="26"/>
          <w:szCs w:val="26"/>
        </w:rPr>
        <w:t xml:space="preserve">- участие во всероссийском конкурсе «Доброволец России»;  </w:t>
      </w:r>
    </w:p>
    <w:p w:rsidR="00F7069E" w:rsidRPr="00F7069E" w:rsidRDefault="00F7069E" w:rsidP="00F7069E">
      <w:pPr>
        <w:jc w:val="both"/>
        <w:rPr>
          <w:color w:val="000000"/>
          <w:sz w:val="26"/>
          <w:szCs w:val="26"/>
        </w:rPr>
      </w:pPr>
      <w:r w:rsidRPr="00F7069E">
        <w:rPr>
          <w:color w:val="000000"/>
          <w:sz w:val="26"/>
          <w:szCs w:val="26"/>
        </w:rPr>
        <w:t>- участие в краевом конкурсе «Лидер 21 века»;</w:t>
      </w:r>
    </w:p>
    <w:p w:rsidR="00F7069E" w:rsidRPr="00F7069E" w:rsidRDefault="00F7069E" w:rsidP="00F7069E">
      <w:pPr>
        <w:jc w:val="both"/>
        <w:rPr>
          <w:color w:val="000000"/>
          <w:sz w:val="26"/>
          <w:szCs w:val="26"/>
        </w:rPr>
      </w:pPr>
      <w:r w:rsidRPr="00F7069E">
        <w:rPr>
          <w:color w:val="000000"/>
          <w:sz w:val="26"/>
          <w:szCs w:val="26"/>
        </w:rPr>
        <w:t>- участие (онлайн) в Форуме ученического самоуправления;</w:t>
      </w:r>
    </w:p>
    <w:p w:rsidR="00F7069E" w:rsidRPr="00F7069E" w:rsidRDefault="00F7069E" w:rsidP="00F7069E">
      <w:pPr>
        <w:jc w:val="both"/>
        <w:rPr>
          <w:color w:val="000000"/>
          <w:sz w:val="26"/>
          <w:szCs w:val="26"/>
        </w:rPr>
      </w:pPr>
      <w:r w:rsidRPr="00F7069E">
        <w:rPr>
          <w:color w:val="000000"/>
          <w:sz w:val="26"/>
          <w:szCs w:val="26"/>
        </w:rPr>
        <w:t xml:space="preserve">- участие (онлайн) в краевом образовательном курсе «Онлайн академия </w:t>
      </w:r>
      <w:proofErr w:type="spellStart"/>
      <w:r w:rsidRPr="00F7069E">
        <w:rPr>
          <w:color w:val="000000"/>
          <w:sz w:val="26"/>
          <w:szCs w:val="26"/>
        </w:rPr>
        <w:t>онлайна</w:t>
      </w:r>
      <w:proofErr w:type="spellEnd"/>
      <w:r w:rsidRPr="00F7069E">
        <w:rPr>
          <w:color w:val="000000"/>
          <w:sz w:val="26"/>
          <w:szCs w:val="26"/>
        </w:rPr>
        <w:t>»;</w:t>
      </w:r>
    </w:p>
    <w:p w:rsidR="00F7069E" w:rsidRPr="00F7069E" w:rsidRDefault="00F7069E" w:rsidP="00F7069E">
      <w:pPr>
        <w:jc w:val="both"/>
        <w:rPr>
          <w:color w:val="000000"/>
          <w:sz w:val="26"/>
          <w:szCs w:val="26"/>
        </w:rPr>
      </w:pPr>
      <w:r w:rsidRPr="00F7069E">
        <w:rPr>
          <w:color w:val="000000"/>
          <w:sz w:val="26"/>
          <w:szCs w:val="26"/>
        </w:rPr>
        <w:t xml:space="preserve">- участие (онлайн) в </w:t>
      </w:r>
      <w:proofErr w:type="gramStart"/>
      <w:r w:rsidRPr="00F7069E">
        <w:rPr>
          <w:color w:val="000000"/>
          <w:sz w:val="26"/>
          <w:szCs w:val="26"/>
        </w:rPr>
        <w:t>краевом</w:t>
      </w:r>
      <w:proofErr w:type="gramEnd"/>
      <w:r w:rsidRPr="00F7069E">
        <w:rPr>
          <w:color w:val="000000"/>
          <w:sz w:val="26"/>
          <w:szCs w:val="26"/>
        </w:rPr>
        <w:t xml:space="preserve"> мероприятие «Академия личностного роста»;</w:t>
      </w:r>
    </w:p>
    <w:p w:rsidR="00F7069E" w:rsidRPr="00F7069E" w:rsidRDefault="00F7069E" w:rsidP="00F7069E">
      <w:pPr>
        <w:jc w:val="both"/>
        <w:rPr>
          <w:color w:val="000000"/>
          <w:sz w:val="26"/>
          <w:szCs w:val="26"/>
        </w:rPr>
      </w:pPr>
      <w:r w:rsidRPr="00F7069E">
        <w:rPr>
          <w:color w:val="000000"/>
          <w:sz w:val="26"/>
          <w:szCs w:val="26"/>
        </w:rPr>
        <w:t>- участие (онлайн) в краевом форуме «Медиа и продвижение»;</w:t>
      </w:r>
    </w:p>
    <w:p w:rsidR="00F7069E" w:rsidRPr="00F7069E" w:rsidRDefault="00F7069E" w:rsidP="00F7069E">
      <w:pPr>
        <w:jc w:val="both"/>
        <w:rPr>
          <w:color w:val="000000"/>
          <w:sz w:val="26"/>
          <w:szCs w:val="26"/>
        </w:rPr>
      </w:pPr>
      <w:r w:rsidRPr="00F7069E">
        <w:rPr>
          <w:color w:val="000000"/>
          <w:sz w:val="26"/>
          <w:szCs w:val="26"/>
        </w:rPr>
        <w:t>- участие (онлайн) в краевом обучающем семинаре по программам профилактики наркомании «ровесник - ровеснику»;</w:t>
      </w:r>
    </w:p>
    <w:p w:rsidR="00F7069E" w:rsidRPr="00F7069E" w:rsidRDefault="00F7069E" w:rsidP="00F7069E">
      <w:pPr>
        <w:jc w:val="both"/>
        <w:rPr>
          <w:color w:val="000000"/>
          <w:sz w:val="26"/>
          <w:szCs w:val="26"/>
        </w:rPr>
      </w:pPr>
      <w:r w:rsidRPr="00F7069E">
        <w:rPr>
          <w:color w:val="000000"/>
          <w:sz w:val="26"/>
          <w:szCs w:val="26"/>
        </w:rPr>
        <w:t xml:space="preserve">- участие в </w:t>
      </w:r>
      <w:proofErr w:type="gramStart"/>
      <w:r w:rsidRPr="00F7069E">
        <w:rPr>
          <w:color w:val="000000"/>
          <w:sz w:val="26"/>
          <w:szCs w:val="26"/>
        </w:rPr>
        <w:t>краевом</w:t>
      </w:r>
      <w:proofErr w:type="gramEnd"/>
      <w:r w:rsidRPr="00F7069E">
        <w:rPr>
          <w:color w:val="000000"/>
          <w:sz w:val="26"/>
          <w:szCs w:val="26"/>
        </w:rPr>
        <w:t xml:space="preserve"> образовательном </w:t>
      </w:r>
      <w:proofErr w:type="spellStart"/>
      <w:r w:rsidRPr="00F7069E">
        <w:rPr>
          <w:color w:val="000000"/>
          <w:sz w:val="26"/>
          <w:szCs w:val="26"/>
        </w:rPr>
        <w:t>интенсиве</w:t>
      </w:r>
      <w:proofErr w:type="spellEnd"/>
      <w:r w:rsidRPr="00F7069E">
        <w:rPr>
          <w:color w:val="000000"/>
          <w:sz w:val="26"/>
          <w:szCs w:val="26"/>
        </w:rPr>
        <w:t xml:space="preserve"> «Городская среда: молодёжь – территориям Приморья»;</w:t>
      </w:r>
    </w:p>
    <w:p w:rsidR="00F7069E" w:rsidRPr="00F7069E" w:rsidRDefault="00F7069E" w:rsidP="00F7069E">
      <w:pPr>
        <w:jc w:val="both"/>
        <w:rPr>
          <w:color w:val="000000"/>
          <w:sz w:val="26"/>
          <w:szCs w:val="26"/>
        </w:rPr>
      </w:pPr>
      <w:r w:rsidRPr="00F7069E">
        <w:rPr>
          <w:color w:val="000000"/>
          <w:sz w:val="26"/>
          <w:szCs w:val="26"/>
        </w:rPr>
        <w:t xml:space="preserve">- участие в краевом конкурсе социально-значимых экологических проектов «Чистая </w:t>
      </w:r>
      <w:proofErr w:type="gramStart"/>
      <w:r w:rsidRPr="00F7069E">
        <w:rPr>
          <w:color w:val="000000"/>
          <w:sz w:val="26"/>
          <w:szCs w:val="26"/>
        </w:rPr>
        <w:t>страна</w:t>
      </w:r>
      <w:proofErr w:type="gramEnd"/>
      <w:r w:rsidRPr="00F7069E">
        <w:rPr>
          <w:color w:val="000000"/>
          <w:sz w:val="26"/>
          <w:szCs w:val="26"/>
        </w:rPr>
        <w:t xml:space="preserve"> – какой я её вижу»;</w:t>
      </w:r>
    </w:p>
    <w:p w:rsidR="00F7069E" w:rsidRPr="00F7069E" w:rsidRDefault="00F7069E" w:rsidP="00F7069E">
      <w:pPr>
        <w:jc w:val="both"/>
        <w:rPr>
          <w:color w:val="000000"/>
          <w:sz w:val="26"/>
          <w:szCs w:val="26"/>
        </w:rPr>
      </w:pPr>
      <w:r w:rsidRPr="00F7069E">
        <w:rPr>
          <w:color w:val="000000"/>
          <w:sz w:val="26"/>
          <w:szCs w:val="26"/>
        </w:rPr>
        <w:t>- участие (онлайн) в краевом онлайн-марафоне «</w:t>
      </w:r>
      <w:proofErr w:type="gramStart"/>
      <w:r w:rsidRPr="00F7069E">
        <w:rPr>
          <w:color w:val="000000"/>
          <w:sz w:val="26"/>
          <w:szCs w:val="26"/>
        </w:rPr>
        <w:t>ФО</w:t>
      </w:r>
      <w:proofErr w:type="gramEnd"/>
      <w:r w:rsidRPr="00F7069E">
        <w:rPr>
          <w:color w:val="000000"/>
          <w:sz w:val="26"/>
          <w:szCs w:val="26"/>
          <w:lang w:val="en-US"/>
        </w:rPr>
        <w:t>ROOM</w:t>
      </w:r>
      <w:r w:rsidRPr="00F7069E">
        <w:rPr>
          <w:color w:val="000000"/>
          <w:sz w:val="26"/>
          <w:szCs w:val="26"/>
        </w:rPr>
        <w:t>»;</w:t>
      </w:r>
    </w:p>
    <w:p w:rsidR="00F7069E" w:rsidRPr="00F7069E" w:rsidRDefault="00F7069E" w:rsidP="00F7069E">
      <w:pPr>
        <w:jc w:val="both"/>
        <w:rPr>
          <w:color w:val="000000"/>
          <w:sz w:val="26"/>
          <w:szCs w:val="26"/>
        </w:rPr>
      </w:pPr>
      <w:r w:rsidRPr="00F7069E">
        <w:rPr>
          <w:color w:val="000000"/>
          <w:sz w:val="26"/>
          <w:szCs w:val="26"/>
        </w:rPr>
        <w:t>- участие (онлайн) в региональном конкурсе «Волонтёр года – 2020»;</w:t>
      </w:r>
    </w:p>
    <w:p w:rsidR="00F7069E" w:rsidRPr="00F7069E" w:rsidRDefault="00F7069E" w:rsidP="00F7069E">
      <w:pPr>
        <w:jc w:val="both"/>
        <w:rPr>
          <w:color w:val="000000"/>
          <w:sz w:val="26"/>
          <w:szCs w:val="26"/>
        </w:rPr>
      </w:pPr>
      <w:r w:rsidRPr="00F7069E">
        <w:rPr>
          <w:color w:val="000000"/>
          <w:sz w:val="26"/>
          <w:szCs w:val="26"/>
        </w:rPr>
        <w:t>- участие в Ежегодной общественной премии «Неравнодушный гражданин – 2020»;</w:t>
      </w:r>
    </w:p>
    <w:p w:rsidR="00F7069E" w:rsidRPr="00F7069E" w:rsidRDefault="00F7069E" w:rsidP="00F7069E">
      <w:pPr>
        <w:jc w:val="both"/>
        <w:rPr>
          <w:color w:val="000000"/>
          <w:sz w:val="26"/>
          <w:szCs w:val="26"/>
        </w:rPr>
      </w:pPr>
      <w:r w:rsidRPr="00F7069E">
        <w:rPr>
          <w:color w:val="000000"/>
          <w:sz w:val="26"/>
          <w:szCs w:val="26"/>
        </w:rPr>
        <w:t>- участие в краевом конкурсе на получение знака «Доброволец Приморского края».</w:t>
      </w:r>
    </w:p>
    <w:p w:rsidR="00F7069E" w:rsidRPr="00F7069E" w:rsidRDefault="00F7069E" w:rsidP="00F7069E">
      <w:pPr>
        <w:rPr>
          <w:b/>
          <w:i/>
          <w:color w:val="000000"/>
          <w:sz w:val="26"/>
          <w:szCs w:val="26"/>
          <w:u w:val="single"/>
        </w:rPr>
      </w:pPr>
    </w:p>
    <w:p w:rsidR="00F7069E" w:rsidRPr="00F7069E" w:rsidRDefault="00F7069E" w:rsidP="00F7069E">
      <w:pPr>
        <w:ind w:firstLine="708"/>
        <w:rPr>
          <w:b/>
          <w:color w:val="000000"/>
          <w:sz w:val="26"/>
          <w:szCs w:val="26"/>
        </w:rPr>
      </w:pPr>
      <w:r w:rsidRPr="00F7069E">
        <w:rPr>
          <w:b/>
          <w:color w:val="000000"/>
          <w:sz w:val="26"/>
          <w:szCs w:val="26"/>
        </w:rPr>
        <w:t>Финансирование мероприятий по молодёжной политике</w:t>
      </w:r>
    </w:p>
    <w:p w:rsidR="00F7069E" w:rsidRPr="00F7069E" w:rsidRDefault="00F7069E" w:rsidP="00F7069E">
      <w:pPr>
        <w:pStyle w:val="af6"/>
        <w:ind w:firstLine="720"/>
        <w:jc w:val="both"/>
        <w:rPr>
          <w:color w:val="000000"/>
          <w:sz w:val="26"/>
          <w:szCs w:val="26"/>
        </w:rPr>
      </w:pPr>
      <w:r w:rsidRPr="00F7069E">
        <w:rPr>
          <w:bCs/>
          <w:color w:val="000000"/>
          <w:sz w:val="26"/>
          <w:szCs w:val="26"/>
        </w:rPr>
        <w:t>В</w:t>
      </w:r>
      <w:r w:rsidRPr="00F7069E">
        <w:rPr>
          <w:color w:val="000000"/>
          <w:sz w:val="26"/>
          <w:szCs w:val="26"/>
        </w:rPr>
        <w:t>сего на финансирование мероприятий по разделу «Образование», подразделу «Молодёжная политика и оздоровление детей» на 2020 год были определены лимиты на 1 млн. руб., (2019 год – 700 тыс. руб.).</w:t>
      </w:r>
    </w:p>
    <w:p w:rsidR="00F7069E" w:rsidRPr="00F7069E" w:rsidRDefault="00F7069E" w:rsidP="00F7069E">
      <w:pPr>
        <w:pStyle w:val="af6"/>
        <w:rPr>
          <w:color w:val="000000"/>
          <w:sz w:val="26"/>
          <w:szCs w:val="26"/>
          <w:highlight w:val="yellow"/>
        </w:rPr>
      </w:pPr>
    </w:p>
    <w:p w:rsidR="00F7069E" w:rsidRPr="00F7069E" w:rsidRDefault="003D7EE2" w:rsidP="00F7069E">
      <w:pPr>
        <w:pStyle w:val="af6"/>
        <w:jc w:val="center"/>
        <w:rPr>
          <w:b/>
          <w:color w:val="000000"/>
          <w:sz w:val="26"/>
          <w:szCs w:val="26"/>
          <w:highlight w:val="yellow"/>
        </w:rPr>
      </w:pPr>
      <w:r>
        <w:rPr>
          <w:b/>
          <w:noProof/>
          <w:color w:val="000000"/>
          <w:sz w:val="26"/>
          <w:szCs w:val="26"/>
        </w:rPr>
        <w:drawing>
          <wp:inline distT="0" distB="0" distL="0" distR="0">
            <wp:extent cx="5049774" cy="3003804"/>
            <wp:effectExtent l="12192" t="6096" r="5334" b="0"/>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069E" w:rsidRPr="00F7069E" w:rsidRDefault="00F7069E" w:rsidP="00F7069E">
      <w:pPr>
        <w:pStyle w:val="af6"/>
        <w:jc w:val="both"/>
        <w:rPr>
          <w:b/>
          <w:color w:val="000000"/>
          <w:sz w:val="26"/>
          <w:szCs w:val="26"/>
        </w:rPr>
      </w:pPr>
    </w:p>
    <w:p w:rsidR="00F7069E" w:rsidRPr="00F7069E" w:rsidRDefault="00F7069E" w:rsidP="00F7069E">
      <w:pPr>
        <w:ind w:firstLine="720"/>
        <w:rPr>
          <w:color w:val="000000"/>
          <w:sz w:val="26"/>
          <w:szCs w:val="26"/>
        </w:rPr>
      </w:pPr>
      <w:r w:rsidRPr="00F7069E">
        <w:rPr>
          <w:color w:val="000000"/>
          <w:sz w:val="26"/>
          <w:szCs w:val="26"/>
        </w:rPr>
        <w:t>В том числе по направлениям:</w:t>
      </w:r>
    </w:p>
    <w:p w:rsidR="00F7069E" w:rsidRPr="00F7069E" w:rsidRDefault="00F7069E" w:rsidP="00F7069E">
      <w:pPr>
        <w:ind w:firstLine="720"/>
        <w:jc w:val="both"/>
        <w:rPr>
          <w:color w:val="000000"/>
          <w:sz w:val="26"/>
          <w:szCs w:val="26"/>
        </w:rPr>
      </w:pPr>
      <w:proofErr w:type="gramStart"/>
      <w:r w:rsidRPr="00F7069E">
        <w:rPr>
          <w:color w:val="000000"/>
          <w:sz w:val="26"/>
          <w:szCs w:val="26"/>
        </w:rPr>
        <w:t>Профилактика наркомании – 150 тыс. руб., профилактика экстремизма – 20 тыс. руб., мероприятия для детей и молодёжи – 180 тыс. руб., патриотическое воспитание – 650 тыс. руб.</w:t>
      </w:r>
      <w:proofErr w:type="gramEnd"/>
    </w:p>
    <w:p w:rsidR="00F7069E" w:rsidRPr="00F7069E" w:rsidRDefault="00F7069E" w:rsidP="00F7069E">
      <w:pPr>
        <w:ind w:firstLine="720"/>
        <w:jc w:val="both"/>
        <w:rPr>
          <w:b/>
          <w:color w:val="000000"/>
          <w:sz w:val="26"/>
          <w:szCs w:val="26"/>
          <w:highlight w:val="yellow"/>
        </w:rPr>
      </w:pPr>
    </w:p>
    <w:p w:rsidR="00F7069E" w:rsidRPr="00F7069E" w:rsidRDefault="00F7069E" w:rsidP="00F7069E">
      <w:pPr>
        <w:ind w:firstLine="720"/>
        <w:jc w:val="center"/>
        <w:rPr>
          <w:b/>
          <w:color w:val="000000"/>
          <w:sz w:val="26"/>
          <w:szCs w:val="26"/>
        </w:rPr>
      </w:pPr>
      <w:r w:rsidRPr="00F7069E">
        <w:rPr>
          <w:b/>
          <w:color w:val="000000"/>
          <w:sz w:val="26"/>
          <w:szCs w:val="26"/>
        </w:rPr>
        <w:t>Распределения по направлениям</w:t>
      </w:r>
    </w:p>
    <w:p w:rsidR="00F7069E" w:rsidRPr="00F7069E" w:rsidRDefault="00F7069E" w:rsidP="00F7069E">
      <w:pPr>
        <w:ind w:firstLine="720"/>
        <w:jc w:val="center"/>
        <w:rPr>
          <w:color w:val="000000"/>
          <w:sz w:val="26"/>
          <w:szCs w:val="26"/>
        </w:rPr>
      </w:pPr>
    </w:p>
    <w:p w:rsidR="00F7069E" w:rsidRPr="00F7069E" w:rsidRDefault="003D7EE2" w:rsidP="00F7069E">
      <w:pPr>
        <w:ind w:firstLine="720"/>
        <w:jc w:val="center"/>
        <w:rPr>
          <w:color w:val="000000"/>
          <w:sz w:val="26"/>
          <w:szCs w:val="26"/>
        </w:rPr>
      </w:pPr>
      <w:r>
        <w:rPr>
          <w:noProof/>
          <w:color w:val="000000"/>
          <w:sz w:val="26"/>
          <w:szCs w:val="26"/>
          <w:lang w:eastAsia="ru-RU" w:bidi="ar-SA"/>
        </w:rPr>
        <w:drawing>
          <wp:inline distT="0" distB="0" distL="0" distR="0">
            <wp:extent cx="5049774" cy="3003804"/>
            <wp:effectExtent l="12192" t="6096" r="5334"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83F2F" w:rsidRPr="005C5EA0" w:rsidRDefault="00883F2F" w:rsidP="007E1826">
      <w:pPr>
        <w:ind w:firstLine="720"/>
        <w:jc w:val="center"/>
        <w:rPr>
          <w:color w:val="000000"/>
          <w:sz w:val="28"/>
          <w:szCs w:val="28"/>
        </w:rPr>
      </w:pPr>
      <w:r w:rsidRPr="005C5EA0">
        <w:rPr>
          <w:color w:val="000000"/>
          <w:sz w:val="28"/>
          <w:szCs w:val="28"/>
        </w:rPr>
        <w:tab/>
      </w:r>
    </w:p>
    <w:p w:rsidR="00883F2F" w:rsidRPr="00194769" w:rsidRDefault="00883F2F" w:rsidP="00C867D9">
      <w:pPr>
        <w:shd w:val="clear" w:color="auto" w:fill="FFFFFF"/>
        <w:spacing w:after="200"/>
        <w:ind w:firstLine="709"/>
        <w:jc w:val="both"/>
        <w:rPr>
          <w:rFonts w:cs="Times New Roman"/>
          <w:sz w:val="26"/>
          <w:szCs w:val="26"/>
        </w:rPr>
      </w:pPr>
      <w:r w:rsidRPr="00194769">
        <w:rPr>
          <w:rFonts w:cs="Times New Roman"/>
          <w:b/>
          <w:bCs/>
          <w:spacing w:val="5"/>
          <w:sz w:val="26"/>
          <w:szCs w:val="26"/>
        </w:rPr>
        <w:t>36. Осуществление в пределах установленных водным законодательством РФ,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 границах городского округа</w:t>
      </w:r>
    </w:p>
    <w:p w:rsidR="00883F2F" w:rsidRPr="00194769" w:rsidRDefault="00883F2F" w:rsidP="00C867D9">
      <w:pPr>
        <w:widowControl/>
        <w:tabs>
          <w:tab w:val="left" w:pos="0"/>
        </w:tabs>
        <w:suppressAutoHyphens w:val="0"/>
        <w:jc w:val="both"/>
        <w:rPr>
          <w:rFonts w:cs="Times New Roman"/>
          <w:sz w:val="26"/>
          <w:szCs w:val="26"/>
        </w:rPr>
      </w:pPr>
      <w:r w:rsidRPr="00194769">
        <w:rPr>
          <w:rFonts w:cs="Times New Roman"/>
          <w:sz w:val="26"/>
          <w:szCs w:val="26"/>
        </w:rPr>
        <w:tab/>
        <w:t xml:space="preserve">В рамках Федерального закона от 6 октября 2003 года № 131-ФЗ «Об общих принципах организации местного самоуправления в Российской Федерации» на территории городского округа вопросами водоотведения занимается ООО «АКВАТИКО», вопросами водопотребления, ИП  </w:t>
      </w:r>
      <w:proofErr w:type="spellStart"/>
      <w:r w:rsidRPr="00194769">
        <w:rPr>
          <w:rFonts w:cs="Times New Roman"/>
          <w:sz w:val="26"/>
          <w:szCs w:val="26"/>
        </w:rPr>
        <w:t>Малюк</w:t>
      </w:r>
      <w:proofErr w:type="spellEnd"/>
      <w:r w:rsidRPr="00194769">
        <w:rPr>
          <w:rFonts w:cs="Times New Roman"/>
          <w:sz w:val="26"/>
          <w:szCs w:val="26"/>
        </w:rPr>
        <w:t xml:space="preserve">, ООО «Жемчужина Приморья». </w:t>
      </w:r>
    </w:p>
    <w:p w:rsidR="00883F2F" w:rsidRPr="00D70043" w:rsidRDefault="00883F2F" w:rsidP="00C867D9">
      <w:pPr>
        <w:widowControl/>
        <w:tabs>
          <w:tab w:val="left" w:pos="0"/>
        </w:tabs>
        <w:suppressAutoHyphens w:val="0"/>
        <w:jc w:val="both"/>
        <w:rPr>
          <w:rFonts w:cs="Times New Roman"/>
          <w:color w:val="000000"/>
          <w:sz w:val="26"/>
          <w:szCs w:val="26"/>
        </w:rPr>
      </w:pPr>
    </w:p>
    <w:p w:rsidR="00883F2F" w:rsidRPr="00EB348E" w:rsidRDefault="00883F2F" w:rsidP="00C867D9">
      <w:pPr>
        <w:jc w:val="both"/>
        <w:rPr>
          <w:rFonts w:cs="Times New Roman"/>
          <w:b/>
          <w:sz w:val="26"/>
          <w:szCs w:val="26"/>
        </w:rPr>
      </w:pPr>
      <w:r w:rsidRPr="00EB348E">
        <w:rPr>
          <w:rFonts w:cs="Times New Roman"/>
          <w:sz w:val="28"/>
          <w:szCs w:val="28"/>
        </w:rPr>
        <w:tab/>
      </w:r>
      <w:r w:rsidRPr="00EB348E">
        <w:rPr>
          <w:rFonts w:cs="Times New Roman"/>
          <w:b/>
          <w:sz w:val="26"/>
          <w:szCs w:val="26"/>
        </w:rPr>
        <w:t>37. Оказание поддержки и их объединениям, участвующим в охране общественного порядка, создание условий для деятельности народных дружин</w:t>
      </w:r>
    </w:p>
    <w:p w:rsidR="00883F2F" w:rsidRPr="00AF63A3" w:rsidRDefault="00883F2F" w:rsidP="00C867D9">
      <w:pPr>
        <w:jc w:val="both"/>
        <w:rPr>
          <w:rFonts w:cs="Times New Roman"/>
          <w:b/>
          <w:color w:val="984806"/>
          <w:sz w:val="26"/>
          <w:szCs w:val="26"/>
        </w:rPr>
      </w:pPr>
    </w:p>
    <w:p w:rsidR="00EB348E" w:rsidRPr="008035EE" w:rsidRDefault="00EB348E" w:rsidP="00EB348E">
      <w:pPr>
        <w:ind w:firstLine="709"/>
        <w:jc w:val="both"/>
        <w:rPr>
          <w:rFonts w:cs="Times New Roman"/>
          <w:kern w:val="28"/>
          <w:sz w:val="26"/>
          <w:szCs w:val="26"/>
        </w:rPr>
      </w:pPr>
      <w:r w:rsidRPr="008035EE">
        <w:rPr>
          <w:rFonts w:cs="Times New Roman"/>
          <w:kern w:val="28"/>
          <w:sz w:val="26"/>
          <w:szCs w:val="26"/>
        </w:rPr>
        <w:t>Во исполнение Федерального закона № 44 от 02.04.2014 года «Об участии граждан в охране общественного порядка» Решением Думы Дальнереченского городского округа  №44 от 26.05.2015г. утверждено Положение «О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Дальнереченского городского округа ».</w:t>
      </w:r>
    </w:p>
    <w:p w:rsidR="00EB348E" w:rsidRPr="008035EE" w:rsidRDefault="00EB348E" w:rsidP="00EB348E">
      <w:pPr>
        <w:ind w:firstLine="709"/>
        <w:jc w:val="both"/>
        <w:rPr>
          <w:rFonts w:cs="Times New Roman"/>
          <w:kern w:val="28"/>
          <w:sz w:val="26"/>
          <w:szCs w:val="26"/>
        </w:rPr>
      </w:pPr>
      <w:r w:rsidRPr="008035EE">
        <w:rPr>
          <w:rFonts w:cs="Times New Roman"/>
          <w:kern w:val="28"/>
          <w:sz w:val="26"/>
          <w:szCs w:val="26"/>
        </w:rPr>
        <w:tab/>
        <w:t xml:space="preserve">Администрацией Дальнереченского городского округа  принято распоряжение от 17.03.2015г. № 31 «О назначении начальника штаба и его заместителя добровольных народных дружин, созданных на территории Дальнереченского городского округа». </w:t>
      </w:r>
    </w:p>
    <w:p w:rsidR="00EB348E" w:rsidRPr="008035EE" w:rsidRDefault="00EB348E" w:rsidP="00EB348E">
      <w:pPr>
        <w:ind w:firstLine="709"/>
        <w:jc w:val="both"/>
        <w:rPr>
          <w:rFonts w:cs="Times New Roman"/>
          <w:kern w:val="28"/>
          <w:sz w:val="26"/>
          <w:szCs w:val="26"/>
        </w:rPr>
      </w:pPr>
      <w:r w:rsidRPr="008035EE">
        <w:rPr>
          <w:rFonts w:cs="Times New Roman"/>
          <w:kern w:val="28"/>
          <w:sz w:val="26"/>
          <w:szCs w:val="26"/>
        </w:rPr>
        <w:t>В 2020 году  добровольная дружина  в целях оказания помощи сотрудникам МО МВД России «</w:t>
      </w:r>
      <w:proofErr w:type="spellStart"/>
      <w:r w:rsidRPr="008035EE">
        <w:rPr>
          <w:rFonts w:cs="Times New Roman"/>
          <w:kern w:val="28"/>
          <w:sz w:val="26"/>
          <w:szCs w:val="26"/>
        </w:rPr>
        <w:t>Дальнереченский</w:t>
      </w:r>
      <w:proofErr w:type="spellEnd"/>
      <w:r w:rsidRPr="008035EE">
        <w:rPr>
          <w:rFonts w:cs="Times New Roman"/>
          <w:kern w:val="28"/>
          <w:sz w:val="26"/>
          <w:szCs w:val="26"/>
        </w:rPr>
        <w:t xml:space="preserve">» по соблюдению правопорядка неоднократно  привлекалась для патрулирования  в местах массового пребывания людей. </w:t>
      </w:r>
    </w:p>
    <w:p w:rsidR="00883F2F" w:rsidRDefault="00883F2F" w:rsidP="00C867D9">
      <w:pPr>
        <w:ind w:firstLine="709"/>
        <w:jc w:val="both"/>
        <w:rPr>
          <w:sz w:val="28"/>
          <w:szCs w:val="28"/>
        </w:rPr>
      </w:pPr>
    </w:p>
    <w:p w:rsidR="00883F2F" w:rsidRPr="005423E1" w:rsidRDefault="00883F2F" w:rsidP="003C4354">
      <w:pPr>
        <w:shd w:val="clear" w:color="auto" w:fill="FFFFFF"/>
        <w:spacing w:after="200"/>
        <w:ind w:firstLine="709"/>
        <w:jc w:val="both"/>
        <w:rPr>
          <w:rFonts w:cs="Times New Roman"/>
          <w:sz w:val="26"/>
          <w:szCs w:val="26"/>
        </w:rPr>
      </w:pPr>
      <w:r w:rsidRPr="005423E1">
        <w:rPr>
          <w:rFonts w:cs="Times New Roman"/>
          <w:b/>
          <w:bCs/>
          <w:spacing w:val="5"/>
          <w:sz w:val="26"/>
          <w:szCs w:val="26"/>
        </w:rPr>
        <w:t>38. Осуществление муниципального лесного контроля и надзора в границах городского округа</w:t>
      </w:r>
    </w:p>
    <w:p w:rsidR="006343AD" w:rsidRPr="00AC45F2" w:rsidRDefault="006343AD" w:rsidP="006343AD">
      <w:pPr>
        <w:ind w:firstLine="567"/>
        <w:jc w:val="both"/>
        <w:rPr>
          <w:rFonts w:cs="Times New Roman"/>
          <w:color w:val="000000"/>
          <w:sz w:val="26"/>
          <w:szCs w:val="26"/>
        </w:rPr>
      </w:pPr>
      <w:r w:rsidRPr="00AC45F2">
        <w:rPr>
          <w:rFonts w:cs="Times New Roman"/>
          <w:color w:val="000000"/>
          <w:sz w:val="26"/>
          <w:szCs w:val="26"/>
        </w:rPr>
        <w:lastRenderedPageBreak/>
        <w:t>В рамках Федерального закона от 6 октября 2003 года № 131-ФЗ «Об общих принципах организации местного самоуправления в Российской Федерации» проводилась работа по организации муниципального лесного контроля и надзора в гр</w:t>
      </w:r>
      <w:r>
        <w:rPr>
          <w:rFonts w:cs="Times New Roman"/>
          <w:color w:val="000000"/>
          <w:sz w:val="26"/>
          <w:szCs w:val="26"/>
        </w:rPr>
        <w:t>аницах городского округа. В 2020</w:t>
      </w:r>
      <w:r w:rsidRPr="00AC45F2">
        <w:rPr>
          <w:rFonts w:cs="Times New Roman"/>
          <w:color w:val="000000"/>
          <w:sz w:val="26"/>
          <w:szCs w:val="26"/>
        </w:rPr>
        <w:t xml:space="preserve"> году специалистами администрации проведены расчеты причиненного ущерба г</w:t>
      </w:r>
      <w:r>
        <w:rPr>
          <w:rFonts w:cs="Times New Roman"/>
          <w:color w:val="000000"/>
          <w:sz w:val="26"/>
          <w:szCs w:val="26"/>
        </w:rPr>
        <w:t>ородского округа в  количестве 3</w:t>
      </w:r>
      <w:r w:rsidRPr="00AC45F2">
        <w:rPr>
          <w:rFonts w:cs="Times New Roman"/>
          <w:color w:val="000000"/>
          <w:sz w:val="26"/>
          <w:szCs w:val="26"/>
        </w:rPr>
        <w:t xml:space="preserve"> шт.</w:t>
      </w:r>
    </w:p>
    <w:p w:rsidR="00883F2F" w:rsidRPr="00AC45F2" w:rsidRDefault="00883F2F" w:rsidP="003C4354">
      <w:pPr>
        <w:ind w:firstLine="567"/>
        <w:jc w:val="both"/>
        <w:rPr>
          <w:rFonts w:cs="Times New Roman"/>
          <w:color w:val="000000"/>
          <w:sz w:val="26"/>
          <w:szCs w:val="26"/>
        </w:rPr>
      </w:pPr>
    </w:p>
    <w:p w:rsidR="00883F2F" w:rsidRPr="00194769" w:rsidRDefault="00883F2F" w:rsidP="00F10537">
      <w:pPr>
        <w:ind w:firstLine="783"/>
        <w:jc w:val="both"/>
        <w:rPr>
          <w:rFonts w:cs="Times New Roman"/>
          <w:sz w:val="26"/>
          <w:szCs w:val="26"/>
        </w:rPr>
      </w:pPr>
      <w:r w:rsidRPr="00194769">
        <w:rPr>
          <w:rFonts w:cs="Times New Roman"/>
          <w:b/>
          <w:sz w:val="26"/>
          <w:szCs w:val="26"/>
        </w:rPr>
        <w:t>42.</w:t>
      </w:r>
      <w:r w:rsidRPr="00194769">
        <w:rPr>
          <w:rFonts w:cs="Times New Roman"/>
          <w:sz w:val="26"/>
          <w:szCs w:val="26"/>
        </w:rPr>
        <w:t xml:space="preserve"> </w:t>
      </w:r>
      <w:r w:rsidRPr="00194769">
        <w:rPr>
          <w:rFonts w:cs="Times New Roman"/>
          <w:b/>
          <w:sz w:val="26"/>
          <w:szCs w:val="26"/>
        </w:rPr>
        <w:t>Осуществление мер по противодействию коррупции в границах городского округа</w:t>
      </w:r>
    </w:p>
    <w:p w:rsidR="00883F2F" w:rsidRPr="00194769" w:rsidRDefault="00883F2F" w:rsidP="00F10537">
      <w:pPr>
        <w:ind w:firstLine="783"/>
        <w:jc w:val="both"/>
        <w:rPr>
          <w:rFonts w:cs="Times New Roman"/>
          <w:kern w:val="28"/>
          <w:sz w:val="26"/>
          <w:szCs w:val="26"/>
        </w:rPr>
      </w:pPr>
      <w:r w:rsidRPr="00194769">
        <w:rPr>
          <w:rFonts w:cs="Times New Roman"/>
          <w:kern w:val="28"/>
          <w:sz w:val="26"/>
          <w:szCs w:val="26"/>
        </w:rPr>
        <w:t>В целях  противодействия  коррупции  на территории Дальнереченского</w:t>
      </w:r>
      <w:r w:rsidRPr="00194769">
        <w:rPr>
          <w:rFonts w:cs="Times New Roman"/>
          <w:kern w:val="28"/>
          <w:sz w:val="26"/>
          <w:szCs w:val="26"/>
          <w:u w:val="single"/>
        </w:rPr>
        <w:t xml:space="preserve"> </w:t>
      </w:r>
      <w:r w:rsidRPr="00194769">
        <w:rPr>
          <w:rFonts w:cs="Times New Roman"/>
          <w:kern w:val="28"/>
          <w:sz w:val="26"/>
          <w:szCs w:val="26"/>
        </w:rPr>
        <w:t xml:space="preserve">городского округа </w:t>
      </w:r>
      <w:r w:rsidRPr="00194769">
        <w:rPr>
          <w:rFonts w:cs="Times New Roman"/>
          <w:kern w:val="2"/>
          <w:sz w:val="26"/>
          <w:szCs w:val="26"/>
        </w:rPr>
        <w:t xml:space="preserve">внимание уделяется противодействию коррупции в основных коррупционно опасных сферах регулирования. В муниципальных учреждениях администрации под руководством отдела муниципальной службы, кадров и делопроизводства  разработаны  планы мероприятий по противодействию коррупции  ведется  </w:t>
      </w:r>
      <w:proofErr w:type="gramStart"/>
      <w:r w:rsidRPr="00194769">
        <w:rPr>
          <w:rFonts w:cs="Times New Roman"/>
          <w:kern w:val="2"/>
          <w:sz w:val="26"/>
          <w:szCs w:val="26"/>
        </w:rPr>
        <w:t>контроль за</w:t>
      </w:r>
      <w:proofErr w:type="gramEnd"/>
      <w:r w:rsidRPr="00194769">
        <w:rPr>
          <w:rFonts w:cs="Times New Roman"/>
          <w:kern w:val="2"/>
          <w:sz w:val="26"/>
          <w:szCs w:val="26"/>
        </w:rPr>
        <w:t xml:space="preserve"> осуществлением антикоррупционных мероприятий  в подведомственных учреждениях образования, культуры.            </w:t>
      </w:r>
    </w:p>
    <w:p w:rsidR="00883F2F" w:rsidRPr="00194769" w:rsidRDefault="00883F2F" w:rsidP="00427119">
      <w:pPr>
        <w:jc w:val="both"/>
        <w:rPr>
          <w:rFonts w:cs="Times New Roman"/>
          <w:kern w:val="2"/>
          <w:sz w:val="26"/>
          <w:szCs w:val="26"/>
        </w:rPr>
      </w:pPr>
      <w:r w:rsidRPr="00194769">
        <w:rPr>
          <w:rFonts w:cs="Times New Roman"/>
          <w:kern w:val="2"/>
          <w:sz w:val="26"/>
          <w:szCs w:val="26"/>
        </w:rPr>
        <w:tab/>
        <w:t xml:space="preserve">В целях  обеспечения условий для реализации  антикоррупционной  политики     при главе администрации функционирует Совет по противодействию </w:t>
      </w:r>
      <w:proofErr w:type="gramStart"/>
      <w:r w:rsidRPr="00194769">
        <w:rPr>
          <w:rFonts w:cs="Times New Roman"/>
          <w:kern w:val="2"/>
          <w:sz w:val="26"/>
          <w:szCs w:val="26"/>
        </w:rPr>
        <w:t>коррупции</w:t>
      </w:r>
      <w:proofErr w:type="gramEnd"/>
      <w:r w:rsidRPr="00194769">
        <w:rPr>
          <w:rFonts w:cs="Times New Roman"/>
          <w:kern w:val="2"/>
          <w:sz w:val="26"/>
          <w:szCs w:val="26"/>
        </w:rPr>
        <w:t xml:space="preserve"> где анализируются результаты конкурсов и аукционов по продаже объектов (в том числе земельных участков), находящихся в  муниципальной собственности.</w:t>
      </w:r>
    </w:p>
    <w:p w:rsidR="00883F2F" w:rsidRPr="00194769" w:rsidRDefault="00883F2F" w:rsidP="00427119">
      <w:pPr>
        <w:jc w:val="both"/>
        <w:rPr>
          <w:rFonts w:cs="Times New Roman"/>
          <w:kern w:val="2"/>
          <w:sz w:val="26"/>
          <w:szCs w:val="26"/>
        </w:rPr>
      </w:pPr>
      <w:r w:rsidRPr="00194769">
        <w:rPr>
          <w:rFonts w:cs="Times New Roman"/>
          <w:kern w:val="2"/>
          <w:sz w:val="26"/>
          <w:szCs w:val="26"/>
        </w:rPr>
        <w:t xml:space="preserve">   </w:t>
      </w:r>
      <w:r w:rsidRPr="00194769">
        <w:rPr>
          <w:rFonts w:cs="Times New Roman"/>
          <w:kern w:val="2"/>
          <w:sz w:val="26"/>
          <w:szCs w:val="26"/>
        </w:rPr>
        <w:tab/>
        <w:t xml:space="preserve"> Проводится определенная  работа по формированию нетерпимого отношения к проявлениям коррупции.</w:t>
      </w:r>
      <w:r w:rsidRPr="00194769">
        <w:rPr>
          <w:rFonts w:cs="Times New Roman"/>
          <w:b/>
          <w:kern w:val="2"/>
          <w:sz w:val="26"/>
          <w:szCs w:val="26"/>
        </w:rPr>
        <w:t xml:space="preserve"> </w:t>
      </w:r>
    </w:p>
    <w:p w:rsidR="00883F2F" w:rsidRPr="00194769" w:rsidRDefault="00883F2F" w:rsidP="00427119">
      <w:pPr>
        <w:jc w:val="both"/>
        <w:rPr>
          <w:rFonts w:cs="Times New Roman"/>
          <w:bCs/>
          <w:kern w:val="2"/>
          <w:sz w:val="26"/>
          <w:szCs w:val="26"/>
        </w:rPr>
      </w:pPr>
      <w:r w:rsidRPr="00194769">
        <w:rPr>
          <w:rFonts w:cs="Times New Roman"/>
          <w:b/>
          <w:bCs/>
          <w:kern w:val="2"/>
          <w:sz w:val="26"/>
          <w:szCs w:val="26"/>
        </w:rPr>
        <w:t xml:space="preserve">        </w:t>
      </w:r>
      <w:r w:rsidRPr="00194769">
        <w:rPr>
          <w:rFonts w:cs="Times New Roman"/>
          <w:b/>
          <w:bCs/>
          <w:kern w:val="2"/>
          <w:sz w:val="26"/>
          <w:szCs w:val="26"/>
        </w:rPr>
        <w:tab/>
      </w:r>
      <w:r w:rsidRPr="00194769">
        <w:rPr>
          <w:rFonts w:cs="Times New Roman"/>
          <w:bCs/>
          <w:kern w:val="2"/>
          <w:sz w:val="26"/>
          <w:szCs w:val="26"/>
        </w:rPr>
        <w:t>Проведен анализ  обращений о коррупционных правонарушениях   муниципальных  служащих, за отчетный период:</w:t>
      </w:r>
    </w:p>
    <w:p w:rsidR="00883F2F" w:rsidRPr="00194769" w:rsidRDefault="00883F2F" w:rsidP="00427119">
      <w:pPr>
        <w:jc w:val="both"/>
        <w:rPr>
          <w:rFonts w:cs="Times New Roman"/>
          <w:i/>
          <w:kern w:val="2"/>
          <w:sz w:val="26"/>
          <w:szCs w:val="26"/>
        </w:rPr>
      </w:pPr>
      <w:r w:rsidRPr="00194769">
        <w:rPr>
          <w:rFonts w:cs="Times New Roman"/>
          <w:bCs/>
          <w:iCs/>
          <w:kern w:val="2"/>
          <w:sz w:val="26"/>
          <w:szCs w:val="26"/>
        </w:rPr>
        <w:t xml:space="preserve"> </w:t>
      </w:r>
      <w:r w:rsidRPr="00194769">
        <w:rPr>
          <w:rFonts w:cs="Times New Roman"/>
          <w:bCs/>
          <w:iCs/>
          <w:kern w:val="2"/>
          <w:sz w:val="26"/>
          <w:szCs w:val="26"/>
        </w:rPr>
        <w:tab/>
        <w:t>обращений от граждан и организаций о коррупционных правонарушениях, совершенных муниципальными служащими:</w:t>
      </w:r>
    </w:p>
    <w:p w:rsidR="00883F2F" w:rsidRPr="00194769" w:rsidRDefault="00883F2F" w:rsidP="00427119">
      <w:pPr>
        <w:jc w:val="both"/>
        <w:rPr>
          <w:rFonts w:cs="Times New Roman"/>
          <w:kern w:val="2"/>
          <w:sz w:val="26"/>
          <w:szCs w:val="26"/>
        </w:rPr>
      </w:pPr>
      <w:r w:rsidRPr="00194769">
        <w:rPr>
          <w:rFonts w:cs="Times New Roman"/>
          <w:bCs/>
          <w:iCs/>
          <w:kern w:val="2"/>
          <w:sz w:val="26"/>
          <w:szCs w:val="26"/>
        </w:rPr>
        <w:t xml:space="preserve"> </w:t>
      </w:r>
      <w:r w:rsidRPr="00194769">
        <w:rPr>
          <w:rFonts w:cs="Times New Roman"/>
          <w:bCs/>
          <w:iCs/>
          <w:kern w:val="2"/>
          <w:sz w:val="26"/>
          <w:szCs w:val="26"/>
        </w:rPr>
        <w:tab/>
        <w:t>через  письменное обращение (почтовое), горячая линия (телефон доверия) 32319,  личный прием, обращение через Интернет – сайт, публикации в СМИ – не поступало.</w:t>
      </w:r>
    </w:p>
    <w:p w:rsidR="00883F2F" w:rsidRPr="00194769" w:rsidRDefault="00883F2F" w:rsidP="00427119">
      <w:pPr>
        <w:jc w:val="both"/>
        <w:rPr>
          <w:rFonts w:cs="Times New Roman"/>
          <w:kern w:val="2"/>
          <w:sz w:val="26"/>
          <w:szCs w:val="26"/>
        </w:rPr>
      </w:pPr>
      <w:r w:rsidRPr="00194769">
        <w:rPr>
          <w:rFonts w:cs="Times New Roman"/>
          <w:kern w:val="2"/>
          <w:sz w:val="26"/>
          <w:szCs w:val="26"/>
        </w:rPr>
        <w:t xml:space="preserve">      </w:t>
      </w:r>
      <w:r w:rsidRPr="00194769">
        <w:rPr>
          <w:rFonts w:cs="Times New Roman"/>
          <w:kern w:val="2"/>
          <w:sz w:val="26"/>
          <w:szCs w:val="26"/>
        </w:rPr>
        <w:tab/>
        <w:t xml:space="preserve">В администрации утвержден и действует порядок уведомления представителя нанимателя о фактах обращения в целях склонения  муниципального служащего администрации к совершению коррупционных правонарушений.     </w:t>
      </w:r>
    </w:p>
    <w:p w:rsidR="00883F2F" w:rsidRPr="00194769" w:rsidRDefault="00883F2F" w:rsidP="00E33F45">
      <w:pPr>
        <w:jc w:val="both"/>
        <w:rPr>
          <w:rFonts w:cs="Times New Roman"/>
          <w:bCs/>
          <w:iCs/>
          <w:kern w:val="2"/>
          <w:sz w:val="26"/>
          <w:szCs w:val="26"/>
        </w:rPr>
      </w:pPr>
      <w:r w:rsidRPr="00194769">
        <w:rPr>
          <w:rFonts w:cs="Times New Roman"/>
          <w:kern w:val="2"/>
          <w:sz w:val="26"/>
          <w:szCs w:val="26"/>
        </w:rPr>
        <w:tab/>
      </w:r>
      <w:r w:rsidRPr="00194769">
        <w:rPr>
          <w:rFonts w:cs="Times New Roman"/>
          <w:bCs/>
          <w:iCs/>
          <w:kern w:val="2"/>
          <w:sz w:val="26"/>
          <w:szCs w:val="26"/>
        </w:rPr>
        <w:t>Проведен анализ ответственности муниципальных служащих за совершение коррупционных правонарушений.</w:t>
      </w:r>
      <w:r w:rsidRPr="00194769">
        <w:rPr>
          <w:rFonts w:cs="Times New Roman"/>
          <w:kern w:val="2"/>
          <w:sz w:val="26"/>
          <w:szCs w:val="26"/>
        </w:rPr>
        <w:t xml:space="preserve"> </w:t>
      </w:r>
    </w:p>
    <w:p w:rsidR="00883F2F" w:rsidRPr="00194769" w:rsidRDefault="00883F2F" w:rsidP="00427119">
      <w:pPr>
        <w:jc w:val="both"/>
        <w:rPr>
          <w:rFonts w:cs="Times New Roman"/>
          <w:bCs/>
          <w:iCs/>
          <w:kern w:val="2"/>
          <w:sz w:val="26"/>
          <w:szCs w:val="26"/>
        </w:rPr>
      </w:pPr>
      <w:r w:rsidRPr="00194769">
        <w:rPr>
          <w:rFonts w:cs="Times New Roman"/>
          <w:bCs/>
          <w:kern w:val="2"/>
          <w:sz w:val="26"/>
          <w:szCs w:val="26"/>
        </w:rPr>
        <w:t xml:space="preserve">    </w:t>
      </w:r>
      <w:r w:rsidRPr="00194769">
        <w:rPr>
          <w:rFonts w:cs="Times New Roman"/>
          <w:bCs/>
          <w:kern w:val="2"/>
          <w:sz w:val="26"/>
          <w:szCs w:val="26"/>
        </w:rPr>
        <w:tab/>
      </w:r>
      <w:proofErr w:type="gramStart"/>
      <w:r w:rsidRPr="00194769">
        <w:rPr>
          <w:rFonts w:cs="Times New Roman"/>
          <w:bCs/>
          <w:iCs/>
          <w:kern w:val="2"/>
          <w:sz w:val="26"/>
          <w:szCs w:val="26"/>
        </w:rPr>
        <w:t>В соответствии с законодательством о муниципальной службе в РФ муниципальные служащие с предварительным  уведомлением</w:t>
      </w:r>
      <w:proofErr w:type="gramEnd"/>
      <w:r w:rsidRPr="00194769">
        <w:rPr>
          <w:rFonts w:cs="Times New Roman"/>
          <w:bCs/>
          <w:iCs/>
          <w:kern w:val="2"/>
          <w:sz w:val="26"/>
          <w:szCs w:val="26"/>
        </w:rPr>
        <w:t xml:space="preserve"> представителя нанимателя могут выполнять иную  оплачиваемую работу.</w:t>
      </w:r>
    </w:p>
    <w:p w:rsidR="00883F2F" w:rsidRPr="00194769" w:rsidRDefault="00883F2F" w:rsidP="00427119">
      <w:pPr>
        <w:tabs>
          <w:tab w:val="left" w:pos="709"/>
          <w:tab w:val="left" w:pos="2268"/>
        </w:tabs>
        <w:ind w:firstLine="709"/>
        <w:jc w:val="both"/>
        <w:rPr>
          <w:rFonts w:cs="Times New Roman"/>
          <w:bCs/>
          <w:iCs/>
          <w:kern w:val="2"/>
          <w:sz w:val="26"/>
          <w:szCs w:val="26"/>
        </w:rPr>
      </w:pPr>
      <w:r w:rsidRPr="00194769">
        <w:rPr>
          <w:rFonts w:cs="Times New Roman"/>
          <w:iCs/>
          <w:kern w:val="2"/>
          <w:sz w:val="26"/>
          <w:szCs w:val="26"/>
        </w:rPr>
        <w:t>Регулярно проводятся беседы антикоррупционной направленности,</w:t>
      </w:r>
      <w:r w:rsidRPr="00194769">
        <w:rPr>
          <w:rFonts w:cs="Times New Roman"/>
          <w:i/>
          <w:iCs/>
          <w:kern w:val="2"/>
          <w:sz w:val="26"/>
          <w:szCs w:val="26"/>
        </w:rPr>
        <w:t xml:space="preserve"> </w:t>
      </w:r>
      <w:r w:rsidRPr="00194769">
        <w:rPr>
          <w:rFonts w:cs="Times New Roman"/>
          <w:iCs/>
          <w:kern w:val="2"/>
          <w:sz w:val="26"/>
          <w:szCs w:val="26"/>
        </w:rPr>
        <w:t>консультации  муниципальных служащих на тему антикоррупционного поведения.</w:t>
      </w:r>
    </w:p>
    <w:p w:rsidR="00883F2F" w:rsidRPr="00194769" w:rsidRDefault="00883F2F" w:rsidP="00427119">
      <w:pPr>
        <w:tabs>
          <w:tab w:val="left" w:pos="975"/>
        </w:tabs>
        <w:jc w:val="both"/>
        <w:rPr>
          <w:rFonts w:cs="Times New Roman"/>
          <w:iCs/>
          <w:kern w:val="2"/>
          <w:sz w:val="26"/>
          <w:szCs w:val="26"/>
        </w:rPr>
      </w:pPr>
      <w:r w:rsidRPr="00194769">
        <w:rPr>
          <w:rFonts w:cs="Times New Roman"/>
          <w:b/>
          <w:iCs/>
          <w:kern w:val="2"/>
          <w:sz w:val="26"/>
          <w:szCs w:val="26"/>
        </w:rPr>
        <w:t xml:space="preserve">        </w:t>
      </w:r>
      <w:r w:rsidRPr="00194769">
        <w:rPr>
          <w:rFonts w:cs="Times New Roman"/>
          <w:b/>
          <w:iCs/>
          <w:kern w:val="2"/>
          <w:sz w:val="26"/>
          <w:szCs w:val="26"/>
        </w:rPr>
        <w:tab/>
        <w:t>Нормативно-правовая база</w:t>
      </w:r>
      <w:r w:rsidRPr="00194769">
        <w:rPr>
          <w:rFonts w:cs="Times New Roman"/>
          <w:iCs/>
          <w:kern w:val="2"/>
          <w:sz w:val="26"/>
          <w:szCs w:val="26"/>
        </w:rPr>
        <w:t xml:space="preserve"> приводится в соответствие с законодательством.</w:t>
      </w:r>
    </w:p>
    <w:p w:rsidR="00883F2F" w:rsidRPr="00194769" w:rsidRDefault="00883F2F" w:rsidP="00427119">
      <w:pPr>
        <w:jc w:val="both"/>
        <w:rPr>
          <w:rFonts w:cs="Times New Roman"/>
          <w:kern w:val="2"/>
          <w:sz w:val="26"/>
          <w:szCs w:val="26"/>
        </w:rPr>
      </w:pPr>
      <w:r w:rsidRPr="00194769">
        <w:rPr>
          <w:rFonts w:cs="Times New Roman"/>
          <w:kern w:val="2"/>
          <w:sz w:val="26"/>
          <w:szCs w:val="26"/>
        </w:rPr>
        <w:t xml:space="preserve">    </w:t>
      </w:r>
      <w:r w:rsidRPr="00194769">
        <w:rPr>
          <w:rFonts w:cs="Times New Roman"/>
          <w:kern w:val="2"/>
          <w:sz w:val="26"/>
          <w:szCs w:val="26"/>
        </w:rPr>
        <w:tab/>
        <w:t>Совершенствуется организация деятельности администрации в сфере внутреннего муниципального финансового контроля, закупок товаров, работ, услуг для обеспечения муниципальных нужд администрации ДГО.  В финансовом отделе администрации организован внутренний муниципальный финансовый  контроль. Проводятся проверки дополнительных соглашений к муниципальным контрактам, в целях установления законности составления и исполнения городского бюджета в отношении расходов, связанных с осуществлением закупок.</w:t>
      </w:r>
    </w:p>
    <w:p w:rsidR="00883F2F" w:rsidRPr="00194769" w:rsidRDefault="00883F2F" w:rsidP="00427119">
      <w:pPr>
        <w:jc w:val="both"/>
        <w:rPr>
          <w:rFonts w:cs="Times New Roman"/>
          <w:iCs/>
          <w:kern w:val="2"/>
          <w:sz w:val="26"/>
          <w:szCs w:val="26"/>
        </w:rPr>
      </w:pPr>
      <w:r w:rsidRPr="00194769">
        <w:rPr>
          <w:rFonts w:cs="Times New Roman"/>
          <w:b/>
          <w:bCs/>
          <w:kern w:val="2"/>
          <w:sz w:val="26"/>
          <w:szCs w:val="26"/>
        </w:rPr>
        <w:lastRenderedPageBreak/>
        <w:t xml:space="preserve">   </w:t>
      </w:r>
      <w:r w:rsidRPr="00194769">
        <w:rPr>
          <w:rFonts w:cs="Times New Roman"/>
          <w:b/>
          <w:bCs/>
          <w:iCs/>
          <w:kern w:val="2"/>
          <w:sz w:val="26"/>
          <w:szCs w:val="26"/>
        </w:rPr>
        <w:t xml:space="preserve"> </w:t>
      </w:r>
      <w:r w:rsidRPr="00194769">
        <w:rPr>
          <w:rFonts w:cs="Times New Roman"/>
          <w:b/>
          <w:bCs/>
          <w:iCs/>
          <w:kern w:val="2"/>
          <w:sz w:val="26"/>
          <w:szCs w:val="26"/>
        </w:rPr>
        <w:tab/>
      </w:r>
      <w:proofErr w:type="gramStart"/>
      <w:r w:rsidRPr="00194769">
        <w:rPr>
          <w:rFonts w:cs="Times New Roman"/>
          <w:b/>
          <w:bCs/>
          <w:iCs/>
          <w:kern w:val="2"/>
          <w:sz w:val="26"/>
          <w:szCs w:val="26"/>
        </w:rPr>
        <w:t xml:space="preserve">Профилактика коррупции </w:t>
      </w:r>
      <w:r w:rsidRPr="00194769">
        <w:rPr>
          <w:rFonts w:cs="Times New Roman"/>
          <w:iCs/>
          <w:kern w:val="2"/>
          <w:sz w:val="26"/>
          <w:szCs w:val="26"/>
        </w:rPr>
        <w:t xml:space="preserve"> осуществляется путем  рассмотрения в администрации Дальнереченского городского округа 1 раз в квартал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roofErr w:type="gramEnd"/>
    </w:p>
    <w:p w:rsidR="00883F2F" w:rsidRPr="00194769" w:rsidRDefault="00883F2F" w:rsidP="00427119">
      <w:pPr>
        <w:ind w:firstLine="660"/>
        <w:jc w:val="both"/>
        <w:rPr>
          <w:rFonts w:cs="Times New Roman"/>
          <w:iCs/>
          <w:kern w:val="2"/>
          <w:sz w:val="26"/>
          <w:szCs w:val="26"/>
        </w:rPr>
      </w:pPr>
      <w:r w:rsidRPr="00194769">
        <w:rPr>
          <w:rFonts w:cs="Times New Roman"/>
          <w:iCs/>
          <w:kern w:val="2"/>
          <w:sz w:val="26"/>
          <w:szCs w:val="26"/>
        </w:rPr>
        <w:t xml:space="preserve">  Принимаются меры для вовлечения общественных объединений и организаций в деятельность по профилактике и противодействию коррупции.  </w:t>
      </w:r>
    </w:p>
    <w:p w:rsidR="00883F2F" w:rsidRPr="00E84B38" w:rsidRDefault="00883F2F" w:rsidP="00427119">
      <w:pPr>
        <w:ind w:firstLine="660"/>
        <w:jc w:val="both"/>
        <w:rPr>
          <w:rFonts w:cs="Times New Roman"/>
          <w:b/>
          <w:bCs/>
          <w:iCs/>
          <w:kern w:val="2"/>
          <w:sz w:val="26"/>
          <w:szCs w:val="26"/>
        </w:rPr>
      </w:pPr>
      <w:r w:rsidRPr="00194769">
        <w:rPr>
          <w:rFonts w:cs="Times New Roman"/>
          <w:bCs/>
          <w:kern w:val="2"/>
          <w:sz w:val="26"/>
          <w:szCs w:val="26"/>
        </w:rPr>
        <w:t xml:space="preserve"> </w:t>
      </w:r>
      <w:r w:rsidRPr="00194769">
        <w:rPr>
          <w:rFonts w:cs="Times New Roman"/>
          <w:bCs/>
          <w:iCs/>
          <w:kern w:val="2"/>
          <w:sz w:val="26"/>
          <w:szCs w:val="26"/>
        </w:rPr>
        <w:t xml:space="preserve"> Общественные объединения и организации, которые наиболее активно участвуют в противодействии коррупции  путем участия в работе комиссий - это </w:t>
      </w:r>
      <w:r w:rsidRPr="00194769">
        <w:rPr>
          <w:rFonts w:cs="Times New Roman"/>
          <w:bCs/>
          <w:kern w:val="2"/>
          <w:sz w:val="26"/>
          <w:szCs w:val="26"/>
        </w:rPr>
        <w:t>Совет ветеранов Дальнереченского</w:t>
      </w:r>
      <w:r w:rsidRPr="00E84B38">
        <w:rPr>
          <w:rFonts w:cs="Times New Roman"/>
          <w:b/>
          <w:bCs/>
          <w:kern w:val="2"/>
          <w:sz w:val="26"/>
          <w:szCs w:val="26"/>
        </w:rPr>
        <w:t xml:space="preserve"> </w:t>
      </w:r>
      <w:r>
        <w:rPr>
          <w:rFonts w:cs="Times New Roman"/>
          <w:kern w:val="2"/>
          <w:sz w:val="26"/>
          <w:szCs w:val="26"/>
        </w:rPr>
        <w:t>городского округа, общественная Палата</w:t>
      </w:r>
      <w:r w:rsidRPr="00E84B38">
        <w:rPr>
          <w:rFonts w:cs="Times New Roman"/>
          <w:kern w:val="2"/>
          <w:sz w:val="26"/>
          <w:szCs w:val="26"/>
        </w:rPr>
        <w:t>.</w:t>
      </w:r>
    </w:p>
    <w:p w:rsidR="00883F2F"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t xml:space="preserve">Среди муниципальных служащих  распространяются средства наглядной агитации, проводится разъяснение об уголовной ответственности за получение и дачу взятки и мерах административной ответственности за незаконное </w:t>
      </w:r>
      <w:proofErr w:type="gramStart"/>
      <w:r w:rsidRPr="00E84B38">
        <w:rPr>
          <w:rFonts w:cs="Times New Roman"/>
          <w:kern w:val="2"/>
          <w:sz w:val="26"/>
          <w:szCs w:val="26"/>
        </w:rPr>
        <w:t>вознаграждение</w:t>
      </w:r>
      <w:proofErr w:type="gramEnd"/>
      <w:r w:rsidRPr="00E84B38">
        <w:rPr>
          <w:rFonts w:cs="Times New Roman"/>
          <w:kern w:val="2"/>
          <w:sz w:val="26"/>
          <w:szCs w:val="26"/>
        </w:rPr>
        <w:t xml:space="preserve"> в том числе от имени и в интересах юридического лица, проводится работа в соответствии с решением Думы Дальнереченского городского округа от 2 </w:t>
      </w:r>
      <w:r w:rsidRPr="008F2F0D">
        <w:rPr>
          <w:rFonts w:cs="Times New Roman"/>
          <w:kern w:val="2"/>
          <w:sz w:val="26"/>
          <w:szCs w:val="26"/>
        </w:rPr>
        <w:t>сентября 2014 года № 71 «Об</w:t>
      </w:r>
      <w:r w:rsidRPr="00E84B38">
        <w:rPr>
          <w:rFonts w:cs="Times New Roman"/>
          <w:kern w:val="2"/>
          <w:sz w:val="26"/>
          <w:szCs w:val="26"/>
        </w:rPr>
        <w:t xml:space="preserve"> утверждении Порядка сообщения лицами, замеща</w:t>
      </w:r>
      <w:r>
        <w:rPr>
          <w:rFonts w:cs="Times New Roman"/>
          <w:kern w:val="2"/>
          <w:sz w:val="26"/>
          <w:szCs w:val="26"/>
        </w:rPr>
        <w:t>ющими муниципальные должности</w:t>
      </w:r>
      <w:r w:rsidRPr="00E84B38">
        <w:rPr>
          <w:rFonts w:cs="Times New Roman"/>
          <w:kern w:val="2"/>
          <w:sz w:val="26"/>
          <w:szCs w:val="26"/>
        </w:rPr>
        <w:t xml:space="preserve"> в Дальнереченском  </w:t>
      </w:r>
      <w:proofErr w:type="gramStart"/>
      <w:r w:rsidRPr="00E84B38">
        <w:rPr>
          <w:rFonts w:cs="Times New Roman"/>
          <w:kern w:val="2"/>
          <w:sz w:val="26"/>
          <w:szCs w:val="26"/>
        </w:rPr>
        <w:t>городском округе, муниципальными служащими ДГО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4F4490" w:rsidRPr="001804CD" w:rsidRDefault="004F4490" w:rsidP="004F4490">
      <w:pPr>
        <w:ind w:firstLine="708"/>
        <w:jc w:val="both"/>
        <w:rPr>
          <w:rFonts w:cs="Times New Roman"/>
          <w:sz w:val="26"/>
          <w:szCs w:val="26"/>
        </w:rPr>
      </w:pPr>
      <w:r w:rsidRPr="001804CD">
        <w:rPr>
          <w:rFonts w:cs="Times New Roman"/>
          <w:sz w:val="26"/>
          <w:szCs w:val="26"/>
        </w:rPr>
        <w:t>В администрации Дальнереченского городского округа при подготовке проектов муниципальных нормативных правовых актов осуществляется</w:t>
      </w:r>
      <w:r w:rsidR="008F2F0D">
        <w:rPr>
          <w:rFonts w:cs="Times New Roman"/>
          <w:sz w:val="26"/>
          <w:szCs w:val="26"/>
        </w:rPr>
        <w:t xml:space="preserve"> </w:t>
      </w:r>
      <w:r w:rsidRPr="001804CD">
        <w:rPr>
          <w:rFonts w:cs="Times New Roman"/>
          <w:sz w:val="26"/>
          <w:szCs w:val="26"/>
        </w:rPr>
        <w:t xml:space="preserve">антикоррупционная экспертиза разработчиком такого проекта в форме анализа содержания его норм на </w:t>
      </w:r>
      <w:proofErr w:type="spellStart"/>
      <w:r w:rsidRPr="001804CD">
        <w:rPr>
          <w:rFonts w:cs="Times New Roman"/>
          <w:sz w:val="26"/>
          <w:szCs w:val="26"/>
        </w:rPr>
        <w:t>коррупциогенность</w:t>
      </w:r>
      <w:proofErr w:type="spellEnd"/>
      <w:r w:rsidRPr="001804CD">
        <w:rPr>
          <w:rFonts w:cs="Times New Roman"/>
          <w:sz w:val="26"/>
          <w:szCs w:val="26"/>
        </w:rPr>
        <w:t xml:space="preserve"> и правовым отделом администрации Дальнереченского городского округа. Также в администрации Дальнереченского городского округа проводится  независимая антикоррупционная экспертиза проектов муниципальных нормативных правовых актов путем размещения их на официальном сайте Дальнереченского городского округа.</w:t>
      </w:r>
    </w:p>
    <w:p w:rsidR="004F4490" w:rsidRPr="001804CD" w:rsidRDefault="004F4490" w:rsidP="004F4490">
      <w:pPr>
        <w:ind w:firstLine="708"/>
        <w:jc w:val="both"/>
        <w:rPr>
          <w:rFonts w:cs="Times New Roman"/>
          <w:kern w:val="2"/>
          <w:sz w:val="26"/>
          <w:szCs w:val="26"/>
        </w:rPr>
      </w:pPr>
      <w:r w:rsidRPr="001804CD">
        <w:rPr>
          <w:rFonts w:cs="Times New Roman"/>
          <w:sz w:val="26"/>
          <w:szCs w:val="26"/>
        </w:rPr>
        <w:t>Проведение анализа муниципальных нормативных правовых актов</w:t>
      </w:r>
      <w:r w:rsidR="008F2F0D">
        <w:rPr>
          <w:rFonts w:cs="Times New Roman"/>
          <w:sz w:val="26"/>
          <w:szCs w:val="26"/>
        </w:rPr>
        <w:t xml:space="preserve"> </w:t>
      </w:r>
      <w:r w:rsidRPr="001804CD">
        <w:rPr>
          <w:rFonts w:cs="Times New Roman"/>
          <w:kern w:val="2"/>
          <w:sz w:val="26"/>
          <w:szCs w:val="26"/>
        </w:rPr>
        <w:t xml:space="preserve">на </w:t>
      </w:r>
      <w:proofErr w:type="spellStart"/>
      <w:r w:rsidRPr="001804CD">
        <w:rPr>
          <w:rFonts w:cs="Times New Roman"/>
          <w:kern w:val="2"/>
          <w:sz w:val="26"/>
          <w:szCs w:val="26"/>
        </w:rPr>
        <w:t>коррупциогенность</w:t>
      </w:r>
      <w:proofErr w:type="spellEnd"/>
      <w:r w:rsidRPr="001804CD">
        <w:rPr>
          <w:rFonts w:cs="Times New Roman"/>
          <w:kern w:val="2"/>
          <w:sz w:val="26"/>
          <w:szCs w:val="26"/>
        </w:rPr>
        <w:t xml:space="preserve"> осуществляется, в том числе правовым отделом администрации Дальнереченского городского округа.</w:t>
      </w:r>
    </w:p>
    <w:p w:rsidR="004F4490" w:rsidRPr="001804CD" w:rsidRDefault="004F4490" w:rsidP="004F4490">
      <w:pPr>
        <w:ind w:firstLine="708"/>
        <w:jc w:val="both"/>
        <w:rPr>
          <w:rFonts w:cs="Times New Roman"/>
          <w:kern w:val="2"/>
          <w:sz w:val="26"/>
          <w:szCs w:val="26"/>
        </w:rPr>
      </w:pPr>
      <w:r w:rsidRPr="001804CD">
        <w:rPr>
          <w:rFonts w:cs="Times New Roman"/>
          <w:kern w:val="2"/>
          <w:sz w:val="26"/>
          <w:szCs w:val="26"/>
        </w:rPr>
        <w:t xml:space="preserve">В 2020г. при проведении </w:t>
      </w:r>
      <w:proofErr w:type="spellStart"/>
      <w:r w:rsidRPr="001804CD">
        <w:rPr>
          <w:rFonts w:cs="Times New Roman"/>
          <w:kern w:val="2"/>
          <w:sz w:val="26"/>
          <w:szCs w:val="26"/>
        </w:rPr>
        <w:t>антикорупционной</w:t>
      </w:r>
      <w:proofErr w:type="spellEnd"/>
      <w:r w:rsidRPr="001804CD">
        <w:rPr>
          <w:rFonts w:cs="Times New Roman"/>
          <w:kern w:val="2"/>
          <w:sz w:val="26"/>
          <w:szCs w:val="26"/>
        </w:rPr>
        <w:t xml:space="preserve"> экспертизы </w:t>
      </w:r>
      <w:r w:rsidRPr="001804CD">
        <w:rPr>
          <w:rFonts w:cs="Times New Roman"/>
          <w:sz w:val="26"/>
          <w:szCs w:val="26"/>
        </w:rPr>
        <w:t xml:space="preserve">проектов муниципальных нормативных правовых актов правовым отделом администрации Дальнереченского городского округа выявлялись проекты, содержащие </w:t>
      </w:r>
      <w:proofErr w:type="spellStart"/>
      <w:r w:rsidRPr="001804CD">
        <w:rPr>
          <w:rFonts w:cs="Times New Roman"/>
          <w:sz w:val="26"/>
          <w:szCs w:val="26"/>
        </w:rPr>
        <w:t>коррупциогенность</w:t>
      </w:r>
      <w:proofErr w:type="spellEnd"/>
      <w:r w:rsidRPr="001804CD">
        <w:rPr>
          <w:rFonts w:cs="Times New Roman"/>
          <w:sz w:val="26"/>
          <w:szCs w:val="26"/>
        </w:rPr>
        <w:t xml:space="preserve">, которые в последующем были устранены разработчиками проектов. </w:t>
      </w:r>
    </w:p>
    <w:p w:rsidR="00883F2F" w:rsidRPr="00E84B38"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r>
      <w:r w:rsidRPr="00E84B38">
        <w:rPr>
          <w:rFonts w:cs="Times New Roman"/>
          <w:b/>
          <w:kern w:val="2"/>
          <w:sz w:val="26"/>
          <w:szCs w:val="26"/>
        </w:rPr>
        <w:t>Кадровой службой</w:t>
      </w:r>
      <w:r w:rsidRPr="00E84B38">
        <w:rPr>
          <w:rFonts w:cs="Times New Roman"/>
          <w:kern w:val="2"/>
          <w:sz w:val="26"/>
          <w:szCs w:val="26"/>
        </w:rPr>
        <w:t xml:space="preserve"> администрации ДГО регулярно проводится  анализ уровня профессиональной подготовки муниципальных служащих в целях совершенствования системы их профессионального развития.</w:t>
      </w:r>
    </w:p>
    <w:p w:rsidR="00883F2F" w:rsidRPr="00E84B38"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r>
      <w:r w:rsidRPr="00E84B38">
        <w:rPr>
          <w:rFonts w:cs="Times New Roman"/>
          <w:b/>
          <w:kern w:val="2"/>
          <w:sz w:val="26"/>
          <w:szCs w:val="26"/>
        </w:rPr>
        <w:t>Организовано</w:t>
      </w:r>
      <w:r w:rsidRPr="00E84B38">
        <w:rPr>
          <w:rFonts w:cs="Times New Roman"/>
          <w:kern w:val="2"/>
          <w:sz w:val="26"/>
          <w:szCs w:val="26"/>
        </w:rPr>
        <w:t xml:space="preserve"> дополнительное профессиональное образование муниципальных служащих администрации ДГО по вопросам противодействия коррупции.</w:t>
      </w:r>
    </w:p>
    <w:p w:rsidR="00883F2F" w:rsidRPr="00E84B38" w:rsidRDefault="00883F2F" w:rsidP="00427119">
      <w:pPr>
        <w:jc w:val="both"/>
        <w:rPr>
          <w:rFonts w:cs="Times New Roman"/>
          <w:kern w:val="2"/>
          <w:sz w:val="26"/>
          <w:szCs w:val="26"/>
        </w:rPr>
      </w:pPr>
      <w:r w:rsidRPr="00E84B38">
        <w:rPr>
          <w:rFonts w:cs="Times New Roman"/>
          <w:kern w:val="2"/>
          <w:sz w:val="26"/>
          <w:szCs w:val="26"/>
        </w:rPr>
        <w:t xml:space="preserve">В целях формирования у муниципальных служащих теоретических и практических навыков исполнения  антикоррупционного  законодательства за отчетный период активно использовалась краткосрочная система профессиональной подготовки, обучение муниципальных служащих проводится в форме семинаров и лекций по </w:t>
      </w:r>
      <w:r w:rsidRPr="00E84B38">
        <w:rPr>
          <w:rFonts w:cs="Times New Roman"/>
          <w:kern w:val="2"/>
          <w:sz w:val="26"/>
          <w:szCs w:val="26"/>
        </w:rPr>
        <w:lastRenderedPageBreak/>
        <w:t>темам с учетом   изменений действующего законодательства о противодействии коррупции.</w:t>
      </w:r>
    </w:p>
    <w:p w:rsidR="00883F2F" w:rsidRPr="00E84B38"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t xml:space="preserve">Для предотвращения конфликта интересов среди муниципальных служащих ведется разъяснительная работа.  </w:t>
      </w:r>
    </w:p>
    <w:p w:rsidR="00883F2F"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t xml:space="preserve">Кодекс этики и служебного поведения муниципальными служащими соблюдается.                                                    </w:t>
      </w:r>
    </w:p>
    <w:p w:rsidR="00883F2F" w:rsidRPr="008A2828" w:rsidRDefault="00883F2F" w:rsidP="00427119">
      <w:pPr>
        <w:ind w:firstLine="720"/>
        <w:jc w:val="both"/>
        <w:rPr>
          <w:rFonts w:cs="Times New Roman"/>
          <w:kern w:val="2"/>
          <w:sz w:val="26"/>
          <w:szCs w:val="26"/>
        </w:rPr>
      </w:pPr>
      <w:r w:rsidRPr="00E84B38">
        <w:rPr>
          <w:rFonts w:cs="Times New Roman"/>
          <w:kern w:val="2"/>
          <w:sz w:val="26"/>
          <w:szCs w:val="26"/>
        </w:rPr>
        <w:t xml:space="preserve">Для внедрения действенного механизма обратной связи с общественностью  по поступлению  информации, содержащей сведения о возможной противоправной деятельности муниципальных служащих администрации, работает «Телефон доверия» с номером  </w:t>
      </w:r>
      <w:r w:rsidRPr="008F2F0D">
        <w:rPr>
          <w:rFonts w:cs="Times New Roman"/>
          <w:kern w:val="2"/>
          <w:sz w:val="26"/>
          <w:szCs w:val="26"/>
        </w:rPr>
        <w:t>телефона 32-3-19, телефонная</w:t>
      </w:r>
      <w:r w:rsidRPr="00E84B38">
        <w:rPr>
          <w:rFonts w:cs="Times New Roman"/>
          <w:kern w:val="2"/>
          <w:sz w:val="26"/>
          <w:szCs w:val="26"/>
        </w:rPr>
        <w:t xml:space="preserve"> линия работает круглосуточно.    </w:t>
      </w:r>
      <w:r w:rsidRPr="00E84B38">
        <w:rPr>
          <w:rFonts w:cs="Times New Roman"/>
          <w:b/>
          <w:bCs/>
          <w:i/>
          <w:kern w:val="2"/>
          <w:sz w:val="26"/>
          <w:szCs w:val="26"/>
        </w:rPr>
        <w:t xml:space="preserve">    </w:t>
      </w:r>
    </w:p>
    <w:p w:rsidR="00883F2F" w:rsidRPr="00E84B38" w:rsidRDefault="00883F2F" w:rsidP="00427119">
      <w:pPr>
        <w:jc w:val="both"/>
        <w:rPr>
          <w:rFonts w:cs="Times New Roman"/>
          <w:kern w:val="2"/>
          <w:sz w:val="26"/>
          <w:szCs w:val="26"/>
        </w:rPr>
      </w:pPr>
      <w:r w:rsidRPr="00E84B38">
        <w:rPr>
          <w:rFonts w:cs="Times New Roman"/>
          <w:kern w:val="2"/>
          <w:sz w:val="26"/>
          <w:szCs w:val="26"/>
        </w:rPr>
        <w:t xml:space="preserve">     </w:t>
      </w:r>
      <w:r w:rsidRPr="00E84B38">
        <w:rPr>
          <w:rFonts w:cs="Times New Roman"/>
          <w:kern w:val="2"/>
          <w:sz w:val="26"/>
          <w:szCs w:val="26"/>
        </w:rPr>
        <w:tab/>
        <w:t xml:space="preserve">Ограничения и запреты, связанные с прохождением муниципальной службы муниципальными служащими  администрации за отчетный период  соблюдались.        Дисциплинарные взыскания  не применялись.  </w:t>
      </w:r>
    </w:p>
    <w:p w:rsidR="00883F2F" w:rsidRDefault="00883F2F" w:rsidP="00427119">
      <w:pPr>
        <w:ind w:firstLine="720"/>
        <w:jc w:val="both"/>
        <w:rPr>
          <w:rFonts w:cs="Times New Roman"/>
          <w:b/>
          <w:kern w:val="2"/>
          <w:sz w:val="26"/>
          <w:szCs w:val="26"/>
        </w:rPr>
      </w:pPr>
    </w:p>
    <w:p w:rsidR="00883F2F" w:rsidRPr="00834193" w:rsidRDefault="00883F2F" w:rsidP="00621A39">
      <w:pPr>
        <w:ind w:firstLine="720"/>
        <w:jc w:val="both"/>
        <w:rPr>
          <w:rFonts w:cs="Times New Roman"/>
          <w:b/>
          <w:kern w:val="2"/>
          <w:sz w:val="26"/>
          <w:szCs w:val="26"/>
        </w:rPr>
      </w:pPr>
      <w:r w:rsidRPr="00834193">
        <w:rPr>
          <w:rFonts w:cs="Times New Roman"/>
          <w:b/>
          <w:kern w:val="2"/>
          <w:sz w:val="26"/>
          <w:szCs w:val="26"/>
        </w:rPr>
        <w:t>43.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883F2F" w:rsidRPr="00834193" w:rsidRDefault="00883F2F" w:rsidP="009F05E3">
      <w:pPr>
        <w:ind w:firstLine="720"/>
        <w:jc w:val="both"/>
        <w:rPr>
          <w:rFonts w:cs="Times New Roman"/>
          <w:b/>
          <w:kern w:val="2"/>
          <w:sz w:val="26"/>
          <w:szCs w:val="26"/>
        </w:rPr>
      </w:pPr>
    </w:p>
    <w:p w:rsidR="00883F2F" w:rsidRPr="00834193" w:rsidRDefault="00883F2F" w:rsidP="009F05E3">
      <w:pPr>
        <w:autoSpaceDE w:val="0"/>
        <w:ind w:firstLine="720"/>
        <w:jc w:val="both"/>
        <w:rPr>
          <w:rFonts w:cs="Times New Roman"/>
          <w:b/>
          <w:sz w:val="26"/>
          <w:szCs w:val="26"/>
        </w:rPr>
      </w:pPr>
      <w:proofErr w:type="gramStart"/>
      <w:r w:rsidRPr="00834193">
        <w:rPr>
          <w:rFonts w:cs="Times New Roman"/>
          <w:sz w:val="26"/>
          <w:szCs w:val="26"/>
        </w:rPr>
        <w:t xml:space="preserve">С 1 января 2015 года Федеральным законом  от 22 декабря 2014 г. N 447-ФЗ «О внесении изменений в Федеральный закон «О государственном кадастре недвижимости» и отдельные законодательные акты Российской Федерации»  внесены изменения  в </w:t>
      </w:r>
      <w:hyperlink r:id="rId21" w:history="1">
        <w:r w:rsidRPr="00834193">
          <w:rPr>
            <w:rStyle w:val="af5"/>
            <w:rFonts w:cs="Times New Roman"/>
            <w:color w:val="auto"/>
            <w:kern w:val="24"/>
            <w:sz w:val="26"/>
            <w:szCs w:val="26"/>
          </w:rPr>
          <w:t>Федеральный закон</w:t>
        </w:r>
      </w:hyperlink>
      <w:r w:rsidRPr="00834193">
        <w:rPr>
          <w:rFonts w:cs="Times New Roman"/>
          <w:kern w:val="24"/>
          <w:sz w:val="26"/>
          <w:szCs w:val="26"/>
        </w:rPr>
        <w:t xml:space="preserve"> </w:t>
      </w:r>
      <w:r w:rsidRPr="00834193">
        <w:rPr>
          <w:rFonts w:cs="Times New Roman"/>
          <w:sz w:val="26"/>
          <w:szCs w:val="26"/>
        </w:rPr>
        <w:t>от 6 октября 2003 года N 131-ФЗ «Об общих принципах организации местного самоуправления в Российской Федерации»  пункт 1 статьи 16 дополнен еще одним вопросом местного</w:t>
      </w:r>
      <w:proofErr w:type="gramEnd"/>
      <w:r w:rsidRPr="00834193">
        <w:rPr>
          <w:rFonts w:cs="Times New Roman"/>
          <w:sz w:val="26"/>
          <w:szCs w:val="26"/>
        </w:rPr>
        <w:t xml:space="preserve"> значения  «выполнение комплексных кадастровых работ и утверждение карты-плана территории». В настоящее время организациями, которые будут проводить такие работы, стоимость проведения комплексных кадастровых работ не определена.</w:t>
      </w:r>
    </w:p>
    <w:p w:rsidR="00883F2F" w:rsidRPr="00834193" w:rsidRDefault="00883F2F" w:rsidP="00EE38F2">
      <w:pPr>
        <w:widowControl/>
        <w:suppressAutoHyphens w:val="0"/>
        <w:spacing w:after="200" w:line="276" w:lineRule="auto"/>
        <w:rPr>
          <w:rFonts w:cs="Times New Roman"/>
          <w:b/>
          <w:bCs/>
          <w:sz w:val="26"/>
          <w:szCs w:val="26"/>
        </w:rPr>
      </w:pPr>
      <w:r w:rsidRPr="00834193">
        <w:rPr>
          <w:sz w:val="28"/>
          <w:szCs w:val="28"/>
        </w:rPr>
        <w:br w:type="page"/>
      </w:r>
      <w:r w:rsidRPr="00834193">
        <w:rPr>
          <w:rFonts w:cs="Times New Roman"/>
          <w:b/>
          <w:bCs/>
          <w:sz w:val="26"/>
          <w:szCs w:val="26"/>
        </w:rPr>
        <w:lastRenderedPageBreak/>
        <w:t xml:space="preserve">1. Органы местного самоуправления городского округа имеют право </w:t>
      </w:r>
      <w:proofErr w:type="gramStart"/>
      <w:r w:rsidRPr="00834193">
        <w:rPr>
          <w:rFonts w:cs="Times New Roman"/>
          <w:b/>
          <w:bCs/>
          <w:sz w:val="26"/>
          <w:szCs w:val="26"/>
        </w:rPr>
        <w:t>на</w:t>
      </w:r>
      <w:proofErr w:type="gramEnd"/>
      <w:r w:rsidRPr="00834193">
        <w:rPr>
          <w:rFonts w:cs="Times New Roman"/>
          <w:b/>
          <w:bCs/>
          <w:sz w:val="26"/>
          <w:szCs w:val="26"/>
        </w:rPr>
        <w:t>:</w:t>
      </w:r>
    </w:p>
    <w:p w:rsidR="00883F2F" w:rsidRPr="00834193" w:rsidRDefault="00883F2F" w:rsidP="00BC53AE">
      <w:pPr>
        <w:jc w:val="both"/>
        <w:rPr>
          <w:rFonts w:cs="Times New Roman"/>
          <w:b/>
          <w:sz w:val="26"/>
          <w:szCs w:val="26"/>
        </w:rPr>
      </w:pPr>
      <w:r w:rsidRPr="00834193">
        <w:rPr>
          <w:rFonts w:cs="Times New Roman"/>
          <w:b/>
          <w:bCs/>
          <w:sz w:val="26"/>
          <w:szCs w:val="26"/>
        </w:rPr>
        <w:t>п.11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24.11.1995г. № 181-ФЗ «О социальной защите инвалидов в РФ»</w:t>
      </w:r>
    </w:p>
    <w:p w:rsidR="00883F2F" w:rsidRPr="00834193" w:rsidRDefault="00883F2F" w:rsidP="00BC53AE">
      <w:pPr>
        <w:jc w:val="both"/>
        <w:rPr>
          <w:rFonts w:cs="Times New Roman"/>
          <w:sz w:val="26"/>
          <w:szCs w:val="26"/>
        </w:rPr>
      </w:pPr>
      <w:r w:rsidRPr="00834193">
        <w:rPr>
          <w:rFonts w:cs="Times New Roman"/>
          <w:b/>
          <w:sz w:val="26"/>
          <w:szCs w:val="26"/>
        </w:rPr>
        <w:t xml:space="preserve"> </w:t>
      </w:r>
    </w:p>
    <w:p w:rsidR="00883F2F" w:rsidRPr="00834193" w:rsidRDefault="00883F2F" w:rsidP="00BC53AE">
      <w:pPr>
        <w:ind w:firstLine="717"/>
        <w:jc w:val="both"/>
        <w:rPr>
          <w:rFonts w:cs="Times New Roman"/>
          <w:sz w:val="26"/>
          <w:szCs w:val="26"/>
        </w:rPr>
      </w:pPr>
      <w:r w:rsidRPr="00834193">
        <w:rPr>
          <w:rFonts w:cs="Times New Roman"/>
          <w:sz w:val="26"/>
          <w:szCs w:val="26"/>
        </w:rPr>
        <w:t>На территории Дальнереченского городского округа создано и осуществляет деятельность Общество инвалидов Дальнереченского городского округа в составе Приморской краевой организации общероссийской общественной организации «ВОИ».</w:t>
      </w:r>
    </w:p>
    <w:p w:rsidR="00883F2F" w:rsidRPr="00834193" w:rsidRDefault="00883F2F" w:rsidP="00BC53AE">
      <w:pPr>
        <w:ind w:firstLine="708"/>
        <w:jc w:val="both"/>
        <w:rPr>
          <w:rFonts w:cs="Times New Roman"/>
          <w:sz w:val="26"/>
          <w:szCs w:val="26"/>
        </w:rPr>
      </w:pPr>
      <w:r w:rsidRPr="00834193">
        <w:rPr>
          <w:rFonts w:cs="Times New Roman"/>
          <w:sz w:val="26"/>
          <w:szCs w:val="26"/>
        </w:rPr>
        <w:t xml:space="preserve">На территории  Дальнереченского городского округа действует муниципальная программа «Доступная среда» на 2017-2020 годы». Задачами Программы являются создание благоприятных условий для реабилитации инвалидов в обществе, а также повышение качества их жизни.  </w:t>
      </w:r>
    </w:p>
    <w:p w:rsidR="00883F2F" w:rsidRPr="00834193" w:rsidRDefault="00883F2F" w:rsidP="00BC53AE">
      <w:pPr>
        <w:ind w:firstLine="708"/>
        <w:jc w:val="both"/>
        <w:rPr>
          <w:rFonts w:cs="Times New Roman"/>
          <w:sz w:val="26"/>
          <w:szCs w:val="26"/>
        </w:rPr>
      </w:pPr>
      <w:r w:rsidRPr="00834193">
        <w:rPr>
          <w:rFonts w:cs="Times New Roman"/>
          <w:sz w:val="26"/>
          <w:szCs w:val="26"/>
        </w:rPr>
        <w:t>Проведены мероприятия:</w:t>
      </w:r>
    </w:p>
    <w:p w:rsidR="00883F2F" w:rsidRPr="00834193" w:rsidRDefault="00883F2F" w:rsidP="00BC53AE">
      <w:pPr>
        <w:pStyle w:val="a0"/>
        <w:spacing w:after="0"/>
        <w:ind w:firstLine="717"/>
        <w:rPr>
          <w:rFonts w:cs="Times New Roman"/>
          <w:sz w:val="26"/>
          <w:szCs w:val="26"/>
        </w:rPr>
      </w:pPr>
      <w:r w:rsidRPr="00834193">
        <w:rPr>
          <w:rFonts w:cs="Times New Roman"/>
          <w:sz w:val="26"/>
          <w:szCs w:val="26"/>
        </w:rPr>
        <w:t>- «Декада инвалидов»:</w:t>
      </w:r>
    </w:p>
    <w:p w:rsidR="00883F2F" w:rsidRPr="00834193" w:rsidRDefault="00883F2F" w:rsidP="00BC53AE">
      <w:pPr>
        <w:ind w:firstLine="717"/>
        <w:jc w:val="both"/>
        <w:rPr>
          <w:rFonts w:cs="Times New Roman"/>
          <w:sz w:val="26"/>
          <w:szCs w:val="26"/>
        </w:rPr>
      </w:pPr>
      <w:r w:rsidRPr="00834193">
        <w:rPr>
          <w:rFonts w:cs="Times New Roman"/>
          <w:sz w:val="26"/>
          <w:szCs w:val="26"/>
        </w:rPr>
        <w:t>- выставка художественных работ и декоративно-прикладного творчества среди детей инвалидов;</w:t>
      </w:r>
    </w:p>
    <w:p w:rsidR="00883F2F" w:rsidRPr="00834193" w:rsidRDefault="00883F2F" w:rsidP="00BC53AE">
      <w:pPr>
        <w:ind w:firstLine="717"/>
        <w:jc w:val="both"/>
        <w:rPr>
          <w:rFonts w:cs="Times New Roman"/>
          <w:kern w:val="2"/>
          <w:sz w:val="26"/>
          <w:szCs w:val="26"/>
        </w:rPr>
      </w:pPr>
      <w:r w:rsidRPr="00834193">
        <w:rPr>
          <w:rFonts w:cs="Times New Roman"/>
          <w:sz w:val="26"/>
          <w:szCs w:val="26"/>
        </w:rPr>
        <w:t xml:space="preserve">- спортивно-оздоровительные мероприятия с участием инвалидов, в том числе детей инвалидов </w:t>
      </w:r>
      <w:r w:rsidRPr="00834193">
        <w:rPr>
          <w:rFonts w:cs="Times New Roman"/>
          <w:kern w:val="2"/>
          <w:sz w:val="26"/>
          <w:szCs w:val="26"/>
        </w:rPr>
        <w:t xml:space="preserve">(проведение турниров по шашкам, </w:t>
      </w:r>
      <w:proofErr w:type="spellStart"/>
      <w:r w:rsidRPr="00834193">
        <w:rPr>
          <w:rFonts w:cs="Times New Roman"/>
          <w:kern w:val="2"/>
          <w:sz w:val="26"/>
          <w:szCs w:val="26"/>
        </w:rPr>
        <w:t>дартсу</w:t>
      </w:r>
      <w:proofErr w:type="spellEnd"/>
      <w:r w:rsidRPr="00834193">
        <w:rPr>
          <w:rFonts w:cs="Times New Roman"/>
          <w:kern w:val="2"/>
          <w:sz w:val="26"/>
          <w:szCs w:val="26"/>
        </w:rPr>
        <w:t xml:space="preserve">, </w:t>
      </w:r>
      <w:proofErr w:type="spellStart"/>
      <w:r w:rsidRPr="00834193">
        <w:rPr>
          <w:rFonts w:cs="Times New Roman"/>
          <w:kern w:val="2"/>
          <w:sz w:val="26"/>
          <w:szCs w:val="26"/>
        </w:rPr>
        <w:t>хулохуп</w:t>
      </w:r>
      <w:proofErr w:type="spellEnd"/>
      <w:r w:rsidRPr="00834193">
        <w:rPr>
          <w:rFonts w:cs="Times New Roman"/>
          <w:kern w:val="2"/>
          <w:sz w:val="26"/>
          <w:szCs w:val="26"/>
        </w:rPr>
        <w:t>, среди  инвалидов, участников спортивной группы «Преодоление»);</w:t>
      </w:r>
    </w:p>
    <w:p w:rsidR="00883F2F" w:rsidRPr="00F10537" w:rsidRDefault="00883F2F" w:rsidP="00BC53AE">
      <w:pPr>
        <w:ind w:firstLine="717"/>
        <w:jc w:val="both"/>
        <w:rPr>
          <w:rFonts w:cs="Times New Roman"/>
          <w:kern w:val="2"/>
          <w:sz w:val="26"/>
          <w:szCs w:val="26"/>
        </w:rPr>
      </w:pPr>
      <w:r w:rsidRPr="00834193">
        <w:rPr>
          <w:rFonts w:cs="Times New Roman"/>
          <w:kern w:val="2"/>
          <w:sz w:val="26"/>
          <w:szCs w:val="26"/>
        </w:rPr>
        <w:t>-культурно-развлекательные</w:t>
      </w:r>
      <w:r w:rsidRPr="00F10537">
        <w:rPr>
          <w:rFonts w:cs="Times New Roman"/>
          <w:kern w:val="2"/>
          <w:sz w:val="26"/>
          <w:szCs w:val="26"/>
        </w:rPr>
        <w:t xml:space="preserve">  программы: концерт «Дарите людям доброту», кинопоказ для людей с ограниченными возможностями здоровья «Девчата», игровая программа молодежного совета и детей с ограниченными возможностями, Литературно-музыкальная программа «Мы любим сказки!».</w:t>
      </w:r>
      <w:r w:rsidRPr="00F10537">
        <w:rPr>
          <w:rFonts w:cs="Times New Roman"/>
          <w:b/>
          <w:kern w:val="2"/>
          <w:sz w:val="26"/>
          <w:szCs w:val="26"/>
        </w:rPr>
        <w:t xml:space="preserve"> </w:t>
      </w:r>
      <w:r w:rsidRPr="00F10537">
        <w:rPr>
          <w:rFonts w:cs="Times New Roman"/>
          <w:kern w:val="2"/>
          <w:sz w:val="26"/>
          <w:szCs w:val="26"/>
        </w:rPr>
        <w:t xml:space="preserve"> </w:t>
      </w:r>
    </w:p>
    <w:p w:rsidR="00883F2F" w:rsidRPr="00F10537" w:rsidRDefault="00883F2F" w:rsidP="00BC53AE">
      <w:pPr>
        <w:ind w:firstLine="717"/>
        <w:jc w:val="both"/>
        <w:rPr>
          <w:rFonts w:cs="Times New Roman"/>
          <w:sz w:val="26"/>
          <w:szCs w:val="26"/>
        </w:rPr>
      </w:pPr>
      <w:r w:rsidRPr="00F10537">
        <w:rPr>
          <w:rFonts w:cs="Times New Roman"/>
          <w:sz w:val="26"/>
          <w:szCs w:val="26"/>
        </w:rPr>
        <w:t>В целях обеспечения беспрепятственного доступа инвалидов к объектам социальной инфраструктуры и информации; принято постановление администрации ДГО от 02.12.2013 г. № 1480 о проведении работ по паспортизации объектов социальной инфраструктуры на предмет их доступности для маломобильных групп населения, и утверждении график проведения паспортизации муниципальных объектов. К концу 20</w:t>
      </w:r>
      <w:r w:rsidR="00834193">
        <w:rPr>
          <w:rFonts w:cs="Times New Roman"/>
          <w:sz w:val="26"/>
          <w:szCs w:val="26"/>
        </w:rPr>
        <w:t>20</w:t>
      </w:r>
      <w:r>
        <w:rPr>
          <w:rFonts w:cs="Times New Roman"/>
          <w:sz w:val="26"/>
          <w:szCs w:val="26"/>
        </w:rPr>
        <w:t xml:space="preserve"> </w:t>
      </w:r>
      <w:r w:rsidRPr="00F10537">
        <w:rPr>
          <w:rFonts w:cs="Times New Roman"/>
          <w:sz w:val="26"/>
          <w:szCs w:val="26"/>
        </w:rPr>
        <w:t>года паспортизировано 42  объектов социальной инфраструктуры.</w:t>
      </w:r>
    </w:p>
    <w:p w:rsidR="00883F2F" w:rsidRPr="00F10537" w:rsidRDefault="00883F2F" w:rsidP="00BC53AE">
      <w:pPr>
        <w:ind w:firstLine="717"/>
        <w:jc w:val="both"/>
        <w:rPr>
          <w:rFonts w:cs="Times New Roman"/>
          <w:sz w:val="26"/>
          <w:szCs w:val="26"/>
        </w:rPr>
      </w:pPr>
      <w:r w:rsidRPr="00F10537">
        <w:rPr>
          <w:rFonts w:cs="Times New Roman"/>
          <w:sz w:val="26"/>
          <w:szCs w:val="26"/>
        </w:rPr>
        <w:t xml:space="preserve">Для взаимодействия с общественными структурами, представляющими интересы инвалидов городского округа, создан Координационный совет по делам инвалидов  при администрации Дальнереченского городского округа. </w:t>
      </w:r>
    </w:p>
    <w:p w:rsidR="00883F2F" w:rsidRPr="00F10537" w:rsidRDefault="00883F2F" w:rsidP="00BC53AE">
      <w:pPr>
        <w:ind w:firstLine="708"/>
        <w:jc w:val="both"/>
        <w:rPr>
          <w:rFonts w:cs="Times New Roman"/>
          <w:sz w:val="26"/>
          <w:szCs w:val="26"/>
        </w:rPr>
      </w:pPr>
      <w:r w:rsidRPr="00F10537">
        <w:rPr>
          <w:rFonts w:cs="Times New Roman"/>
          <w:sz w:val="26"/>
          <w:szCs w:val="26"/>
        </w:rPr>
        <w:t>В рамках муниципальной программы Дальнереченского городского округа «Доступная среда» проведены работы по адаптации объектов культуры:</w:t>
      </w:r>
    </w:p>
    <w:p w:rsidR="00883F2F" w:rsidRPr="00F10537" w:rsidRDefault="00883F2F" w:rsidP="00BC53AE">
      <w:pPr>
        <w:ind w:firstLine="708"/>
        <w:jc w:val="both"/>
        <w:rPr>
          <w:sz w:val="26"/>
          <w:szCs w:val="26"/>
        </w:rPr>
      </w:pPr>
    </w:p>
    <w:p w:rsidR="00883F2F" w:rsidRPr="0002279F" w:rsidRDefault="00883F2F" w:rsidP="00BC53AE">
      <w:pPr>
        <w:jc w:val="center"/>
        <w:rPr>
          <w:rFonts w:cs="Times New Roman"/>
          <w:b/>
          <w:bCs/>
          <w:i/>
          <w:iCs/>
          <w:sz w:val="26"/>
          <w:szCs w:val="26"/>
          <w:u w:val="single"/>
        </w:rPr>
      </w:pPr>
      <w:r w:rsidRPr="0002279F">
        <w:rPr>
          <w:rFonts w:cs="Times New Roman"/>
          <w:b/>
          <w:bCs/>
          <w:sz w:val="26"/>
          <w:szCs w:val="26"/>
        </w:rPr>
        <w:t>2. Полномочия по государственному управлению охраной труда</w:t>
      </w:r>
    </w:p>
    <w:p w:rsidR="00883F2F" w:rsidRPr="0002279F" w:rsidRDefault="00883F2F" w:rsidP="00BC53AE">
      <w:pPr>
        <w:rPr>
          <w:i/>
          <w:color w:val="984806"/>
        </w:rPr>
      </w:pPr>
    </w:p>
    <w:p w:rsidR="00883F2F" w:rsidRPr="00064016" w:rsidRDefault="00883F2F" w:rsidP="00064016">
      <w:pPr>
        <w:ind w:firstLine="709"/>
        <w:jc w:val="both"/>
        <w:rPr>
          <w:sz w:val="26"/>
          <w:szCs w:val="26"/>
        </w:rPr>
      </w:pPr>
      <w:r w:rsidRPr="00064016">
        <w:rPr>
          <w:sz w:val="26"/>
          <w:szCs w:val="26"/>
        </w:rPr>
        <w:t xml:space="preserve">Государственное управление охраной труда </w:t>
      </w:r>
      <w:proofErr w:type="gramStart"/>
      <w:r w:rsidRPr="00064016">
        <w:rPr>
          <w:sz w:val="26"/>
          <w:szCs w:val="26"/>
        </w:rPr>
        <w:t>в</w:t>
      </w:r>
      <w:proofErr w:type="gramEnd"/>
      <w:r w:rsidRPr="00064016">
        <w:rPr>
          <w:sz w:val="26"/>
          <w:szCs w:val="26"/>
        </w:rPr>
        <w:t xml:space="preserve"> </w:t>
      </w:r>
      <w:proofErr w:type="gramStart"/>
      <w:r w:rsidRPr="00064016">
        <w:rPr>
          <w:sz w:val="26"/>
          <w:szCs w:val="26"/>
        </w:rPr>
        <w:t>Дальнереченском</w:t>
      </w:r>
      <w:proofErr w:type="gramEnd"/>
      <w:r w:rsidRPr="00064016">
        <w:rPr>
          <w:sz w:val="26"/>
          <w:szCs w:val="26"/>
        </w:rPr>
        <w:t xml:space="preserve"> городском округе осуществляется на основании Закона Приморского края № 153 «О наделении органов местного самоуправления отдельными государственными полномочиями по государственному управлению охраной труда».</w:t>
      </w:r>
    </w:p>
    <w:p w:rsidR="006D5269" w:rsidRPr="00064016" w:rsidRDefault="006D5269" w:rsidP="00064016">
      <w:pPr>
        <w:ind w:firstLine="709"/>
        <w:jc w:val="both"/>
        <w:rPr>
          <w:rFonts w:cs="Times New Roman"/>
          <w:sz w:val="26"/>
          <w:szCs w:val="26"/>
        </w:rPr>
      </w:pPr>
      <w:r w:rsidRPr="00064016">
        <w:rPr>
          <w:rFonts w:cs="Times New Roman"/>
          <w:sz w:val="26"/>
          <w:szCs w:val="26"/>
        </w:rPr>
        <w:t xml:space="preserve">Основным показателем, характеризующим состояние охраны труда, является уровень производственного травматизма. Учет производственного травматизма  в </w:t>
      </w:r>
      <w:proofErr w:type="spellStart"/>
      <w:r w:rsidRPr="00064016">
        <w:rPr>
          <w:rFonts w:cs="Times New Roman"/>
          <w:sz w:val="26"/>
          <w:szCs w:val="26"/>
        </w:rPr>
        <w:t>Дальнеречеснком</w:t>
      </w:r>
      <w:proofErr w:type="spellEnd"/>
      <w:r w:rsidRPr="00064016">
        <w:rPr>
          <w:rFonts w:cs="Times New Roman"/>
          <w:sz w:val="26"/>
          <w:szCs w:val="26"/>
        </w:rPr>
        <w:t xml:space="preserve"> ГО осуществляется филиалом № 8 Государственного учреждения Фонда социального страхования.</w:t>
      </w:r>
    </w:p>
    <w:p w:rsidR="006D5269" w:rsidRPr="00064016" w:rsidRDefault="006D5269" w:rsidP="00064016">
      <w:pPr>
        <w:ind w:firstLine="709"/>
        <w:jc w:val="both"/>
        <w:rPr>
          <w:rFonts w:cs="Times New Roman"/>
          <w:sz w:val="26"/>
          <w:szCs w:val="26"/>
        </w:rPr>
      </w:pPr>
      <w:r w:rsidRPr="00064016">
        <w:rPr>
          <w:rFonts w:cs="Times New Roman"/>
          <w:sz w:val="26"/>
          <w:szCs w:val="26"/>
        </w:rPr>
        <w:lastRenderedPageBreak/>
        <w:t>За 2020 год на территории города зафиксирован 1 несчастный случай (КГБУЗ «</w:t>
      </w:r>
      <w:proofErr w:type="spellStart"/>
      <w:r w:rsidRPr="00064016">
        <w:rPr>
          <w:rFonts w:cs="Times New Roman"/>
          <w:sz w:val="26"/>
          <w:szCs w:val="26"/>
        </w:rPr>
        <w:t>Дальнереченская</w:t>
      </w:r>
      <w:proofErr w:type="spellEnd"/>
      <w:r w:rsidRPr="00064016">
        <w:rPr>
          <w:rFonts w:cs="Times New Roman"/>
          <w:sz w:val="26"/>
          <w:szCs w:val="26"/>
        </w:rPr>
        <w:t xml:space="preserve"> ЦГБ»), который  относится к легкой степени тяжести.</w:t>
      </w:r>
    </w:p>
    <w:p w:rsidR="006D5269" w:rsidRPr="00064016" w:rsidRDefault="006D5269" w:rsidP="00064016">
      <w:pPr>
        <w:ind w:firstLine="709"/>
        <w:jc w:val="both"/>
        <w:rPr>
          <w:rFonts w:cs="Times New Roman"/>
          <w:sz w:val="26"/>
          <w:szCs w:val="26"/>
        </w:rPr>
      </w:pPr>
      <w:r w:rsidRPr="00064016">
        <w:rPr>
          <w:rFonts w:cs="Times New Roman"/>
          <w:sz w:val="26"/>
          <w:szCs w:val="26"/>
        </w:rPr>
        <w:t>По данным представленным КГБУЗ «</w:t>
      </w:r>
      <w:proofErr w:type="spellStart"/>
      <w:r w:rsidRPr="00064016">
        <w:rPr>
          <w:rFonts w:cs="Times New Roman"/>
          <w:sz w:val="26"/>
          <w:szCs w:val="26"/>
        </w:rPr>
        <w:t>Дальнереченская</w:t>
      </w:r>
      <w:proofErr w:type="spellEnd"/>
      <w:r w:rsidRPr="00064016">
        <w:rPr>
          <w:rFonts w:cs="Times New Roman"/>
          <w:sz w:val="26"/>
          <w:szCs w:val="26"/>
        </w:rPr>
        <w:t xml:space="preserve"> ЦГБ» в 2020 году подлежало прохождению периодического медицинского осмотра 1445 человек,  прошли 1387, что составляет 96 %.</w:t>
      </w:r>
    </w:p>
    <w:p w:rsidR="006D5269" w:rsidRPr="00064016" w:rsidRDefault="006D5269" w:rsidP="00064016">
      <w:pPr>
        <w:ind w:firstLine="709"/>
        <w:jc w:val="both"/>
        <w:rPr>
          <w:sz w:val="26"/>
          <w:szCs w:val="26"/>
        </w:rPr>
      </w:pPr>
      <w:r w:rsidRPr="00064016">
        <w:rPr>
          <w:rFonts w:cs="Times New Roman"/>
          <w:sz w:val="26"/>
          <w:szCs w:val="26"/>
        </w:rPr>
        <w:t xml:space="preserve">По информации предоставленной организациями и  по данным полученным из Реестра </w:t>
      </w:r>
      <w:proofErr w:type="spellStart"/>
      <w:r w:rsidRPr="00064016">
        <w:rPr>
          <w:rFonts w:cs="Times New Roman"/>
          <w:sz w:val="26"/>
          <w:szCs w:val="26"/>
        </w:rPr>
        <w:t>Минсоцтруда</w:t>
      </w:r>
      <w:proofErr w:type="spellEnd"/>
      <w:r w:rsidRPr="00064016">
        <w:rPr>
          <w:rFonts w:cs="Times New Roman"/>
          <w:sz w:val="26"/>
          <w:szCs w:val="26"/>
        </w:rPr>
        <w:t xml:space="preserve"> на территории Дальнереченского городского округа за 2020 год завершено проведение специальной оценки условий труда в 26 организациях города – это 192 рабочих места. Общее количество рабочих мест, на которых проведена специальная оценка условий труда за период  с  01.01.2016 года по 31.12.2020 – 2814 рабочих мест, это составило 92 % от общего количества  рабочих мест в организациях и у работодателей - индивидуальных предпринимателей, зарегистрированных на территории муниципального образования.</w:t>
      </w:r>
    </w:p>
    <w:p w:rsidR="006D5269" w:rsidRPr="00064016" w:rsidRDefault="006D5269" w:rsidP="00064016">
      <w:pPr>
        <w:ind w:firstLine="709"/>
        <w:jc w:val="both"/>
        <w:rPr>
          <w:sz w:val="26"/>
          <w:szCs w:val="26"/>
        </w:rPr>
      </w:pPr>
      <w:r w:rsidRPr="00064016">
        <w:rPr>
          <w:rFonts w:cs="Times New Roman"/>
          <w:sz w:val="26"/>
          <w:szCs w:val="26"/>
        </w:rPr>
        <w:t>В 2020 году в аккредитованных учебных центрах и работодателями обучено по охране труда 2840 человек. В обучающем центре прошли обучение и проверку знаний требований охраны труда 26 руководителей, 271 специалист.</w:t>
      </w:r>
    </w:p>
    <w:p w:rsidR="006D5269" w:rsidRPr="00064016" w:rsidRDefault="00064016" w:rsidP="00064016">
      <w:pPr>
        <w:ind w:firstLine="709"/>
        <w:jc w:val="both"/>
        <w:rPr>
          <w:rFonts w:cs="Times New Roman"/>
          <w:sz w:val="26"/>
          <w:szCs w:val="26"/>
        </w:rPr>
      </w:pPr>
      <w:r w:rsidRPr="00064016">
        <w:rPr>
          <w:rFonts w:cs="Times New Roman"/>
          <w:sz w:val="26"/>
          <w:szCs w:val="26"/>
        </w:rPr>
        <w:t>На территории ДГО сформирована рабочая группа по снижению неформальной занятости, легализации «серой» заработной платы, повышению собираемости страховых взносов в  государственные внебюджетные фонды, в 2020 году проведено 5 заседаний рабочей группы, с приглашением и заслушиванием руководителей организаций, результат: заключено 33 трудовых договоров.</w:t>
      </w:r>
    </w:p>
    <w:p w:rsidR="00064016" w:rsidRPr="00064016" w:rsidRDefault="00064016" w:rsidP="00064016">
      <w:pPr>
        <w:ind w:firstLine="709"/>
        <w:jc w:val="both"/>
        <w:rPr>
          <w:spacing w:val="-3"/>
          <w:sz w:val="26"/>
          <w:szCs w:val="26"/>
        </w:rPr>
      </w:pPr>
      <w:r w:rsidRPr="00064016">
        <w:rPr>
          <w:rFonts w:cs="Times New Roman"/>
          <w:spacing w:val="-3"/>
          <w:sz w:val="26"/>
          <w:szCs w:val="26"/>
        </w:rPr>
        <w:t>В 2020 году 7 организаций города (КГА ПОУ «Промышленно технологический колледж», АО «Пекарь и</w:t>
      </w:r>
      <w:proofErr w:type="gramStart"/>
      <w:r w:rsidRPr="00064016">
        <w:rPr>
          <w:rFonts w:cs="Times New Roman"/>
          <w:spacing w:val="-3"/>
          <w:sz w:val="26"/>
          <w:szCs w:val="26"/>
        </w:rPr>
        <w:t xml:space="preserve"> К</w:t>
      </w:r>
      <w:proofErr w:type="gramEnd"/>
      <w:r w:rsidRPr="00064016">
        <w:rPr>
          <w:rFonts w:cs="Times New Roman"/>
          <w:spacing w:val="-3"/>
          <w:sz w:val="26"/>
          <w:szCs w:val="26"/>
        </w:rPr>
        <w:t>», ООО «ВИФ», МБОУ «СОШ №2», КГБУ СО «</w:t>
      </w:r>
      <w:proofErr w:type="spellStart"/>
      <w:r w:rsidRPr="00064016">
        <w:rPr>
          <w:rFonts w:cs="Times New Roman"/>
          <w:spacing w:val="-3"/>
          <w:sz w:val="26"/>
          <w:szCs w:val="26"/>
        </w:rPr>
        <w:t>Дальнереченский</w:t>
      </w:r>
      <w:proofErr w:type="spellEnd"/>
      <w:r w:rsidRPr="00064016">
        <w:rPr>
          <w:rFonts w:cs="Times New Roman"/>
          <w:spacing w:val="-3"/>
          <w:sz w:val="26"/>
          <w:szCs w:val="26"/>
        </w:rPr>
        <w:t xml:space="preserve"> социально-реабилитационный центр «Надежда», МБОУДО Детско-юношеская спортивная школа ДГО, ООО «Взлет») использовали  частичное финансирование</w:t>
      </w:r>
      <w:r w:rsidRPr="00064016">
        <w:rPr>
          <w:rFonts w:cs="Times New Roman"/>
          <w:spacing w:val="-1"/>
          <w:sz w:val="26"/>
          <w:szCs w:val="26"/>
        </w:rPr>
        <w:t xml:space="preserve"> предупредительных мер по сокращению случаев производственного травматизма и профессиональной заболеваемости за счет средств </w:t>
      </w:r>
      <w:r w:rsidRPr="00064016">
        <w:rPr>
          <w:rFonts w:cs="Times New Roman"/>
          <w:spacing w:val="-3"/>
          <w:sz w:val="26"/>
          <w:szCs w:val="26"/>
        </w:rPr>
        <w:t>ФСС РФ на общую сумму 139, 7 тыс. руб.,        3 - ём</w:t>
      </w:r>
      <w:r w:rsidRPr="00064016">
        <w:rPr>
          <w:rFonts w:cs="Times New Roman"/>
          <w:sz w:val="26"/>
          <w:szCs w:val="26"/>
        </w:rPr>
        <w:t xml:space="preserve"> организациям города (АО «Пекарь и</w:t>
      </w:r>
      <w:proofErr w:type="gramStart"/>
      <w:r w:rsidRPr="00064016">
        <w:rPr>
          <w:rFonts w:cs="Times New Roman"/>
          <w:sz w:val="26"/>
          <w:szCs w:val="26"/>
        </w:rPr>
        <w:t xml:space="preserve"> К</w:t>
      </w:r>
      <w:proofErr w:type="gramEnd"/>
      <w:r w:rsidRPr="00064016">
        <w:rPr>
          <w:rFonts w:cs="Times New Roman"/>
          <w:sz w:val="26"/>
          <w:szCs w:val="26"/>
        </w:rPr>
        <w:t>», ООО «ВИФ», ООО «Тандем-Строй»)</w:t>
      </w:r>
      <w:r w:rsidRPr="00064016">
        <w:rPr>
          <w:rFonts w:cs="Times New Roman"/>
          <w:spacing w:val="-3"/>
          <w:sz w:val="26"/>
          <w:szCs w:val="26"/>
        </w:rPr>
        <w:t xml:space="preserve"> были установлены скидки к страховым тарифам на обязательное социальное страхование от несчастных случаев на производстве и профессиональных заболеваний, 3 организации </w:t>
      </w:r>
      <w:r w:rsidRPr="00064016">
        <w:rPr>
          <w:rFonts w:cs="Times New Roman"/>
          <w:sz w:val="26"/>
          <w:szCs w:val="26"/>
        </w:rPr>
        <w:t>(ООО «</w:t>
      </w:r>
      <w:proofErr w:type="spellStart"/>
      <w:r w:rsidRPr="00064016">
        <w:rPr>
          <w:rFonts w:cs="Times New Roman"/>
          <w:sz w:val="26"/>
          <w:szCs w:val="26"/>
        </w:rPr>
        <w:t>Дальнереченскавтотранс</w:t>
      </w:r>
      <w:proofErr w:type="spellEnd"/>
      <w:r w:rsidRPr="00064016">
        <w:rPr>
          <w:rFonts w:cs="Times New Roman"/>
          <w:sz w:val="26"/>
          <w:szCs w:val="26"/>
        </w:rPr>
        <w:t>», КГБУЗ «</w:t>
      </w:r>
      <w:proofErr w:type="spellStart"/>
      <w:r w:rsidRPr="00064016">
        <w:rPr>
          <w:rFonts w:cs="Times New Roman"/>
          <w:sz w:val="26"/>
          <w:szCs w:val="26"/>
        </w:rPr>
        <w:t>Дальнереченская</w:t>
      </w:r>
      <w:proofErr w:type="spellEnd"/>
      <w:r w:rsidRPr="00064016">
        <w:rPr>
          <w:rFonts w:cs="Times New Roman"/>
          <w:sz w:val="26"/>
          <w:szCs w:val="26"/>
        </w:rPr>
        <w:t xml:space="preserve"> ЦГБ», ЗАО «</w:t>
      </w:r>
      <w:proofErr w:type="spellStart"/>
      <w:r w:rsidRPr="00064016">
        <w:rPr>
          <w:rFonts w:cs="Times New Roman"/>
          <w:sz w:val="26"/>
          <w:szCs w:val="26"/>
        </w:rPr>
        <w:t>Лесэкспорт</w:t>
      </w:r>
      <w:proofErr w:type="spellEnd"/>
      <w:r w:rsidRPr="00064016">
        <w:rPr>
          <w:rFonts w:cs="Times New Roman"/>
          <w:sz w:val="26"/>
          <w:szCs w:val="26"/>
        </w:rPr>
        <w:t xml:space="preserve">») получили надбавки к страховым тарифам на </w:t>
      </w:r>
      <w:r w:rsidRPr="00064016">
        <w:rPr>
          <w:rFonts w:cs="Times New Roman"/>
          <w:spacing w:val="-3"/>
          <w:sz w:val="26"/>
          <w:szCs w:val="26"/>
        </w:rPr>
        <w:t>обязательное социальное страхование от несчастных случаев на производстве и профессиональных заболеваний.</w:t>
      </w:r>
    </w:p>
    <w:p w:rsidR="00064016" w:rsidRPr="00064016" w:rsidRDefault="00064016" w:rsidP="00064016">
      <w:pPr>
        <w:ind w:firstLine="709"/>
        <w:jc w:val="both"/>
        <w:rPr>
          <w:rFonts w:cs="Times New Roman"/>
          <w:spacing w:val="-3"/>
          <w:sz w:val="26"/>
          <w:szCs w:val="26"/>
        </w:rPr>
      </w:pPr>
      <w:proofErr w:type="gramStart"/>
      <w:r w:rsidRPr="00064016">
        <w:rPr>
          <w:rFonts w:cs="Times New Roman"/>
          <w:spacing w:val="-3"/>
          <w:sz w:val="26"/>
          <w:szCs w:val="26"/>
        </w:rPr>
        <w:t>Как отмечают специалисты ФСС РФ даже в тех случаях, когда есть возможность осуществлять конкретные мероприятия по улучшению условий и охраны труда за счет средств ФСС, работодатели города не реализуют эти возможности,  либо по причине незнания механизма их использования, либо по причине, как они считают, не соответствия объема выделяемых сумм и количества документов,  которые необходимо для этого представить.</w:t>
      </w:r>
      <w:proofErr w:type="gramEnd"/>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 xml:space="preserve">В целях улучшения условий и охраны труда в хозяйствующих субъектах города ежеквартально проводятся МВК по охране труда, беседы со специалистами, консультации, через средства массовой информации (газета, сайт) публикуются статьи и заметки по актуальным вопросам охраны труда,  где особое место уделяется  профилактике производственного травматизма. </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Реализация государственной политики в области охраны труда на территории Дальнереченского ГО в 2020 году, благодаря совместным усилиям, позволила добиться положительных результатов, которые в сравнении с 2019 годом показывают:</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lastRenderedPageBreak/>
        <w:t>снижение:</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 на 100% количество  смертельных случаев на производстве;</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 на 4 % числа работников, занятых на работах с вредными (опасными) производственными факторами, подлежащих периодическому медицинскому осмотру (по результатам СОУТ);</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увеличение:</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 xml:space="preserve">- на 49 % численности руководителей и специалистов организаций, прошедших </w:t>
      </w:r>
      <w:proofErr w:type="gramStart"/>
      <w:r w:rsidRPr="00064016">
        <w:rPr>
          <w:rFonts w:cs="Times New Roman"/>
          <w:spacing w:val="-3"/>
          <w:sz w:val="26"/>
          <w:szCs w:val="26"/>
        </w:rPr>
        <w:t>обучение по охране</w:t>
      </w:r>
      <w:proofErr w:type="gramEnd"/>
      <w:r w:rsidRPr="00064016">
        <w:rPr>
          <w:rFonts w:cs="Times New Roman"/>
          <w:spacing w:val="-3"/>
          <w:sz w:val="26"/>
          <w:szCs w:val="26"/>
        </w:rPr>
        <w:t xml:space="preserve"> труда;</w:t>
      </w:r>
    </w:p>
    <w:p w:rsidR="00064016" w:rsidRPr="00064016" w:rsidRDefault="00064016" w:rsidP="00064016">
      <w:pPr>
        <w:ind w:firstLine="709"/>
        <w:jc w:val="both"/>
        <w:rPr>
          <w:rFonts w:cs="Times New Roman"/>
          <w:spacing w:val="-3"/>
          <w:sz w:val="26"/>
          <w:szCs w:val="26"/>
        </w:rPr>
      </w:pPr>
      <w:r w:rsidRPr="00064016">
        <w:rPr>
          <w:rFonts w:cs="Times New Roman"/>
          <w:spacing w:val="-3"/>
          <w:sz w:val="26"/>
          <w:szCs w:val="26"/>
        </w:rPr>
        <w:t>- на 33 % средств ФСС РО на финансирование предупредительных мер по сокращению производственного травматизма и профессиональных</w:t>
      </w:r>
      <w:r w:rsidRPr="00064016">
        <w:rPr>
          <w:rFonts w:ascii="Calibri" w:hAnsi="Calibri" w:cs="Times New Roman"/>
          <w:sz w:val="26"/>
          <w:szCs w:val="26"/>
        </w:rPr>
        <w:t xml:space="preserve"> </w:t>
      </w:r>
      <w:r w:rsidRPr="00064016">
        <w:rPr>
          <w:rFonts w:cs="Times New Roman"/>
          <w:spacing w:val="-3"/>
          <w:sz w:val="26"/>
          <w:szCs w:val="26"/>
        </w:rPr>
        <w:t>заболеваний.</w:t>
      </w:r>
    </w:p>
    <w:p w:rsidR="006D5269" w:rsidRDefault="006D5269" w:rsidP="00BC53AE">
      <w:pPr>
        <w:jc w:val="both"/>
        <w:rPr>
          <w:color w:val="984806"/>
          <w:sz w:val="26"/>
          <w:szCs w:val="26"/>
        </w:rPr>
      </w:pPr>
    </w:p>
    <w:p w:rsidR="00883F2F" w:rsidRPr="004E1D48" w:rsidRDefault="00883F2F" w:rsidP="00E162F8">
      <w:pPr>
        <w:ind w:firstLine="733"/>
        <w:jc w:val="center"/>
        <w:rPr>
          <w:rFonts w:cs="Times New Roman"/>
          <w:b/>
          <w:sz w:val="26"/>
          <w:szCs w:val="26"/>
        </w:rPr>
      </w:pPr>
      <w:r w:rsidRPr="004E1D48">
        <w:rPr>
          <w:rFonts w:cs="Times New Roman"/>
          <w:b/>
          <w:bCs/>
          <w:sz w:val="26"/>
          <w:szCs w:val="26"/>
        </w:rPr>
        <w:t>2.</w:t>
      </w:r>
      <w:r w:rsidRPr="004E1D48">
        <w:rPr>
          <w:rFonts w:cs="Times New Roman"/>
          <w:sz w:val="26"/>
          <w:szCs w:val="26"/>
        </w:rPr>
        <w:t xml:space="preserve"> </w:t>
      </w:r>
      <w:r w:rsidRPr="004E1D48">
        <w:rPr>
          <w:rFonts w:cs="Times New Roman"/>
          <w:b/>
          <w:sz w:val="26"/>
          <w:szCs w:val="26"/>
        </w:rPr>
        <w:t>Результаты работы административной комиссии администрации Дальнереченского городского округа за 2018 год</w:t>
      </w:r>
    </w:p>
    <w:p w:rsidR="00883F2F" w:rsidRPr="00D70043" w:rsidRDefault="00883F2F" w:rsidP="00E162F8">
      <w:pPr>
        <w:jc w:val="center"/>
        <w:rPr>
          <w:rFonts w:cs="Times New Roman"/>
          <w:b/>
          <w:kern w:val="26"/>
          <w:sz w:val="26"/>
          <w:szCs w:val="26"/>
        </w:rPr>
      </w:pPr>
    </w:p>
    <w:p w:rsidR="00514C94" w:rsidRDefault="00514C94" w:rsidP="00514C94">
      <w:pPr>
        <w:rPr>
          <w:sz w:val="26"/>
          <w:szCs w:val="26"/>
        </w:rPr>
      </w:pPr>
      <w:r>
        <w:rPr>
          <w:sz w:val="26"/>
          <w:szCs w:val="26"/>
        </w:rPr>
        <w:t>Административной комиссией проведено заседаний-38;</w:t>
      </w:r>
    </w:p>
    <w:p w:rsidR="00514C94" w:rsidRDefault="00514C94" w:rsidP="00514C94">
      <w:pPr>
        <w:rPr>
          <w:sz w:val="26"/>
          <w:szCs w:val="26"/>
        </w:rPr>
      </w:pPr>
      <w:r>
        <w:rPr>
          <w:sz w:val="26"/>
          <w:szCs w:val="26"/>
        </w:rPr>
        <w:t>Поступило дел на рассмотрение-182;</w:t>
      </w:r>
    </w:p>
    <w:p w:rsidR="00514C94" w:rsidRDefault="00514C94" w:rsidP="00514C94">
      <w:pPr>
        <w:rPr>
          <w:sz w:val="26"/>
          <w:szCs w:val="26"/>
        </w:rPr>
      </w:pPr>
      <w:r>
        <w:rPr>
          <w:sz w:val="26"/>
          <w:szCs w:val="26"/>
        </w:rPr>
        <w:t>Составлено протоколов административной комиссией- 150;</w:t>
      </w:r>
    </w:p>
    <w:p w:rsidR="00514C94" w:rsidRDefault="00514C94" w:rsidP="00514C94">
      <w:pPr>
        <w:jc w:val="both"/>
        <w:rPr>
          <w:sz w:val="26"/>
          <w:szCs w:val="26"/>
        </w:rPr>
      </w:pPr>
      <w:r>
        <w:rPr>
          <w:sz w:val="26"/>
          <w:szCs w:val="26"/>
        </w:rPr>
        <w:t>Возбуждено дел  постановлениями прокурора-5;</w:t>
      </w:r>
    </w:p>
    <w:p w:rsidR="00514C94" w:rsidRDefault="00514C94" w:rsidP="00514C94">
      <w:pPr>
        <w:rPr>
          <w:sz w:val="26"/>
          <w:szCs w:val="26"/>
        </w:rPr>
      </w:pPr>
      <w:r>
        <w:rPr>
          <w:sz w:val="26"/>
          <w:szCs w:val="26"/>
        </w:rPr>
        <w:t>Рассмотрено дел -180, на сумму-419 500 руб.;</w:t>
      </w:r>
    </w:p>
    <w:p w:rsidR="00514C94" w:rsidRDefault="00514C94" w:rsidP="00514C94">
      <w:pPr>
        <w:rPr>
          <w:sz w:val="26"/>
          <w:szCs w:val="26"/>
        </w:rPr>
      </w:pPr>
      <w:r>
        <w:rPr>
          <w:sz w:val="26"/>
          <w:szCs w:val="26"/>
        </w:rPr>
        <w:t xml:space="preserve">Взыскано- 303 769 руб. </w:t>
      </w:r>
    </w:p>
    <w:p w:rsidR="00514C94" w:rsidRDefault="00514C94" w:rsidP="00514C94">
      <w:pPr>
        <w:rPr>
          <w:sz w:val="26"/>
          <w:szCs w:val="26"/>
        </w:rPr>
      </w:pPr>
      <w:r>
        <w:rPr>
          <w:sz w:val="26"/>
          <w:szCs w:val="26"/>
        </w:rPr>
        <w:t>В службу судебных приставов направлено постановлений- 114 на сумму 201 000руб.;</w:t>
      </w:r>
    </w:p>
    <w:p w:rsidR="00514C94" w:rsidRDefault="00514C94" w:rsidP="00514C94">
      <w:pPr>
        <w:rPr>
          <w:sz w:val="26"/>
          <w:szCs w:val="26"/>
        </w:rPr>
      </w:pPr>
      <w:r>
        <w:rPr>
          <w:sz w:val="26"/>
          <w:szCs w:val="26"/>
        </w:rPr>
        <w:t xml:space="preserve">Проведено проверок (в отношении граждан, юридических и должностных лиц, индивидуальных предпринимателей)– 33; </w:t>
      </w:r>
    </w:p>
    <w:p w:rsidR="00514C94" w:rsidRDefault="00514C94" w:rsidP="00514C94">
      <w:pPr>
        <w:rPr>
          <w:sz w:val="26"/>
          <w:szCs w:val="26"/>
        </w:rPr>
      </w:pPr>
      <w:r>
        <w:rPr>
          <w:sz w:val="26"/>
          <w:szCs w:val="26"/>
        </w:rPr>
        <w:t>Выдано предписаний-141;</w:t>
      </w:r>
    </w:p>
    <w:p w:rsidR="00514C94" w:rsidRDefault="00514C94" w:rsidP="00514C94">
      <w:pPr>
        <w:jc w:val="both"/>
        <w:rPr>
          <w:sz w:val="26"/>
          <w:szCs w:val="26"/>
        </w:rPr>
      </w:pPr>
      <w:r>
        <w:rPr>
          <w:sz w:val="26"/>
          <w:szCs w:val="26"/>
        </w:rPr>
        <w:t>Поступило жалоб и заявлений -50;</w:t>
      </w:r>
    </w:p>
    <w:p w:rsidR="00514C94" w:rsidRDefault="00514C94" w:rsidP="00514C94">
      <w:pPr>
        <w:jc w:val="both"/>
        <w:rPr>
          <w:sz w:val="26"/>
          <w:szCs w:val="26"/>
        </w:rPr>
      </w:pPr>
      <w:r>
        <w:rPr>
          <w:sz w:val="26"/>
          <w:szCs w:val="26"/>
        </w:rPr>
        <w:t xml:space="preserve">Из МВД поступило материалов КУСП (с жалобами и заявлениями) для рассмотрения- 376; </w:t>
      </w:r>
    </w:p>
    <w:p w:rsidR="00514C94" w:rsidRDefault="00514C94" w:rsidP="00514C94">
      <w:pPr>
        <w:jc w:val="both"/>
        <w:rPr>
          <w:sz w:val="26"/>
          <w:szCs w:val="26"/>
        </w:rPr>
      </w:pPr>
      <w:r>
        <w:rPr>
          <w:sz w:val="26"/>
          <w:szCs w:val="26"/>
        </w:rPr>
        <w:t>Информация в СМИ каждый квартал.</w:t>
      </w:r>
    </w:p>
    <w:p w:rsidR="00883F2F" w:rsidRDefault="00883F2F" w:rsidP="00E162F8">
      <w:pPr>
        <w:ind w:firstLine="709"/>
        <w:jc w:val="both"/>
        <w:rPr>
          <w:color w:val="C0504D"/>
          <w:sz w:val="28"/>
          <w:szCs w:val="28"/>
        </w:rPr>
      </w:pPr>
    </w:p>
    <w:p w:rsidR="00883F2F" w:rsidRPr="004E1D48" w:rsidRDefault="00883F2F" w:rsidP="004F16C1">
      <w:pPr>
        <w:ind w:firstLine="709"/>
        <w:jc w:val="both"/>
        <w:rPr>
          <w:rFonts w:cs="Times New Roman"/>
          <w:b/>
          <w:bCs/>
          <w:sz w:val="26"/>
          <w:szCs w:val="26"/>
        </w:rPr>
      </w:pPr>
      <w:r w:rsidRPr="004E1D48">
        <w:rPr>
          <w:rFonts w:cs="Times New Roman"/>
          <w:b/>
          <w:bCs/>
          <w:sz w:val="26"/>
          <w:szCs w:val="26"/>
        </w:rPr>
        <w:t>3. Комиссия по делам несовершеннолетних и защите их прав</w:t>
      </w:r>
    </w:p>
    <w:p w:rsidR="00883F2F" w:rsidRPr="00FE5548" w:rsidRDefault="00883F2F" w:rsidP="004F16C1">
      <w:pPr>
        <w:ind w:firstLine="709"/>
        <w:jc w:val="both"/>
        <w:rPr>
          <w:rFonts w:cs="Times New Roman"/>
          <w:b/>
          <w:bCs/>
          <w:sz w:val="28"/>
          <w:szCs w:val="28"/>
        </w:rPr>
      </w:pPr>
    </w:p>
    <w:p w:rsidR="00514C94" w:rsidRPr="00851D1F" w:rsidRDefault="00514C94" w:rsidP="00514C94">
      <w:pPr>
        <w:ind w:firstLine="709"/>
        <w:jc w:val="both"/>
        <w:rPr>
          <w:rFonts w:cs="Times New Roman"/>
          <w:sz w:val="26"/>
          <w:szCs w:val="26"/>
        </w:rPr>
      </w:pPr>
      <w:proofErr w:type="gramStart"/>
      <w:r w:rsidRPr="00851D1F">
        <w:rPr>
          <w:rFonts w:cs="Times New Roman"/>
          <w:sz w:val="26"/>
          <w:szCs w:val="26"/>
        </w:rPr>
        <w:t>Комиссией по делам несовершеннолетних и защите их прав администрации Дальнереченского городского округа, в соответствии ФЗ от 24.06.1999 г. № 120-ФЗ  «Об основах системы профилактики безнадзорности и правонарушений несовершеннолетних», ЗПК от 26.10.2005 г. № 296-КЗ «О комиссиях по делам несовершеннолетних и защите их прав на территории Приморского края», согласно годового плана работы, координируется деятельность органов и учреждений системы профилактики безнадзорности и правонарушений несовершеннолетних</w:t>
      </w:r>
      <w:proofErr w:type="gramEnd"/>
      <w:r w:rsidRPr="00851D1F">
        <w:rPr>
          <w:rFonts w:cs="Times New Roman"/>
          <w:sz w:val="26"/>
          <w:szCs w:val="26"/>
        </w:rPr>
        <w:t xml:space="preserve"> на территории Дальнереченского городского округа, в пределах компетенции.</w:t>
      </w:r>
    </w:p>
    <w:p w:rsidR="00514C94" w:rsidRPr="00851D1F" w:rsidRDefault="00514C94" w:rsidP="00514C94">
      <w:pPr>
        <w:ind w:firstLine="709"/>
        <w:jc w:val="both"/>
        <w:rPr>
          <w:sz w:val="26"/>
          <w:szCs w:val="26"/>
        </w:rPr>
      </w:pPr>
      <w:r w:rsidRPr="00851D1F">
        <w:rPr>
          <w:sz w:val="26"/>
          <w:szCs w:val="26"/>
        </w:rPr>
        <w:t>Комиссия по делам несовершеннолетних и защите их прав, является постоянно действующим коллегиальным органом, входящим в систему профилактики безнадзорности и правонарушений несовершеннолетних, в пределах компетенции обеспечивает осуществление мер по координации деятельности органов и учреждений системы профилактики безнадзорности и правонарушений несовершеннолетних.</w:t>
      </w:r>
    </w:p>
    <w:p w:rsidR="00514C94" w:rsidRPr="00851D1F" w:rsidRDefault="00514C94" w:rsidP="00514C94">
      <w:pPr>
        <w:ind w:firstLine="709"/>
        <w:jc w:val="both"/>
        <w:rPr>
          <w:sz w:val="26"/>
          <w:szCs w:val="26"/>
        </w:rPr>
      </w:pPr>
      <w:proofErr w:type="gramStart"/>
      <w:r w:rsidRPr="00851D1F">
        <w:rPr>
          <w:sz w:val="26"/>
          <w:szCs w:val="26"/>
        </w:rPr>
        <w:t xml:space="preserve">Формой работы комиссии по делам несовершеннолетних и защите их прав является заседания, в ходе которых вырабатываются и согласовываются решения по вопросам взаимодействия всех органов и учреждений системы профилактики </w:t>
      </w:r>
      <w:r w:rsidRPr="00851D1F">
        <w:rPr>
          <w:sz w:val="26"/>
          <w:szCs w:val="26"/>
        </w:rPr>
        <w:lastRenderedPageBreak/>
        <w:t>безнадзорности и правонарушений, осуществляется согласование совместных действий всех заинтересованных служб и ведомств в форме постановлений, обязательных для исполнения субъектами системы профилактики, осуществляющими деятельность на территории Дальнереченского ГО: в 2020 году комиссией было</w:t>
      </w:r>
      <w:proofErr w:type="gramEnd"/>
      <w:r w:rsidRPr="00851D1F">
        <w:rPr>
          <w:sz w:val="26"/>
          <w:szCs w:val="26"/>
        </w:rPr>
        <w:t xml:space="preserve"> проведено 25 заседания, 25 - с участием представителей прокуратуры (АППГ – 23). </w:t>
      </w:r>
    </w:p>
    <w:p w:rsidR="00514C94" w:rsidRPr="00851D1F" w:rsidRDefault="00514C94" w:rsidP="00514C94">
      <w:pPr>
        <w:ind w:firstLine="709"/>
        <w:jc w:val="both"/>
        <w:rPr>
          <w:b/>
          <w:color w:val="000000"/>
          <w:sz w:val="26"/>
          <w:szCs w:val="26"/>
        </w:rPr>
      </w:pPr>
      <w:r w:rsidRPr="00851D1F">
        <w:rPr>
          <w:sz w:val="26"/>
          <w:szCs w:val="26"/>
        </w:rPr>
        <w:t>В Комиссии по делам несовершеннолетних и защите их прав Дальнереченского ГО сформирован банк данных семей и несовершеннолетних, находящихся в социально-опасном положении: 15 семей, в них проживает 33 несовершеннолетних (АППГ – 23 семьи, в них 52 несовершеннолетних). Ведется банк данных «Несовершеннолетних, состоящих на учете в КДН и ЗП и ПДН МО МВД России «</w:t>
      </w:r>
      <w:proofErr w:type="spellStart"/>
      <w:r w:rsidRPr="00851D1F">
        <w:rPr>
          <w:sz w:val="26"/>
          <w:szCs w:val="26"/>
        </w:rPr>
        <w:t>Дальнереченский</w:t>
      </w:r>
      <w:proofErr w:type="spellEnd"/>
      <w:r w:rsidRPr="00851D1F">
        <w:rPr>
          <w:sz w:val="26"/>
          <w:szCs w:val="26"/>
        </w:rPr>
        <w:t>» - 18 н/л (АППГ -33 н/л). В отношении семьи и несовершеннолетнего составляется индивидуальная программа реабилитации и адаптации. В нее входят медицинские, психологические, педагогические, социально-экономические мероприятия, направленные на устранение как самого социально-опасного положения, так и причин и условий, способствующих их возникновению. Работа с несовершеннолетними проводится согласно утвержденному «Порядку межведомственного взаимодействия органов и учреждений, осуществляющих профилактику безнадзорности и правонарушений несовершеннолетних на территории ДГО». Банк данных семей и несовершеннолетних, находящихся в социально опасном положении и состоящих на учете, обновляется ежемесячно (1-ая неделя месяца).</w:t>
      </w:r>
    </w:p>
    <w:p w:rsidR="00514C94" w:rsidRPr="00851D1F" w:rsidRDefault="00514C94" w:rsidP="00514C94">
      <w:pPr>
        <w:ind w:firstLine="709"/>
        <w:jc w:val="both"/>
        <w:rPr>
          <w:sz w:val="26"/>
          <w:szCs w:val="26"/>
        </w:rPr>
      </w:pPr>
      <w:r w:rsidRPr="00851D1F">
        <w:rPr>
          <w:sz w:val="26"/>
          <w:szCs w:val="26"/>
        </w:rPr>
        <w:t>С целью проведения профилактической работы, так и с целью оказания помощи (консультации по оформлению пакета документов на получение социальной помощи, трудоустройства, необходимости оказания детям дополнительной педагогической и психологической помощи) организовано комиссией 56 межведомственных рейдов</w:t>
      </w:r>
      <w:r w:rsidR="00A13B74">
        <w:rPr>
          <w:sz w:val="26"/>
          <w:szCs w:val="26"/>
        </w:rPr>
        <w:t xml:space="preserve"> </w:t>
      </w:r>
      <w:r w:rsidRPr="00851D1F">
        <w:rPr>
          <w:sz w:val="26"/>
          <w:szCs w:val="26"/>
        </w:rPr>
        <w:t>(АППГ – 61), в ходе которых обследовано 233 семьи (АППГ- 268).</w:t>
      </w:r>
    </w:p>
    <w:p w:rsidR="00514C94" w:rsidRPr="00851D1F" w:rsidRDefault="00514C94" w:rsidP="00514C94">
      <w:pPr>
        <w:ind w:firstLine="709"/>
        <w:jc w:val="both"/>
        <w:rPr>
          <w:sz w:val="26"/>
          <w:szCs w:val="26"/>
        </w:rPr>
      </w:pPr>
      <w:r w:rsidRPr="00851D1F">
        <w:rPr>
          <w:sz w:val="26"/>
          <w:szCs w:val="26"/>
        </w:rPr>
        <w:t>В целях выявления нарушений ст.20 -ФЗ «Об охране здоровья граждан в части запрета продажи табачной продукции,….» Комиссией были проведены:</w:t>
      </w:r>
    </w:p>
    <w:p w:rsidR="00514C94" w:rsidRPr="00851D1F" w:rsidRDefault="00514C94" w:rsidP="00514C94">
      <w:pPr>
        <w:ind w:firstLine="709"/>
        <w:jc w:val="both"/>
        <w:rPr>
          <w:sz w:val="26"/>
          <w:szCs w:val="26"/>
        </w:rPr>
      </w:pPr>
      <w:r w:rsidRPr="00851D1F">
        <w:rPr>
          <w:sz w:val="26"/>
          <w:szCs w:val="26"/>
        </w:rPr>
        <w:t>в декабре 2019г. совместно со специалистами отдела предпринимательства и потребительского рынка с привлечением должностных лиц МО МВД России «</w:t>
      </w:r>
      <w:proofErr w:type="spellStart"/>
      <w:r w:rsidRPr="00851D1F">
        <w:rPr>
          <w:sz w:val="26"/>
          <w:szCs w:val="26"/>
        </w:rPr>
        <w:t>Дальнереченский</w:t>
      </w:r>
      <w:proofErr w:type="spellEnd"/>
      <w:r w:rsidRPr="00851D1F">
        <w:rPr>
          <w:sz w:val="26"/>
          <w:szCs w:val="26"/>
        </w:rPr>
        <w:t>» и ТОУ «</w:t>
      </w:r>
      <w:proofErr w:type="spellStart"/>
      <w:r w:rsidRPr="00851D1F">
        <w:rPr>
          <w:sz w:val="26"/>
          <w:szCs w:val="26"/>
        </w:rPr>
        <w:t>Роспотребнадзор</w:t>
      </w:r>
      <w:proofErr w:type="spellEnd"/>
      <w:r w:rsidRPr="00851D1F">
        <w:rPr>
          <w:sz w:val="26"/>
          <w:szCs w:val="26"/>
        </w:rPr>
        <w:t xml:space="preserve">» профилактические (рейдовые) мероприятия, направленные на выявление и пресечение правонарушений в сфере розничной продажи несовершеннолетним </w:t>
      </w:r>
      <w:proofErr w:type="spellStart"/>
      <w:r w:rsidRPr="00851D1F">
        <w:rPr>
          <w:sz w:val="26"/>
          <w:szCs w:val="26"/>
        </w:rPr>
        <w:t>никотиносодержащей</w:t>
      </w:r>
      <w:proofErr w:type="spellEnd"/>
      <w:r w:rsidRPr="00851D1F">
        <w:rPr>
          <w:sz w:val="26"/>
          <w:szCs w:val="26"/>
        </w:rPr>
        <w:t xml:space="preserve"> продукции и устройств, предназначенных для потребления никотина способами, отличными от курения. Проверено 67 торговых предприятий. Фактов реализации не установлено.</w:t>
      </w:r>
    </w:p>
    <w:p w:rsidR="00514C94" w:rsidRPr="00851D1F" w:rsidRDefault="00514C94" w:rsidP="00514C94">
      <w:pPr>
        <w:ind w:firstLine="709"/>
        <w:jc w:val="both"/>
        <w:rPr>
          <w:sz w:val="26"/>
          <w:szCs w:val="26"/>
        </w:rPr>
      </w:pPr>
      <w:r w:rsidRPr="00851D1F">
        <w:rPr>
          <w:sz w:val="26"/>
          <w:szCs w:val="26"/>
        </w:rPr>
        <w:t>20.01.2020г.</w:t>
      </w:r>
      <w:r w:rsidRPr="00851D1F">
        <w:rPr>
          <w:b/>
          <w:sz w:val="26"/>
          <w:szCs w:val="26"/>
        </w:rPr>
        <w:t xml:space="preserve"> </w:t>
      </w:r>
      <w:r w:rsidRPr="00851D1F">
        <w:rPr>
          <w:sz w:val="26"/>
          <w:szCs w:val="26"/>
        </w:rPr>
        <w:t>рейд с участием ПДН МОМВД «</w:t>
      </w:r>
      <w:proofErr w:type="spellStart"/>
      <w:r w:rsidRPr="00851D1F">
        <w:rPr>
          <w:sz w:val="26"/>
          <w:szCs w:val="26"/>
        </w:rPr>
        <w:t>Дальнереченский</w:t>
      </w:r>
      <w:proofErr w:type="spellEnd"/>
      <w:r w:rsidRPr="00851D1F">
        <w:rPr>
          <w:sz w:val="26"/>
          <w:szCs w:val="26"/>
        </w:rPr>
        <w:t>»: посещение торговых предприятий с целью недопущения продажи н/л</w:t>
      </w:r>
      <w:r w:rsidRPr="00851D1F">
        <w:rPr>
          <w:b/>
          <w:sz w:val="26"/>
          <w:szCs w:val="26"/>
        </w:rPr>
        <w:t xml:space="preserve"> </w:t>
      </w:r>
      <w:proofErr w:type="spellStart"/>
      <w:r w:rsidRPr="00851D1F">
        <w:rPr>
          <w:sz w:val="26"/>
          <w:szCs w:val="26"/>
        </w:rPr>
        <w:t>некурительной</w:t>
      </w:r>
      <w:proofErr w:type="spellEnd"/>
      <w:r w:rsidRPr="00851D1F">
        <w:rPr>
          <w:sz w:val="26"/>
          <w:szCs w:val="26"/>
        </w:rPr>
        <w:t xml:space="preserve"> </w:t>
      </w:r>
      <w:proofErr w:type="spellStart"/>
      <w:r w:rsidRPr="00851D1F">
        <w:rPr>
          <w:sz w:val="26"/>
          <w:szCs w:val="26"/>
        </w:rPr>
        <w:t>никотиносодержащей</w:t>
      </w:r>
      <w:proofErr w:type="spellEnd"/>
      <w:r w:rsidRPr="00851D1F">
        <w:rPr>
          <w:sz w:val="26"/>
          <w:szCs w:val="26"/>
        </w:rPr>
        <w:t xml:space="preserve"> продукции, </w:t>
      </w:r>
      <w:proofErr w:type="spellStart"/>
      <w:r w:rsidRPr="00851D1F">
        <w:rPr>
          <w:sz w:val="26"/>
          <w:szCs w:val="26"/>
        </w:rPr>
        <w:t>снюсов</w:t>
      </w:r>
      <w:proofErr w:type="spellEnd"/>
      <w:r w:rsidRPr="00851D1F">
        <w:rPr>
          <w:sz w:val="26"/>
          <w:szCs w:val="26"/>
        </w:rPr>
        <w:t>. Магазины «Стимул», «Бизон», «Кристина», «Фазан».</w:t>
      </w:r>
    </w:p>
    <w:p w:rsidR="00514C94" w:rsidRPr="00851D1F" w:rsidRDefault="00514C94" w:rsidP="00514C94">
      <w:pPr>
        <w:ind w:firstLine="709"/>
        <w:jc w:val="both"/>
        <w:rPr>
          <w:sz w:val="26"/>
          <w:szCs w:val="26"/>
        </w:rPr>
      </w:pPr>
      <w:r w:rsidRPr="00851D1F">
        <w:rPr>
          <w:rFonts w:cs="Times New Roman"/>
          <w:sz w:val="26"/>
          <w:szCs w:val="26"/>
        </w:rPr>
        <w:t>31.01.2020 г.  сотрудниками ПДН и ОУУ МО МВД РФ «</w:t>
      </w:r>
      <w:proofErr w:type="spellStart"/>
      <w:r w:rsidRPr="00851D1F">
        <w:rPr>
          <w:rFonts w:cs="Times New Roman"/>
          <w:sz w:val="26"/>
          <w:szCs w:val="26"/>
        </w:rPr>
        <w:t>Дальнереченский</w:t>
      </w:r>
      <w:proofErr w:type="spellEnd"/>
      <w:r w:rsidRPr="00851D1F">
        <w:rPr>
          <w:rFonts w:cs="Times New Roman"/>
          <w:sz w:val="26"/>
          <w:szCs w:val="26"/>
        </w:rPr>
        <w:t xml:space="preserve">», с участием комиссии, организован вечерний рейд в рамках акции «Не оступись».  Цель: профилактика </w:t>
      </w:r>
      <w:proofErr w:type="spellStart"/>
      <w:r w:rsidRPr="00851D1F">
        <w:rPr>
          <w:rFonts w:cs="Times New Roman"/>
          <w:sz w:val="26"/>
          <w:szCs w:val="26"/>
        </w:rPr>
        <w:t>алк</w:t>
      </w:r>
      <w:proofErr w:type="gramStart"/>
      <w:r w:rsidRPr="00851D1F">
        <w:rPr>
          <w:rFonts w:cs="Times New Roman"/>
          <w:sz w:val="26"/>
          <w:szCs w:val="26"/>
        </w:rPr>
        <w:t>о</w:t>
      </w:r>
      <w:proofErr w:type="spellEnd"/>
      <w:r w:rsidRPr="00851D1F">
        <w:rPr>
          <w:rFonts w:cs="Times New Roman"/>
          <w:sz w:val="26"/>
          <w:szCs w:val="26"/>
        </w:rPr>
        <w:t>-</w:t>
      </w:r>
      <w:proofErr w:type="gramEnd"/>
      <w:r w:rsidRPr="00851D1F">
        <w:rPr>
          <w:rFonts w:cs="Times New Roman"/>
          <w:sz w:val="26"/>
          <w:szCs w:val="26"/>
        </w:rPr>
        <w:t xml:space="preserve">, токсико-, наркозависимости. Посещено 10 семей, в которых проживает 18 </w:t>
      </w:r>
      <w:r w:rsidRPr="00851D1F">
        <w:rPr>
          <w:rFonts w:cs="Times New Roman"/>
          <w:sz w:val="26"/>
          <w:szCs w:val="26"/>
          <w:shd w:val="clear" w:color="auto" w:fill="FFFFFF"/>
        </w:rPr>
        <w:t>несовершеннолетних</w:t>
      </w:r>
      <w:r w:rsidRPr="00851D1F">
        <w:rPr>
          <w:rFonts w:cs="Times New Roman"/>
          <w:sz w:val="26"/>
          <w:szCs w:val="26"/>
        </w:rPr>
        <w:t xml:space="preserve">, в том числе состоящих на учете и торговые точки </w:t>
      </w:r>
      <w:proofErr w:type="spellStart"/>
      <w:r w:rsidRPr="00851D1F">
        <w:rPr>
          <w:rFonts w:cs="Times New Roman"/>
          <w:sz w:val="26"/>
          <w:szCs w:val="26"/>
        </w:rPr>
        <w:t>мкр</w:t>
      </w:r>
      <w:proofErr w:type="spellEnd"/>
      <w:r w:rsidRPr="00851D1F">
        <w:rPr>
          <w:rFonts w:cs="Times New Roman"/>
          <w:sz w:val="26"/>
          <w:szCs w:val="26"/>
        </w:rPr>
        <w:t>-на «Мясокомбинат». С несовершеннолетними проведены беседы о ЗОЖ, необходимости организации занятости, участии в городских молодежных и волонтерских мероприятиях, с родителями – беседы по недопущению потребления детьми «</w:t>
      </w:r>
      <w:proofErr w:type="spellStart"/>
      <w:r w:rsidRPr="00851D1F">
        <w:rPr>
          <w:rFonts w:cs="Times New Roman"/>
          <w:sz w:val="26"/>
          <w:szCs w:val="26"/>
        </w:rPr>
        <w:t>снюсов</w:t>
      </w:r>
      <w:proofErr w:type="spellEnd"/>
      <w:r w:rsidRPr="00851D1F">
        <w:rPr>
          <w:rFonts w:cs="Times New Roman"/>
          <w:sz w:val="26"/>
          <w:szCs w:val="26"/>
        </w:rPr>
        <w:t xml:space="preserve">» и ПАВ, формированию </w:t>
      </w:r>
      <w:r w:rsidRPr="00851D1F">
        <w:rPr>
          <w:rFonts w:cs="Times New Roman"/>
          <w:sz w:val="26"/>
          <w:szCs w:val="26"/>
        </w:rPr>
        <w:lastRenderedPageBreak/>
        <w:t>законопослушного поведения</w:t>
      </w:r>
      <w:r w:rsidRPr="00851D1F">
        <w:rPr>
          <w:rFonts w:cs="Times New Roman"/>
          <w:sz w:val="26"/>
          <w:szCs w:val="26"/>
          <w:shd w:val="clear" w:color="auto" w:fill="FFFFFF"/>
        </w:rPr>
        <w:t xml:space="preserve"> несовершеннолетних</w:t>
      </w:r>
      <w:r w:rsidRPr="00851D1F">
        <w:rPr>
          <w:rFonts w:cs="Times New Roman"/>
          <w:sz w:val="26"/>
          <w:szCs w:val="26"/>
        </w:rPr>
        <w:t xml:space="preserve">, </w:t>
      </w:r>
      <w:r w:rsidRPr="00851D1F">
        <w:rPr>
          <w:rFonts w:cs="Times New Roman"/>
          <w:sz w:val="26"/>
          <w:szCs w:val="26"/>
          <w:shd w:val="clear" w:color="auto" w:fill="FFFFFF"/>
        </w:rPr>
        <w:t xml:space="preserve">организации трудовой занятости </w:t>
      </w:r>
      <w:r w:rsidRPr="00851D1F">
        <w:rPr>
          <w:rFonts w:cs="Times New Roman"/>
          <w:sz w:val="26"/>
          <w:szCs w:val="26"/>
        </w:rPr>
        <w:t>подростков</w:t>
      </w:r>
      <w:r w:rsidRPr="00851D1F">
        <w:rPr>
          <w:rFonts w:cs="Times New Roman"/>
          <w:sz w:val="26"/>
          <w:szCs w:val="26"/>
          <w:shd w:val="clear" w:color="auto" w:fill="FFFFFF"/>
        </w:rPr>
        <w:t xml:space="preserve"> на время каникул</w:t>
      </w:r>
      <w:r w:rsidRPr="00851D1F">
        <w:rPr>
          <w:rFonts w:cs="Times New Roman"/>
          <w:sz w:val="26"/>
          <w:szCs w:val="26"/>
        </w:rPr>
        <w:t>.</w:t>
      </w:r>
    </w:p>
    <w:p w:rsidR="00514C94" w:rsidRPr="00851D1F" w:rsidRDefault="00514C94" w:rsidP="00514C94">
      <w:pPr>
        <w:ind w:firstLine="709"/>
        <w:jc w:val="both"/>
        <w:rPr>
          <w:sz w:val="26"/>
          <w:szCs w:val="26"/>
        </w:rPr>
      </w:pPr>
      <w:r w:rsidRPr="00851D1F">
        <w:rPr>
          <w:rFonts w:cs="Times New Roman"/>
          <w:sz w:val="26"/>
          <w:szCs w:val="26"/>
        </w:rPr>
        <w:t xml:space="preserve"> 12.03.2020г. комиссией организован и проведен межведомственный рейд с участием сотрудников МО МВД России «</w:t>
      </w:r>
      <w:proofErr w:type="spellStart"/>
      <w:r w:rsidRPr="00851D1F">
        <w:rPr>
          <w:rFonts w:cs="Times New Roman"/>
          <w:sz w:val="26"/>
          <w:szCs w:val="26"/>
        </w:rPr>
        <w:t>Дальнереченский</w:t>
      </w:r>
      <w:proofErr w:type="spellEnd"/>
      <w:r w:rsidRPr="00851D1F">
        <w:rPr>
          <w:rFonts w:cs="Times New Roman"/>
          <w:sz w:val="26"/>
          <w:szCs w:val="26"/>
        </w:rPr>
        <w:t>». Проверено 3 торговых точки, нарушений не выявлено.</w:t>
      </w:r>
    </w:p>
    <w:p w:rsidR="00514C94" w:rsidRPr="00851D1F" w:rsidRDefault="00514C94" w:rsidP="00514C94">
      <w:pPr>
        <w:ind w:firstLine="709"/>
        <w:jc w:val="both"/>
        <w:rPr>
          <w:sz w:val="26"/>
          <w:szCs w:val="26"/>
        </w:rPr>
      </w:pPr>
      <w:r w:rsidRPr="00851D1F">
        <w:rPr>
          <w:rFonts w:cs="Times New Roman"/>
          <w:sz w:val="26"/>
          <w:szCs w:val="26"/>
        </w:rPr>
        <w:t xml:space="preserve">В период с 19.08.2020г. по 28.08.2020г. в целях профилактики потребления несовершеннолетними и молодежью сжиженного углеводородного газа, </w:t>
      </w:r>
      <w:proofErr w:type="spellStart"/>
      <w:r w:rsidRPr="00851D1F">
        <w:rPr>
          <w:rFonts w:cs="Times New Roman"/>
          <w:sz w:val="26"/>
          <w:szCs w:val="26"/>
        </w:rPr>
        <w:t>никотиносодержащей</w:t>
      </w:r>
      <w:proofErr w:type="spellEnd"/>
      <w:r w:rsidRPr="00851D1F">
        <w:rPr>
          <w:rFonts w:cs="Times New Roman"/>
          <w:sz w:val="26"/>
          <w:szCs w:val="26"/>
        </w:rPr>
        <w:t xml:space="preserve"> продукции, безалкогольных тонизирующих напитков, курительных смесей организованы межведомственные рейды по 47 торговым точкам городского округа. Нарушений не выявлено, проведены беседы с сотрудниками торговых предприятий.</w:t>
      </w:r>
    </w:p>
    <w:p w:rsidR="00514C94" w:rsidRPr="00851D1F" w:rsidRDefault="00514C94" w:rsidP="00514C94">
      <w:pPr>
        <w:ind w:firstLine="709"/>
        <w:jc w:val="both"/>
        <w:rPr>
          <w:color w:val="FF0000"/>
          <w:sz w:val="26"/>
          <w:szCs w:val="26"/>
        </w:rPr>
      </w:pPr>
      <w:r w:rsidRPr="00851D1F">
        <w:rPr>
          <w:sz w:val="26"/>
          <w:szCs w:val="26"/>
        </w:rPr>
        <w:t xml:space="preserve">Проблема жестокого обращения с детьми и эффективность ее решения органами системы профилактики безнадзорности и правонарушений стоит на контроле у Комиссии. </w:t>
      </w:r>
      <w:proofErr w:type="gramStart"/>
      <w:r w:rsidRPr="00851D1F">
        <w:rPr>
          <w:sz w:val="26"/>
          <w:szCs w:val="26"/>
        </w:rPr>
        <w:t>В соответствии с утвержденным 06.04.2016г. за №11/6 «Порядком межведомственного взаимодействия органов и учреждений системы профилактики безнадзорности и правонарушений несовершеннолетних, осуществляющих свою деятельность на территории Дальнереченского городского округа по выявлению семейного неблагополучия, организации работы с семьями, находящимися в социально опасном положении» органы и учреждения системы профилактики обо всех случаях жестокого обращения с детьми, фактах суицида и других чрезвычайных происшествиях</w:t>
      </w:r>
      <w:proofErr w:type="gramEnd"/>
      <w:r w:rsidRPr="00851D1F">
        <w:rPr>
          <w:sz w:val="26"/>
          <w:szCs w:val="26"/>
        </w:rPr>
        <w:t xml:space="preserve"> с участием несовершеннолетних незамедлительно сообщают в комиссию.</w:t>
      </w:r>
    </w:p>
    <w:p w:rsidR="00514C94" w:rsidRPr="00851D1F" w:rsidRDefault="00514C94" w:rsidP="00514C94">
      <w:pPr>
        <w:ind w:firstLine="709"/>
        <w:jc w:val="both"/>
        <w:rPr>
          <w:color w:val="FF0000"/>
          <w:sz w:val="26"/>
          <w:szCs w:val="26"/>
        </w:rPr>
      </w:pPr>
      <w:r w:rsidRPr="0002279F">
        <w:rPr>
          <w:sz w:val="26"/>
          <w:szCs w:val="26"/>
        </w:rPr>
        <w:t>На территории округа с 01.03.2020 г. по 31.03.2020 г. прошел Месячник по</w:t>
      </w:r>
      <w:r w:rsidRPr="00851D1F">
        <w:rPr>
          <w:sz w:val="26"/>
          <w:szCs w:val="26"/>
        </w:rPr>
        <w:t xml:space="preserve"> выявлению фактов жестокого обращения с несовершеннолетними в семьях.</w:t>
      </w:r>
      <w:r w:rsidRPr="00851D1F">
        <w:rPr>
          <w:color w:val="000000"/>
          <w:sz w:val="26"/>
          <w:szCs w:val="26"/>
          <w:shd w:val="clear" w:color="auto" w:fill="FFFFFF"/>
        </w:rPr>
        <w:t xml:space="preserve"> </w:t>
      </w:r>
      <w:r w:rsidRPr="00851D1F">
        <w:rPr>
          <w:sz w:val="26"/>
          <w:szCs w:val="26"/>
        </w:rPr>
        <w:t>Комиссией в ходе Месячника проведено 12 межведомственных рейдов, посещено 79 семей, в них проживает</w:t>
      </w:r>
      <w:r w:rsidR="00A13B74">
        <w:rPr>
          <w:sz w:val="26"/>
          <w:szCs w:val="26"/>
        </w:rPr>
        <w:t xml:space="preserve"> </w:t>
      </w:r>
      <w:r w:rsidRPr="00851D1F">
        <w:rPr>
          <w:sz w:val="26"/>
          <w:szCs w:val="26"/>
        </w:rPr>
        <w:t>143 н/</w:t>
      </w:r>
      <w:proofErr w:type="gramStart"/>
      <w:r w:rsidRPr="00851D1F">
        <w:rPr>
          <w:sz w:val="26"/>
          <w:szCs w:val="26"/>
        </w:rPr>
        <w:t>л</w:t>
      </w:r>
      <w:proofErr w:type="gramEnd"/>
      <w:r w:rsidRPr="00851D1F">
        <w:rPr>
          <w:sz w:val="26"/>
          <w:szCs w:val="26"/>
        </w:rPr>
        <w:t xml:space="preserve">; в том числе 32 семьи СОП, в них 65 н/л; 25 подростков «группы риска» и состоящих на профилактическом учете. </w:t>
      </w:r>
    </w:p>
    <w:p w:rsidR="00514C94" w:rsidRPr="00851D1F" w:rsidRDefault="00514C94" w:rsidP="00514C94">
      <w:pPr>
        <w:ind w:firstLine="709"/>
        <w:jc w:val="both"/>
        <w:rPr>
          <w:color w:val="FF0000"/>
          <w:sz w:val="26"/>
          <w:szCs w:val="26"/>
        </w:rPr>
      </w:pPr>
      <w:r w:rsidRPr="00851D1F">
        <w:rPr>
          <w:sz w:val="26"/>
          <w:szCs w:val="26"/>
        </w:rPr>
        <w:t xml:space="preserve">Совместно с инспектором Дальнереченского межмуниципального филиала ФКУ УИИ ГУФСИН организовано обследование условий проживания 4 семей, имеющих несовершеннолетних детей, где родители осуждены, но в соответствии со ст. 82 УК РФ исполнение приговора отсрочено в связи с беременностью осужденной, либо до достижения младшим ребенком возраста 14 лет. Нарушений не выявлено.   </w:t>
      </w:r>
    </w:p>
    <w:p w:rsidR="00514C94" w:rsidRPr="00851D1F" w:rsidRDefault="00514C94" w:rsidP="00514C94">
      <w:pPr>
        <w:ind w:firstLine="709"/>
        <w:jc w:val="both"/>
        <w:rPr>
          <w:color w:val="FF0000"/>
          <w:sz w:val="26"/>
          <w:szCs w:val="26"/>
        </w:rPr>
      </w:pPr>
      <w:r w:rsidRPr="00851D1F">
        <w:rPr>
          <w:sz w:val="26"/>
          <w:szCs w:val="26"/>
        </w:rPr>
        <w:t xml:space="preserve">По результатам Месячника Комиссией </w:t>
      </w:r>
      <w:proofErr w:type="gramStart"/>
      <w:r w:rsidRPr="00851D1F">
        <w:rPr>
          <w:sz w:val="26"/>
          <w:szCs w:val="26"/>
        </w:rPr>
        <w:t>проведен</w:t>
      </w:r>
      <w:proofErr w:type="gramEnd"/>
      <w:r w:rsidRPr="00851D1F">
        <w:rPr>
          <w:sz w:val="26"/>
          <w:szCs w:val="26"/>
        </w:rPr>
        <w:t xml:space="preserve"> онлайн-семинар, в котором приняло участие 22 специалиста. Принято решение: работу признать положительной. </w:t>
      </w:r>
    </w:p>
    <w:p w:rsidR="00514C94" w:rsidRPr="00851D1F" w:rsidRDefault="00514C94" w:rsidP="00514C94">
      <w:pPr>
        <w:ind w:firstLine="709"/>
        <w:jc w:val="both"/>
        <w:rPr>
          <w:color w:val="FF0000"/>
          <w:sz w:val="26"/>
          <w:szCs w:val="26"/>
        </w:rPr>
      </w:pPr>
      <w:proofErr w:type="gramStart"/>
      <w:r w:rsidRPr="00851D1F">
        <w:rPr>
          <w:sz w:val="26"/>
          <w:szCs w:val="26"/>
        </w:rPr>
        <w:t>Таким образом, положительный опыт Комиссии при организации и проведении Месячника позволяет обеспечить взаимодействие и согласованную работу всех субъектов системы профилактики Дальнереченского городского округа с несовершеннолетними и семьями, находящимися на контроле Комиссии, находящимися в социально опасном положении и трудной жизненной ситуации; позволяет своевременное выявление несовершеннолетних и семей, находящихся в социально опасном положении;</w:t>
      </w:r>
      <w:proofErr w:type="gramEnd"/>
      <w:r w:rsidRPr="00851D1F">
        <w:rPr>
          <w:sz w:val="26"/>
          <w:szCs w:val="26"/>
        </w:rPr>
        <w:t xml:space="preserve"> способствует своевременному межведомственному обмену информацией в процессе сбора, обработки и анализа статистической и иной информации.</w:t>
      </w:r>
    </w:p>
    <w:p w:rsidR="00514C94" w:rsidRPr="00851D1F" w:rsidRDefault="00514C94" w:rsidP="00514C94">
      <w:pPr>
        <w:ind w:firstLine="709"/>
        <w:jc w:val="both"/>
        <w:rPr>
          <w:color w:val="FF0000"/>
          <w:sz w:val="26"/>
          <w:szCs w:val="26"/>
        </w:rPr>
      </w:pPr>
      <w:r w:rsidRPr="00851D1F">
        <w:rPr>
          <w:sz w:val="26"/>
          <w:szCs w:val="26"/>
        </w:rPr>
        <w:t xml:space="preserve">Комиссия, в целях достижения более эффективной работы по профилактике жестокого обращения с детьми, создания </w:t>
      </w:r>
      <w:r w:rsidRPr="00851D1F">
        <w:rPr>
          <w:rFonts w:eastAsia="Calibri"/>
          <w:sz w:val="26"/>
          <w:szCs w:val="26"/>
        </w:rPr>
        <w:t xml:space="preserve">модели управления на основе непрерывного сопровождения каждого нуждающегося в помощи ребенка всеми органами и учреждениями системы профилактики безнадзорности и </w:t>
      </w:r>
      <w:r w:rsidRPr="00851D1F">
        <w:rPr>
          <w:rFonts w:eastAsia="Calibri"/>
          <w:sz w:val="26"/>
          <w:szCs w:val="26"/>
        </w:rPr>
        <w:lastRenderedPageBreak/>
        <w:t xml:space="preserve">правонарушений несовершеннолетних, </w:t>
      </w:r>
      <w:r w:rsidRPr="00851D1F">
        <w:rPr>
          <w:sz w:val="26"/>
          <w:szCs w:val="26"/>
        </w:rPr>
        <w:t>соблюдения прав и законных интересов несовершеннолетних, приняла решение данный вид деятельности продолжить.</w:t>
      </w:r>
    </w:p>
    <w:p w:rsidR="00514C94" w:rsidRPr="00851D1F" w:rsidRDefault="00514C94" w:rsidP="00514C94">
      <w:pPr>
        <w:ind w:firstLine="709"/>
        <w:jc w:val="both"/>
        <w:rPr>
          <w:sz w:val="26"/>
          <w:szCs w:val="26"/>
        </w:rPr>
      </w:pPr>
      <w:r w:rsidRPr="00851D1F">
        <w:rPr>
          <w:rFonts w:cs="Times New Roman"/>
          <w:sz w:val="26"/>
          <w:szCs w:val="26"/>
        </w:rPr>
        <w:t xml:space="preserve">На </w:t>
      </w:r>
      <w:r w:rsidRPr="00851D1F">
        <w:rPr>
          <w:sz w:val="26"/>
          <w:szCs w:val="26"/>
        </w:rPr>
        <w:t xml:space="preserve">рассмотрение комиссии поступило 326 материалов (ААПГ – 368); 44 (ААПГ - 46) протоколов об административных правонарушениях несовершеннолетних; 120 (ААПГ - 98) протоколов на родителей/законных представителей; 113 (ААПГ - 207) материалов о применении мер воспитательного воздействия; а также 541 (ААПГ- 275) информаций/поручений, направленных комиссией в органы системы профилактик безнадзорности и правонарушений несовершеннолетних. </w:t>
      </w:r>
    </w:p>
    <w:p w:rsidR="00514C94" w:rsidRPr="00851D1F" w:rsidRDefault="00514C94" w:rsidP="00514C94">
      <w:pPr>
        <w:spacing w:after="150"/>
        <w:ind w:firstLine="709"/>
        <w:jc w:val="both"/>
        <w:rPr>
          <w:sz w:val="26"/>
          <w:szCs w:val="26"/>
        </w:rPr>
      </w:pPr>
      <w:r w:rsidRPr="00851D1F">
        <w:rPr>
          <w:sz w:val="26"/>
          <w:szCs w:val="26"/>
        </w:rPr>
        <w:t xml:space="preserve">Работа по взысканию административных штрафов с правонарушителей по итогам 12 месяцев 2020 года складывается следующим образом: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514C94" w:rsidRPr="00FC2B46" w:rsidTr="0002279F">
        <w:tc>
          <w:tcPr>
            <w:tcW w:w="9243" w:type="dxa"/>
            <w:tcBorders>
              <w:right w:val="single" w:sz="4" w:space="0" w:color="auto"/>
            </w:tcBorders>
            <w:hideMark/>
          </w:tcPr>
          <w:p w:rsidR="00514C94" w:rsidRPr="00FC2B46" w:rsidRDefault="00514C94" w:rsidP="00F241A4">
            <w:pPr>
              <w:pStyle w:val="24"/>
              <w:spacing w:after="0" w:line="240" w:lineRule="auto"/>
              <w:ind w:firstLine="709"/>
              <w:rPr>
                <w:sz w:val="20"/>
                <w:szCs w:val="20"/>
              </w:rPr>
            </w:pPr>
            <w:r w:rsidRPr="00FC2B46">
              <w:rPr>
                <w:b/>
                <w:sz w:val="20"/>
                <w:szCs w:val="20"/>
              </w:rPr>
              <w:t>Сведения о лицах, в отношении которых вынесены постановления о наложении административного взыскания, виды взысканий, их применение</w:t>
            </w:r>
            <w:r w:rsidRPr="00FC2B46">
              <w:rPr>
                <w:sz w:val="20"/>
                <w:szCs w:val="20"/>
              </w:rPr>
              <w:t>.</w:t>
            </w:r>
          </w:p>
        </w:tc>
      </w:tr>
      <w:tr w:rsidR="00514C94" w:rsidRPr="00FC2B46" w:rsidTr="0002279F">
        <w:trPr>
          <w:cantSplit/>
        </w:trPr>
        <w:tc>
          <w:tcPr>
            <w:tcW w:w="9243" w:type="dxa"/>
            <w:tcBorders>
              <w:right w:val="single" w:sz="4" w:space="0" w:color="auto"/>
            </w:tcBorders>
            <w:hideMark/>
          </w:tcPr>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1393"/>
              <w:gridCol w:w="1682"/>
              <w:gridCol w:w="1934"/>
              <w:gridCol w:w="1487"/>
              <w:gridCol w:w="738"/>
              <w:gridCol w:w="182"/>
              <w:gridCol w:w="214"/>
            </w:tblGrid>
            <w:tr w:rsidR="00514C94" w:rsidRPr="00FC2B46" w:rsidTr="00F241A4">
              <w:trPr>
                <w:gridAfter w:val="3"/>
                <w:wAfter w:w="1134" w:type="dxa"/>
                <w:cantSplit/>
              </w:trPr>
              <w:tc>
                <w:tcPr>
                  <w:tcW w:w="2462" w:type="dxa"/>
                  <w:vMerge w:val="restart"/>
                  <w:tcBorders>
                    <w:top w:val="single" w:sz="4" w:space="0" w:color="auto"/>
                    <w:left w:val="nil"/>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Лицо, в отношении которого вынесено постановление о наложении административного взыскания</w:t>
                  </w:r>
                </w:p>
              </w:tc>
              <w:tc>
                <w:tcPr>
                  <w:tcW w:w="6496" w:type="dxa"/>
                  <w:gridSpan w:val="4"/>
                  <w:tcBorders>
                    <w:top w:val="single" w:sz="4" w:space="0" w:color="auto"/>
                    <w:left w:val="single" w:sz="4" w:space="0" w:color="auto"/>
                    <w:bottom w:val="single" w:sz="4" w:space="0" w:color="auto"/>
                    <w:right w:val="nil"/>
                  </w:tcBorders>
                  <w:hideMark/>
                </w:tcPr>
                <w:p w:rsidR="00514C94" w:rsidRPr="00FC2B46" w:rsidRDefault="00514C94" w:rsidP="00F241A4">
                  <w:pPr>
                    <w:ind w:firstLine="709"/>
                    <w:jc w:val="center"/>
                    <w:rPr>
                      <w:sz w:val="20"/>
                      <w:szCs w:val="20"/>
                    </w:rPr>
                  </w:pPr>
                  <w:r w:rsidRPr="00FC2B46">
                    <w:rPr>
                      <w:sz w:val="20"/>
                      <w:szCs w:val="20"/>
                    </w:rPr>
                    <w:t>Виды взысканий</w:t>
                  </w:r>
                </w:p>
              </w:tc>
            </w:tr>
            <w:tr w:rsidR="00514C94" w:rsidRPr="00FC2B46" w:rsidTr="00F241A4">
              <w:trPr>
                <w:cantSplit/>
              </w:trPr>
              <w:tc>
                <w:tcPr>
                  <w:tcW w:w="2462" w:type="dxa"/>
                  <w:vMerge/>
                  <w:tcBorders>
                    <w:top w:val="single" w:sz="4" w:space="0" w:color="auto"/>
                    <w:left w:val="nil"/>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393" w:type="dxa"/>
                  <w:vMerge w:val="restart"/>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Предупреждения</w:t>
                  </w:r>
                </w:p>
                <w:p w:rsidR="00514C94" w:rsidRPr="00FC2B46" w:rsidRDefault="00514C94" w:rsidP="00F241A4">
                  <w:pPr>
                    <w:ind w:firstLine="709"/>
                    <w:rPr>
                      <w:sz w:val="20"/>
                      <w:szCs w:val="20"/>
                    </w:rPr>
                  </w:pPr>
                </w:p>
              </w:tc>
              <w:tc>
                <w:tcPr>
                  <w:tcW w:w="5103" w:type="dxa"/>
                  <w:gridSpan w:val="3"/>
                  <w:tcBorders>
                    <w:top w:val="single" w:sz="4" w:space="0" w:color="auto"/>
                    <w:left w:val="single" w:sz="4" w:space="0" w:color="auto"/>
                    <w:bottom w:val="single" w:sz="4" w:space="0" w:color="auto"/>
                    <w:right w:val="nil"/>
                  </w:tcBorders>
                  <w:hideMark/>
                </w:tcPr>
                <w:p w:rsidR="00514C94" w:rsidRPr="00FC2B46" w:rsidRDefault="00514C94" w:rsidP="00F241A4">
                  <w:pPr>
                    <w:ind w:firstLine="709"/>
                    <w:jc w:val="center"/>
                    <w:rPr>
                      <w:sz w:val="20"/>
                      <w:szCs w:val="20"/>
                    </w:rPr>
                  </w:pPr>
                  <w:r w:rsidRPr="00FC2B46">
                    <w:rPr>
                      <w:sz w:val="20"/>
                      <w:szCs w:val="20"/>
                    </w:rPr>
                    <w:t>Штрафы</w:t>
                  </w:r>
                </w:p>
              </w:tc>
              <w:tc>
                <w:tcPr>
                  <w:tcW w:w="1134" w:type="dxa"/>
                  <w:gridSpan w:val="3"/>
                  <w:tcBorders>
                    <w:top w:val="single" w:sz="4" w:space="0" w:color="auto"/>
                    <w:left w:val="nil"/>
                    <w:bottom w:val="single" w:sz="4" w:space="0" w:color="auto"/>
                    <w:right w:val="single" w:sz="4" w:space="0" w:color="auto"/>
                  </w:tcBorders>
                </w:tcPr>
                <w:p w:rsidR="00514C94" w:rsidRPr="00FC2B46" w:rsidRDefault="00514C94" w:rsidP="00F241A4">
                  <w:pPr>
                    <w:ind w:firstLine="709"/>
                    <w:rPr>
                      <w:sz w:val="20"/>
                      <w:szCs w:val="20"/>
                    </w:rPr>
                  </w:pPr>
                </w:p>
              </w:tc>
            </w:tr>
            <w:tr w:rsidR="00514C94" w:rsidRPr="00FC2B46" w:rsidTr="00F241A4">
              <w:trPr>
                <w:gridAfter w:val="3"/>
                <w:wAfter w:w="1134" w:type="dxa"/>
                <w:cantSplit/>
              </w:trPr>
              <w:tc>
                <w:tcPr>
                  <w:tcW w:w="2462" w:type="dxa"/>
                  <w:vMerge/>
                  <w:tcBorders>
                    <w:top w:val="single" w:sz="4" w:space="0" w:color="auto"/>
                    <w:left w:val="nil"/>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682" w:type="dxa"/>
                  <w:tcBorders>
                    <w:top w:val="single" w:sz="4" w:space="0" w:color="auto"/>
                    <w:left w:val="single" w:sz="4" w:space="0" w:color="auto"/>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всего</w:t>
                  </w:r>
                </w:p>
              </w:tc>
              <w:tc>
                <w:tcPr>
                  <w:tcW w:w="1934" w:type="dxa"/>
                  <w:tcBorders>
                    <w:top w:val="single" w:sz="4" w:space="0" w:color="auto"/>
                    <w:left w:val="single" w:sz="4" w:space="0" w:color="auto"/>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на сумму</w:t>
                  </w:r>
                </w:p>
              </w:tc>
              <w:tc>
                <w:tcPr>
                  <w:tcW w:w="1487" w:type="dxa"/>
                  <w:tcBorders>
                    <w:top w:val="single" w:sz="4" w:space="0" w:color="auto"/>
                    <w:left w:val="single" w:sz="4" w:space="0" w:color="auto"/>
                    <w:bottom w:val="single" w:sz="4" w:space="0" w:color="auto"/>
                    <w:right w:val="nil"/>
                  </w:tcBorders>
                  <w:hideMark/>
                </w:tcPr>
                <w:p w:rsidR="00514C94" w:rsidRPr="00FC2B46" w:rsidRDefault="00514C94" w:rsidP="00F241A4">
                  <w:pPr>
                    <w:rPr>
                      <w:sz w:val="20"/>
                      <w:szCs w:val="20"/>
                    </w:rPr>
                  </w:pPr>
                  <w:r w:rsidRPr="00FC2B46">
                    <w:rPr>
                      <w:sz w:val="20"/>
                      <w:szCs w:val="20"/>
                    </w:rPr>
                    <w:t>реально взыскано</w:t>
                  </w:r>
                </w:p>
              </w:tc>
            </w:tr>
            <w:tr w:rsidR="00514C94" w:rsidRPr="00FC2B46" w:rsidTr="00F241A4">
              <w:trPr>
                <w:gridAfter w:val="2"/>
                <w:wAfter w:w="396" w:type="dxa"/>
                <w:trHeight w:val="375"/>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210"/>
                    <w:rPr>
                      <w:sz w:val="20"/>
                      <w:szCs w:val="20"/>
                    </w:rPr>
                  </w:pPr>
                  <w:r w:rsidRPr="00FC2B46">
                    <w:rPr>
                      <w:sz w:val="20"/>
                      <w:szCs w:val="20"/>
                    </w:rPr>
                    <w:t>несовершеннолетние</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2</w:t>
                  </w:r>
                  <w:r>
                    <w:rPr>
                      <w:sz w:val="20"/>
                      <w:szCs w:val="20"/>
                    </w:rPr>
                    <w:t>7</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9</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Pr>
                      <w:sz w:val="20"/>
                      <w:szCs w:val="20"/>
                    </w:rPr>
                    <w:t>41 1</w:t>
                  </w:r>
                  <w:r w:rsidRPr="00FC2B46">
                    <w:rPr>
                      <w:sz w:val="20"/>
                      <w:szCs w:val="20"/>
                    </w:rPr>
                    <w:t>00,00</w:t>
                  </w:r>
                </w:p>
              </w:tc>
              <w:tc>
                <w:tcPr>
                  <w:tcW w:w="2225" w:type="dxa"/>
                  <w:gridSpan w:val="2"/>
                  <w:tcBorders>
                    <w:top w:val="single" w:sz="4" w:space="0" w:color="auto"/>
                    <w:left w:val="single" w:sz="4" w:space="0" w:color="auto"/>
                    <w:bottom w:val="single" w:sz="4" w:space="0" w:color="auto"/>
                    <w:right w:val="single" w:sz="4" w:space="0" w:color="auto"/>
                  </w:tcBorders>
                </w:tcPr>
                <w:p w:rsidR="00514C94" w:rsidRPr="00FC2B46" w:rsidRDefault="00514C94" w:rsidP="00F241A4">
                  <w:pPr>
                    <w:rPr>
                      <w:sz w:val="20"/>
                      <w:szCs w:val="20"/>
                    </w:rPr>
                  </w:pPr>
                  <w:r>
                    <w:rPr>
                      <w:sz w:val="20"/>
                      <w:szCs w:val="20"/>
                    </w:rPr>
                    <w:t>11 0</w:t>
                  </w:r>
                  <w:r w:rsidRPr="00FC2B46">
                    <w:rPr>
                      <w:sz w:val="20"/>
                      <w:szCs w:val="20"/>
                    </w:rPr>
                    <w:t>00,00</w:t>
                  </w:r>
                </w:p>
              </w:tc>
            </w:tr>
            <w:tr w:rsidR="00514C94" w:rsidRPr="00FC2B46" w:rsidTr="00F241A4">
              <w:trPr>
                <w:gridAfter w:val="3"/>
                <w:wAfter w:w="1134" w:type="dxa"/>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210"/>
                    <w:rPr>
                      <w:sz w:val="20"/>
                      <w:szCs w:val="20"/>
                    </w:rPr>
                  </w:pPr>
                  <w:r w:rsidRPr="00FC2B46">
                    <w:rPr>
                      <w:sz w:val="20"/>
                      <w:szCs w:val="20"/>
                    </w:rPr>
                    <w:t>законные представители</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69</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51</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Pr>
                      <w:sz w:val="20"/>
                      <w:szCs w:val="20"/>
                    </w:rPr>
                    <w:t>21 9</w:t>
                  </w:r>
                  <w:r w:rsidRPr="00FC2B46">
                    <w:rPr>
                      <w:sz w:val="20"/>
                      <w:szCs w:val="20"/>
                    </w:rPr>
                    <w:t>00,00</w:t>
                  </w:r>
                </w:p>
              </w:tc>
              <w:tc>
                <w:tcPr>
                  <w:tcW w:w="1487" w:type="dxa"/>
                  <w:tcBorders>
                    <w:top w:val="single" w:sz="4" w:space="0" w:color="auto"/>
                    <w:left w:val="single" w:sz="4" w:space="0" w:color="auto"/>
                    <w:bottom w:val="single" w:sz="4" w:space="0" w:color="auto"/>
                    <w:right w:val="nil"/>
                  </w:tcBorders>
                </w:tcPr>
                <w:p w:rsidR="00514C94" w:rsidRPr="00FC2B46" w:rsidRDefault="00514C94" w:rsidP="00F241A4">
                  <w:pPr>
                    <w:rPr>
                      <w:sz w:val="20"/>
                      <w:szCs w:val="20"/>
                    </w:rPr>
                  </w:pPr>
                  <w:r>
                    <w:rPr>
                      <w:sz w:val="20"/>
                      <w:szCs w:val="20"/>
                    </w:rPr>
                    <w:t>10 1</w:t>
                  </w:r>
                  <w:r w:rsidRPr="00FC2B46">
                    <w:rPr>
                      <w:sz w:val="20"/>
                      <w:szCs w:val="20"/>
                    </w:rPr>
                    <w:t>00,00</w:t>
                  </w:r>
                </w:p>
              </w:tc>
            </w:tr>
            <w:tr w:rsidR="00514C94" w:rsidRPr="00FC2B46" w:rsidTr="00F241A4">
              <w:trPr>
                <w:gridAfter w:val="1"/>
                <w:wAfter w:w="214" w:type="dxa"/>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210"/>
                    <w:rPr>
                      <w:sz w:val="20"/>
                      <w:szCs w:val="20"/>
                    </w:rPr>
                  </w:pPr>
                  <w:r w:rsidRPr="00FC2B46">
                    <w:rPr>
                      <w:sz w:val="20"/>
                      <w:szCs w:val="20"/>
                    </w:rPr>
                    <w:t>иные лица</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0</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3</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4 500,00</w:t>
                  </w:r>
                </w:p>
              </w:tc>
              <w:tc>
                <w:tcPr>
                  <w:tcW w:w="2407" w:type="dxa"/>
                  <w:gridSpan w:val="3"/>
                  <w:tcBorders>
                    <w:top w:val="single" w:sz="4" w:space="0" w:color="auto"/>
                    <w:left w:val="single" w:sz="4" w:space="0" w:color="auto"/>
                    <w:bottom w:val="single" w:sz="4" w:space="0" w:color="auto"/>
                    <w:right w:val="single" w:sz="4" w:space="0" w:color="auto"/>
                  </w:tcBorders>
                </w:tcPr>
                <w:p w:rsidR="00514C94" w:rsidRPr="00FC2B46" w:rsidRDefault="00514C94" w:rsidP="00F241A4">
                  <w:pPr>
                    <w:rPr>
                      <w:sz w:val="20"/>
                      <w:szCs w:val="20"/>
                    </w:rPr>
                  </w:pPr>
                  <w:r>
                    <w:rPr>
                      <w:sz w:val="20"/>
                      <w:szCs w:val="20"/>
                    </w:rPr>
                    <w:t>1 5</w:t>
                  </w:r>
                  <w:r w:rsidRPr="00FC2B46">
                    <w:rPr>
                      <w:sz w:val="20"/>
                      <w:szCs w:val="20"/>
                    </w:rPr>
                    <w:t>00,00</w:t>
                  </w:r>
                </w:p>
              </w:tc>
            </w:tr>
          </w:tbl>
          <w:p w:rsidR="00514C94" w:rsidRPr="00FC2B46" w:rsidRDefault="00514C94" w:rsidP="00F241A4">
            <w:pPr>
              <w:ind w:firstLine="709"/>
              <w:rPr>
                <w:sz w:val="20"/>
                <w:szCs w:val="20"/>
              </w:rPr>
            </w:pPr>
          </w:p>
        </w:tc>
      </w:tr>
    </w:tbl>
    <w:p w:rsidR="00514C94" w:rsidRPr="00FC2B46" w:rsidRDefault="00514C94" w:rsidP="00514C94">
      <w:pPr>
        <w:spacing w:after="150"/>
        <w:ind w:firstLine="709"/>
        <w:jc w:val="both"/>
        <w:rPr>
          <w:sz w:val="26"/>
          <w:szCs w:val="26"/>
        </w:rPr>
      </w:pPr>
      <w:r>
        <w:rPr>
          <w:sz w:val="26"/>
          <w:szCs w:val="26"/>
        </w:rPr>
        <w:t>АППГ 2019</w:t>
      </w:r>
      <w:r w:rsidRPr="00FC2B46">
        <w:rPr>
          <w:sz w:val="26"/>
          <w:szCs w:val="26"/>
        </w:rPr>
        <w:t xml:space="preserve"> года</w:t>
      </w:r>
      <w:r>
        <w:rPr>
          <w:sz w:val="26"/>
          <w:szCs w:val="26"/>
        </w:rPr>
        <w:t>:</w:t>
      </w:r>
      <w:r w:rsidRPr="00FC2B46">
        <w:rPr>
          <w:sz w:val="26"/>
          <w:szCs w:val="26"/>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514C94" w:rsidRPr="00FC2B46" w:rsidTr="0002279F">
        <w:tc>
          <w:tcPr>
            <w:tcW w:w="9243" w:type="dxa"/>
            <w:tcBorders>
              <w:right w:val="single" w:sz="4" w:space="0" w:color="auto"/>
            </w:tcBorders>
            <w:hideMark/>
          </w:tcPr>
          <w:p w:rsidR="00514C94" w:rsidRPr="00FC2B46" w:rsidRDefault="00514C94" w:rsidP="00F241A4">
            <w:pPr>
              <w:pStyle w:val="24"/>
              <w:spacing w:after="0" w:line="240" w:lineRule="auto"/>
              <w:ind w:firstLine="709"/>
              <w:rPr>
                <w:sz w:val="20"/>
                <w:szCs w:val="20"/>
              </w:rPr>
            </w:pPr>
            <w:r w:rsidRPr="00FC2B46">
              <w:rPr>
                <w:b/>
                <w:sz w:val="20"/>
                <w:szCs w:val="20"/>
              </w:rPr>
              <w:t>Сведения о лицах, в отношении которых вынесены постановления о наложении административного взыскания, виды взысканий, их применение</w:t>
            </w:r>
            <w:r w:rsidRPr="00FC2B46">
              <w:rPr>
                <w:sz w:val="20"/>
                <w:szCs w:val="20"/>
              </w:rPr>
              <w:t>.</w:t>
            </w:r>
          </w:p>
        </w:tc>
      </w:tr>
      <w:tr w:rsidR="00514C94" w:rsidRPr="00FC2B46" w:rsidTr="0002279F">
        <w:trPr>
          <w:cantSplit/>
        </w:trPr>
        <w:tc>
          <w:tcPr>
            <w:tcW w:w="9243" w:type="dxa"/>
            <w:tcBorders>
              <w:right w:val="single" w:sz="4" w:space="0" w:color="auto"/>
            </w:tcBorders>
            <w:hideMark/>
          </w:tcPr>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1393"/>
              <w:gridCol w:w="1682"/>
              <w:gridCol w:w="1934"/>
              <w:gridCol w:w="1487"/>
              <w:gridCol w:w="738"/>
              <w:gridCol w:w="182"/>
              <w:gridCol w:w="214"/>
            </w:tblGrid>
            <w:tr w:rsidR="00514C94" w:rsidRPr="00FC2B46" w:rsidTr="00F241A4">
              <w:trPr>
                <w:gridAfter w:val="3"/>
                <w:wAfter w:w="1134" w:type="dxa"/>
                <w:cantSplit/>
              </w:trPr>
              <w:tc>
                <w:tcPr>
                  <w:tcW w:w="2462" w:type="dxa"/>
                  <w:vMerge w:val="restart"/>
                  <w:tcBorders>
                    <w:top w:val="single" w:sz="4" w:space="0" w:color="auto"/>
                    <w:left w:val="nil"/>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Лицо, в отношении которого вынесено постановление о наложении административного взыскания</w:t>
                  </w:r>
                </w:p>
              </w:tc>
              <w:tc>
                <w:tcPr>
                  <w:tcW w:w="6496" w:type="dxa"/>
                  <w:gridSpan w:val="4"/>
                  <w:tcBorders>
                    <w:top w:val="single" w:sz="4" w:space="0" w:color="auto"/>
                    <w:left w:val="single" w:sz="4" w:space="0" w:color="auto"/>
                    <w:bottom w:val="single" w:sz="4" w:space="0" w:color="auto"/>
                    <w:right w:val="nil"/>
                  </w:tcBorders>
                  <w:hideMark/>
                </w:tcPr>
                <w:p w:rsidR="00514C94" w:rsidRPr="00FC2B46" w:rsidRDefault="00514C94" w:rsidP="00F241A4">
                  <w:pPr>
                    <w:ind w:firstLine="709"/>
                    <w:jc w:val="center"/>
                    <w:rPr>
                      <w:sz w:val="20"/>
                      <w:szCs w:val="20"/>
                    </w:rPr>
                  </w:pPr>
                  <w:r w:rsidRPr="00FC2B46">
                    <w:rPr>
                      <w:sz w:val="20"/>
                      <w:szCs w:val="20"/>
                    </w:rPr>
                    <w:t>Виды взысканий</w:t>
                  </w:r>
                </w:p>
              </w:tc>
            </w:tr>
            <w:tr w:rsidR="00514C94" w:rsidRPr="00FC2B46" w:rsidTr="00F241A4">
              <w:trPr>
                <w:cantSplit/>
              </w:trPr>
              <w:tc>
                <w:tcPr>
                  <w:tcW w:w="2462" w:type="dxa"/>
                  <w:vMerge/>
                  <w:tcBorders>
                    <w:top w:val="single" w:sz="4" w:space="0" w:color="auto"/>
                    <w:left w:val="nil"/>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393" w:type="dxa"/>
                  <w:vMerge w:val="restart"/>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Предупреждения</w:t>
                  </w:r>
                </w:p>
                <w:p w:rsidR="00514C94" w:rsidRPr="00FC2B46" w:rsidRDefault="00514C94" w:rsidP="00F241A4">
                  <w:pPr>
                    <w:ind w:firstLine="709"/>
                    <w:rPr>
                      <w:sz w:val="20"/>
                      <w:szCs w:val="20"/>
                    </w:rPr>
                  </w:pPr>
                </w:p>
              </w:tc>
              <w:tc>
                <w:tcPr>
                  <w:tcW w:w="5103" w:type="dxa"/>
                  <w:gridSpan w:val="3"/>
                  <w:tcBorders>
                    <w:top w:val="single" w:sz="4" w:space="0" w:color="auto"/>
                    <w:left w:val="single" w:sz="4" w:space="0" w:color="auto"/>
                    <w:bottom w:val="single" w:sz="4" w:space="0" w:color="auto"/>
                    <w:right w:val="nil"/>
                  </w:tcBorders>
                  <w:hideMark/>
                </w:tcPr>
                <w:p w:rsidR="00514C94" w:rsidRPr="00FC2B46" w:rsidRDefault="00514C94" w:rsidP="00F241A4">
                  <w:pPr>
                    <w:ind w:firstLine="709"/>
                    <w:jc w:val="center"/>
                    <w:rPr>
                      <w:sz w:val="20"/>
                      <w:szCs w:val="20"/>
                    </w:rPr>
                  </w:pPr>
                  <w:r w:rsidRPr="00FC2B46">
                    <w:rPr>
                      <w:sz w:val="20"/>
                      <w:szCs w:val="20"/>
                    </w:rPr>
                    <w:t>Штрафы</w:t>
                  </w:r>
                </w:p>
              </w:tc>
              <w:tc>
                <w:tcPr>
                  <w:tcW w:w="1134" w:type="dxa"/>
                  <w:gridSpan w:val="3"/>
                  <w:tcBorders>
                    <w:top w:val="single" w:sz="4" w:space="0" w:color="auto"/>
                    <w:left w:val="nil"/>
                    <w:bottom w:val="single" w:sz="4" w:space="0" w:color="auto"/>
                    <w:right w:val="single" w:sz="4" w:space="0" w:color="auto"/>
                  </w:tcBorders>
                </w:tcPr>
                <w:p w:rsidR="00514C94" w:rsidRPr="00FC2B46" w:rsidRDefault="00514C94" w:rsidP="00F241A4">
                  <w:pPr>
                    <w:ind w:firstLine="709"/>
                    <w:rPr>
                      <w:sz w:val="20"/>
                      <w:szCs w:val="20"/>
                    </w:rPr>
                  </w:pPr>
                </w:p>
              </w:tc>
            </w:tr>
            <w:tr w:rsidR="00514C94" w:rsidRPr="00FC2B46" w:rsidTr="00F241A4">
              <w:trPr>
                <w:gridAfter w:val="3"/>
                <w:wAfter w:w="1134" w:type="dxa"/>
                <w:cantSplit/>
              </w:trPr>
              <w:tc>
                <w:tcPr>
                  <w:tcW w:w="2462" w:type="dxa"/>
                  <w:vMerge/>
                  <w:tcBorders>
                    <w:top w:val="single" w:sz="4" w:space="0" w:color="auto"/>
                    <w:left w:val="nil"/>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14C94" w:rsidRPr="00FC2B46" w:rsidRDefault="00514C94" w:rsidP="00F241A4">
                  <w:pPr>
                    <w:ind w:firstLine="709"/>
                    <w:rPr>
                      <w:sz w:val="20"/>
                      <w:szCs w:val="20"/>
                    </w:rPr>
                  </w:pPr>
                </w:p>
              </w:tc>
              <w:tc>
                <w:tcPr>
                  <w:tcW w:w="1682" w:type="dxa"/>
                  <w:tcBorders>
                    <w:top w:val="single" w:sz="4" w:space="0" w:color="auto"/>
                    <w:left w:val="single" w:sz="4" w:space="0" w:color="auto"/>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всего</w:t>
                  </w:r>
                </w:p>
              </w:tc>
              <w:tc>
                <w:tcPr>
                  <w:tcW w:w="1934" w:type="dxa"/>
                  <w:tcBorders>
                    <w:top w:val="single" w:sz="4" w:space="0" w:color="auto"/>
                    <w:left w:val="single" w:sz="4" w:space="0" w:color="auto"/>
                    <w:bottom w:val="single" w:sz="4" w:space="0" w:color="auto"/>
                    <w:right w:val="single" w:sz="4" w:space="0" w:color="auto"/>
                  </w:tcBorders>
                  <w:hideMark/>
                </w:tcPr>
                <w:p w:rsidR="00514C94" w:rsidRPr="00FC2B46" w:rsidRDefault="00514C94" w:rsidP="00F241A4">
                  <w:pPr>
                    <w:rPr>
                      <w:sz w:val="20"/>
                      <w:szCs w:val="20"/>
                    </w:rPr>
                  </w:pPr>
                  <w:r w:rsidRPr="00FC2B46">
                    <w:rPr>
                      <w:sz w:val="20"/>
                      <w:szCs w:val="20"/>
                    </w:rPr>
                    <w:t>на сумму</w:t>
                  </w:r>
                </w:p>
              </w:tc>
              <w:tc>
                <w:tcPr>
                  <w:tcW w:w="1487" w:type="dxa"/>
                  <w:tcBorders>
                    <w:top w:val="single" w:sz="4" w:space="0" w:color="auto"/>
                    <w:left w:val="single" w:sz="4" w:space="0" w:color="auto"/>
                    <w:bottom w:val="single" w:sz="4" w:space="0" w:color="auto"/>
                    <w:right w:val="nil"/>
                  </w:tcBorders>
                  <w:hideMark/>
                </w:tcPr>
                <w:p w:rsidR="00514C94" w:rsidRPr="00FC2B46" w:rsidRDefault="00514C94" w:rsidP="00F241A4">
                  <w:pPr>
                    <w:rPr>
                      <w:sz w:val="20"/>
                      <w:szCs w:val="20"/>
                    </w:rPr>
                  </w:pPr>
                  <w:r w:rsidRPr="00FC2B46">
                    <w:rPr>
                      <w:sz w:val="20"/>
                      <w:szCs w:val="20"/>
                    </w:rPr>
                    <w:t>реально взыскано</w:t>
                  </w:r>
                </w:p>
              </w:tc>
            </w:tr>
            <w:tr w:rsidR="00514C94" w:rsidRPr="00FC2B46" w:rsidTr="00F241A4">
              <w:trPr>
                <w:gridAfter w:val="2"/>
                <w:wAfter w:w="396" w:type="dxa"/>
                <w:trHeight w:val="375"/>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351"/>
                    <w:rPr>
                      <w:sz w:val="20"/>
                      <w:szCs w:val="20"/>
                    </w:rPr>
                  </w:pPr>
                  <w:r w:rsidRPr="00FC2B46">
                    <w:rPr>
                      <w:sz w:val="20"/>
                      <w:szCs w:val="20"/>
                    </w:rPr>
                    <w:t>несовершеннолетние</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2</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34</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49 600,00</w:t>
                  </w:r>
                </w:p>
              </w:tc>
              <w:tc>
                <w:tcPr>
                  <w:tcW w:w="2225" w:type="dxa"/>
                  <w:gridSpan w:val="2"/>
                  <w:tcBorders>
                    <w:top w:val="single" w:sz="4" w:space="0" w:color="auto"/>
                    <w:left w:val="single" w:sz="4" w:space="0" w:color="auto"/>
                    <w:bottom w:val="single" w:sz="4" w:space="0" w:color="auto"/>
                    <w:right w:val="single" w:sz="4" w:space="0" w:color="auto"/>
                  </w:tcBorders>
                </w:tcPr>
                <w:p w:rsidR="00514C94" w:rsidRPr="00FC2B46" w:rsidRDefault="00514C94" w:rsidP="00F241A4">
                  <w:pPr>
                    <w:rPr>
                      <w:sz w:val="20"/>
                      <w:szCs w:val="20"/>
                    </w:rPr>
                  </w:pPr>
                  <w:r w:rsidRPr="00FC2B46">
                    <w:rPr>
                      <w:sz w:val="20"/>
                      <w:szCs w:val="20"/>
                    </w:rPr>
                    <w:t>39 300,00</w:t>
                  </w:r>
                </w:p>
              </w:tc>
            </w:tr>
            <w:tr w:rsidR="00514C94" w:rsidRPr="00FC2B46" w:rsidTr="00F241A4">
              <w:trPr>
                <w:gridAfter w:val="3"/>
                <w:wAfter w:w="1134" w:type="dxa"/>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351"/>
                    <w:rPr>
                      <w:sz w:val="20"/>
                      <w:szCs w:val="20"/>
                    </w:rPr>
                  </w:pPr>
                  <w:r w:rsidRPr="00FC2B46">
                    <w:rPr>
                      <w:sz w:val="20"/>
                      <w:szCs w:val="20"/>
                    </w:rPr>
                    <w:t>законные представители</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45</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54</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22 300,00</w:t>
                  </w:r>
                </w:p>
              </w:tc>
              <w:tc>
                <w:tcPr>
                  <w:tcW w:w="1487" w:type="dxa"/>
                  <w:tcBorders>
                    <w:top w:val="single" w:sz="4" w:space="0" w:color="auto"/>
                    <w:left w:val="single" w:sz="4" w:space="0" w:color="auto"/>
                    <w:bottom w:val="single" w:sz="4" w:space="0" w:color="auto"/>
                    <w:right w:val="nil"/>
                  </w:tcBorders>
                </w:tcPr>
                <w:p w:rsidR="00514C94" w:rsidRPr="00FC2B46" w:rsidRDefault="00514C94" w:rsidP="00F241A4">
                  <w:pPr>
                    <w:rPr>
                      <w:sz w:val="20"/>
                      <w:szCs w:val="20"/>
                    </w:rPr>
                  </w:pPr>
                  <w:r w:rsidRPr="00FC2B46">
                    <w:rPr>
                      <w:sz w:val="20"/>
                      <w:szCs w:val="20"/>
                    </w:rPr>
                    <w:t>15 700,00</w:t>
                  </w:r>
                </w:p>
              </w:tc>
            </w:tr>
            <w:tr w:rsidR="00514C94" w:rsidRPr="00FC2B46" w:rsidTr="00F241A4">
              <w:trPr>
                <w:gridAfter w:val="1"/>
                <w:wAfter w:w="214" w:type="dxa"/>
              </w:trPr>
              <w:tc>
                <w:tcPr>
                  <w:tcW w:w="2462" w:type="dxa"/>
                  <w:tcBorders>
                    <w:top w:val="single" w:sz="4" w:space="0" w:color="auto"/>
                    <w:left w:val="nil"/>
                    <w:bottom w:val="single" w:sz="4" w:space="0" w:color="auto"/>
                    <w:right w:val="single" w:sz="4" w:space="0" w:color="auto"/>
                  </w:tcBorders>
                  <w:hideMark/>
                </w:tcPr>
                <w:p w:rsidR="00514C94" w:rsidRPr="00FC2B46" w:rsidRDefault="00514C94" w:rsidP="00A13B74">
                  <w:pPr>
                    <w:ind w:firstLine="351"/>
                    <w:rPr>
                      <w:sz w:val="20"/>
                      <w:szCs w:val="20"/>
                    </w:rPr>
                  </w:pPr>
                  <w:r w:rsidRPr="00FC2B46">
                    <w:rPr>
                      <w:sz w:val="20"/>
                      <w:szCs w:val="20"/>
                    </w:rPr>
                    <w:t>иные лица</w:t>
                  </w:r>
                </w:p>
              </w:tc>
              <w:tc>
                <w:tcPr>
                  <w:tcW w:w="1393"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Pr>
                      <w:sz w:val="20"/>
                      <w:szCs w:val="20"/>
                    </w:rPr>
                    <w:t>0</w:t>
                  </w:r>
                </w:p>
              </w:tc>
              <w:tc>
                <w:tcPr>
                  <w:tcW w:w="1682"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jc w:val="center"/>
                    <w:rPr>
                      <w:sz w:val="20"/>
                      <w:szCs w:val="20"/>
                    </w:rPr>
                  </w:pPr>
                  <w:r w:rsidRPr="00FC2B46">
                    <w:rPr>
                      <w:sz w:val="20"/>
                      <w:szCs w:val="20"/>
                    </w:rPr>
                    <w:t>2</w:t>
                  </w:r>
                </w:p>
              </w:tc>
              <w:tc>
                <w:tcPr>
                  <w:tcW w:w="1934" w:type="dxa"/>
                  <w:tcBorders>
                    <w:top w:val="single" w:sz="4" w:space="0" w:color="auto"/>
                    <w:left w:val="single" w:sz="4" w:space="0" w:color="auto"/>
                    <w:bottom w:val="single" w:sz="4" w:space="0" w:color="auto"/>
                    <w:right w:val="single" w:sz="4" w:space="0" w:color="auto"/>
                  </w:tcBorders>
                </w:tcPr>
                <w:p w:rsidR="00514C94" w:rsidRPr="00FC2B46" w:rsidRDefault="00514C94" w:rsidP="00F241A4">
                  <w:pPr>
                    <w:ind w:firstLine="709"/>
                    <w:rPr>
                      <w:sz w:val="20"/>
                      <w:szCs w:val="20"/>
                    </w:rPr>
                  </w:pPr>
                  <w:r w:rsidRPr="00FC2B46">
                    <w:rPr>
                      <w:sz w:val="20"/>
                      <w:szCs w:val="20"/>
                    </w:rPr>
                    <w:t>4 500,00</w:t>
                  </w:r>
                </w:p>
              </w:tc>
              <w:tc>
                <w:tcPr>
                  <w:tcW w:w="2407" w:type="dxa"/>
                  <w:gridSpan w:val="3"/>
                  <w:tcBorders>
                    <w:top w:val="single" w:sz="4" w:space="0" w:color="auto"/>
                    <w:left w:val="single" w:sz="4" w:space="0" w:color="auto"/>
                    <w:bottom w:val="single" w:sz="4" w:space="0" w:color="auto"/>
                    <w:right w:val="single" w:sz="4" w:space="0" w:color="auto"/>
                  </w:tcBorders>
                </w:tcPr>
                <w:p w:rsidR="00514C94" w:rsidRPr="00FC2B46" w:rsidRDefault="00514C94" w:rsidP="00F241A4">
                  <w:pPr>
                    <w:rPr>
                      <w:sz w:val="20"/>
                      <w:szCs w:val="20"/>
                    </w:rPr>
                  </w:pPr>
                  <w:r w:rsidRPr="00FC2B46">
                    <w:rPr>
                      <w:sz w:val="20"/>
                      <w:szCs w:val="20"/>
                    </w:rPr>
                    <w:t>3 000,00</w:t>
                  </w:r>
                </w:p>
              </w:tc>
            </w:tr>
          </w:tbl>
          <w:p w:rsidR="00514C94" w:rsidRPr="00FC2B46" w:rsidRDefault="00514C94" w:rsidP="00F241A4">
            <w:pPr>
              <w:ind w:firstLine="709"/>
              <w:rPr>
                <w:sz w:val="20"/>
                <w:szCs w:val="20"/>
              </w:rPr>
            </w:pPr>
          </w:p>
        </w:tc>
      </w:tr>
    </w:tbl>
    <w:p w:rsidR="00514C94" w:rsidRPr="00FC2B46" w:rsidRDefault="00514C94" w:rsidP="00514C94">
      <w:pPr>
        <w:ind w:firstLine="709"/>
        <w:jc w:val="both"/>
        <w:rPr>
          <w:sz w:val="26"/>
          <w:szCs w:val="26"/>
        </w:rPr>
      </w:pPr>
    </w:p>
    <w:p w:rsidR="00514C94" w:rsidRPr="00CA4B6F" w:rsidRDefault="00514C94" w:rsidP="00514C94">
      <w:pPr>
        <w:ind w:left="-142" w:firstLine="850"/>
        <w:jc w:val="both"/>
        <w:rPr>
          <w:sz w:val="26"/>
          <w:szCs w:val="26"/>
        </w:rPr>
      </w:pPr>
      <w:r w:rsidRPr="00CA4B6F">
        <w:rPr>
          <w:sz w:val="26"/>
          <w:szCs w:val="26"/>
        </w:rPr>
        <w:t>Из анализа подростковой преступности за 12 месяцев 2020 г. видно, что на территории, обслуживаемой МО МВД РФ «</w:t>
      </w:r>
      <w:proofErr w:type="spellStart"/>
      <w:r w:rsidRPr="00CA4B6F">
        <w:rPr>
          <w:sz w:val="26"/>
          <w:szCs w:val="26"/>
        </w:rPr>
        <w:t>Дальнереченский</w:t>
      </w:r>
      <w:proofErr w:type="spellEnd"/>
      <w:r w:rsidRPr="00CA4B6F">
        <w:rPr>
          <w:sz w:val="26"/>
          <w:szCs w:val="26"/>
        </w:rPr>
        <w:t xml:space="preserve">»  по </w:t>
      </w:r>
      <w:proofErr w:type="spellStart"/>
      <w:r w:rsidRPr="00CA4B6F">
        <w:rPr>
          <w:sz w:val="26"/>
          <w:szCs w:val="26"/>
        </w:rPr>
        <w:t>Дальнереченскому</w:t>
      </w:r>
      <w:proofErr w:type="spellEnd"/>
      <w:r w:rsidRPr="00CA4B6F">
        <w:rPr>
          <w:sz w:val="26"/>
          <w:szCs w:val="26"/>
        </w:rPr>
        <w:t xml:space="preserve"> городскому округу, наблюдается снижение подростковой преступности на – 57,2 % (с 14 преступлений в 2019 г. до 6 преступлений в 2020 г.).</w:t>
      </w:r>
    </w:p>
    <w:p w:rsidR="00514C94" w:rsidRPr="00CA4B6F" w:rsidRDefault="00514C94" w:rsidP="00514C94">
      <w:pPr>
        <w:ind w:left="-142" w:firstLine="850"/>
        <w:jc w:val="both"/>
        <w:rPr>
          <w:sz w:val="26"/>
          <w:szCs w:val="26"/>
        </w:rPr>
      </w:pPr>
      <w:r w:rsidRPr="00CA4B6F">
        <w:rPr>
          <w:sz w:val="26"/>
          <w:szCs w:val="26"/>
        </w:rPr>
        <w:t>За анализируемый период наблюдается снижение на –61,6 % (с 13 до 5) числа несовершеннолетних, привлеченных к уголовной ответственности.</w:t>
      </w:r>
    </w:p>
    <w:p w:rsidR="00514C94" w:rsidRPr="00CA4B6F" w:rsidRDefault="00514C94" w:rsidP="00514C94">
      <w:pPr>
        <w:ind w:left="-142" w:firstLine="850"/>
        <w:jc w:val="both"/>
        <w:rPr>
          <w:b/>
          <w:sz w:val="26"/>
          <w:szCs w:val="26"/>
        </w:rPr>
      </w:pPr>
      <w:r w:rsidRPr="00CA4B6F">
        <w:rPr>
          <w:sz w:val="26"/>
          <w:szCs w:val="26"/>
        </w:rPr>
        <w:t xml:space="preserve">При анализе совершенных преступлений установлено, что из 5 несовершеннолетних совершивших преступления, 4 на момент совершения преступления </w:t>
      </w:r>
      <w:r>
        <w:rPr>
          <w:sz w:val="26"/>
          <w:szCs w:val="26"/>
        </w:rPr>
        <w:t>состояли на учете в  ПДН</w:t>
      </w:r>
      <w:r w:rsidRPr="00CA4B6F">
        <w:rPr>
          <w:sz w:val="26"/>
          <w:szCs w:val="26"/>
        </w:rPr>
        <w:t>, оди</w:t>
      </w:r>
      <w:r>
        <w:rPr>
          <w:sz w:val="26"/>
          <w:szCs w:val="26"/>
        </w:rPr>
        <w:t>н из которых</w:t>
      </w:r>
      <w:r w:rsidRPr="00CA4B6F">
        <w:rPr>
          <w:sz w:val="26"/>
          <w:szCs w:val="26"/>
        </w:rPr>
        <w:t xml:space="preserve"> совершил 2 преступления.</w:t>
      </w:r>
    </w:p>
    <w:p w:rsidR="00514C94" w:rsidRPr="00CA4B6F" w:rsidRDefault="00514C94" w:rsidP="00514C94">
      <w:pPr>
        <w:ind w:left="-142" w:firstLine="850"/>
        <w:jc w:val="both"/>
        <w:rPr>
          <w:b/>
          <w:sz w:val="26"/>
          <w:szCs w:val="26"/>
        </w:rPr>
      </w:pPr>
      <w:r w:rsidRPr="00CA4B6F">
        <w:rPr>
          <w:sz w:val="26"/>
          <w:szCs w:val="26"/>
        </w:rPr>
        <w:t xml:space="preserve">1 несовершеннолетний на момент совершения преступления на учете в ПДН  не </w:t>
      </w:r>
      <w:r>
        <w:rPr>
          <w:sz w:val="26"/>
          <w:szCs w:val="26"/>
        </w:rPr>
        <w:t>состоял</w:t>
      </w:r>
      <w:r w:rsidRPr="00CA4B6F">
        <w:rPr>
          <w:sz w:val="26"/>
          <w:szCs w:val="26"/>
        </w:rPr>
        <w:t xml:space="preserve">. </w:t>
      </w:r>
    </w:p>
    <w:p w:rsidR="00514C94" w:rsidRPr="00CA4B6F" w:rsidRDefault="00514C94" w:rsidP="00514C94">
      <w:pPr>
        <w:ind w:left="-142" w:firstLine="850"/>
        <w:jc w:val="both"/>
        <w:rPr>
          <w:sz w:val="26"/>
          <w:szCs w:val="26"/>
        </w:rPr>
      </w:pPr>
      <w:r w:rsidRPr="00CA4B6F">
        <w:rPr>
          <w:sz w:val="26"/>
          <w:szCs w:val="26"/>
        </w:rPr>
        <w:t>Все преступления были совершены несовершеннолетними в 2019 г.</w:t>
      </w:r>
    </w:p>
    <w:p w:rsidR="00514C94" w:rsidRPr="00CA4B6F" w:rsidRDefault="00514C94" w:rsidP="00514C94">
      <w:pPr>
        <w:ind w:left="-142" w:firstLine="850"/>
        <w:jc w:val="both"/>
        <w:rPr>
          <w:sz w:val="26"/>
          <w:szCs w:val="26"/>
        </w:rPr>
      </w:pPr>
      <w:r w:rsidRPr="00CA4B6F">
        <w:rPr>
          <w:sz w:val="26"/>
          <w:szCs w:val="26"/>
        </w:rPr>
        <w:t>За отчетный период наблюдается снижение на – 300 % числа несовершеннолетних, ранее совершавших преступления, и вновь привлеченных к ответственности</w:t>
      </w:r>
      <w:r>
        <w:rPr>
          <w:sz w:val="26"/>
          <w:szCs w:val="26"/>
        </w:rPr>
        <w:t xml:space="preserve"> (с 8 до 2)</w:t>
      </w:r>
      <w:r w:rsidRPr="00CA4B6F">
        <w:rPr>
          <w:sz w:val="26"/>
          <w:szCs w:val="26"/>
        </w:rPr>
        <w:t>.</w:t>
      </w:r>
    </w:p>
    <w:p w:rsidR="00514C94" w:rsidRPr="00CA4B6F" w:rsidRDefault="00514C94" w:rsidP="00514C94">
      <w:pPr>
        <w:ind w:left="-142" w:firstLine="850"/>
        <w:jc w:val="both"/>
        <w:rPr>
          <w:sz w:val="26"/>
          <w:szCs w:val="26"/>
        </w:rPr>
      </w:pPr>
      <w:r w:rsidRPr="00CA4B6F">
        <w:rPr>
          <w:sz w:val="26"/>
          <w:szCs w:val="26"/>
        </w:rPr>
        <w:lastRenderedPageBreak/>
        <w:t>Также наблюдается снижение на – 66,7 % количества совершенных преступлений ранее судимыми несовер</w:t>
      </w:r>
      <w:r>
        <w:rPr>
          <w:sz w:val="26"/>
          <w:szCs w:val="26"/>
        </w:rPr>
        <w:t>шеннолетними (с 3 до 1</w:t>
      </w:r>
      <w:r w:rsidRPr="00CA4B6F">
        <w:rPr>
          <w:sz w:val="26"/>
          <w:szCs w:val="26"/>
        </w:rPr>
        <w:t>).</w:t>
      </w:r>
    </w:p>
    <w:p w:rsidR="00514C94" w:rsidRPr="00CA4B6F" w:rsidRDefault="00514C94" w:rsidP="00514C94">
      <w:pPr>
        <w:ind w:left="-142" w:firstLine="850"/>
        <w:jc w:val="both"/>
        <w:rPr>
          <w:sz w:val="26"/>
          <w:szCs w:val="26"/>
        </w:rPr>
      </w:pPr>
      <w:r w:rsidRPr="00CA4B6F">
        <w:rPr>
          <w:sz w:val="26"/>
          <w:szCs w:val="26"/>
        </w:rPr>
        <w:t xml:space="preserve">Количество условно </w:t>
      </w:r>
      <w:proofErr w:type="gramStart"/>
      <w:r w:rsidRPr="00CA4B6F">
        <w:rPr>
          <w:sz w:val="26"/>
          <w:szCs w:val="26"/>
        </w:rPr>
        <w:t>осужденных несовершеннолетних, совершивших преступления снизилос</w:t>
      </w:r>
      <w:r>
        <w:rPr>
          <w:sz w:val="26"/>
          <w:szCs w:val="26"/>
        </w:rPr>
        <w:t>ь</w:t>
      </w:r>
      <w:proofErr w:type="gramEnd"/>
      <w:r>
        <w:rPr>
          <w:sz w:val="26"/>
          <w:szCs w:val="26"/>
        </w:rPr>
        <w:t xml:space="preserve"> на  50  %  (с 2 до 1</w:t>
      </w:r>
      <w:r w:rsidRPr="00CA4B6F">
        <w:rPr>
          <w:sz w:val="26"/>
          <w:szCs w:val="26"/>
        </w:rPr>
        <w:t>).</w:t>
      </w:r>
    </w:p>
    <w:p w:rsidR="00514C94" w:rsidRPr="00CA4B6F" w:rsidRDefault="00514C94" w:rsidP="00514C94">
      <w:pPr>
        <w:ind w:left="-142" w:firstLine="850"/>
        <w:jc w:val="both"/>
        <w:rPr>
          <w:sz w:val="26"/>
          <w:szCs w:val="26"/>
        </w:rPr>
      </w:pPr>
      <w:r w:rsidRPr="00CA4B6F">
        <w:rPr>
          <w:sz w:val="26"/>
          <w:szCs w:val="26"/>
        </w:rPr>
        <w:t xml:space="preserve">Наблюдается снижение количества преступлений, по которым отказано в возбуждении уголовно дела в связи с не достижением уголовно-наказуемого возраста на  57,2 % (с 7 до 3). </w:t>
      </w:r>
    </w:p>
    <w:p w:rsidR="00514C94" w:rsidRPr="00CA4B6F" w:rsidRDefault="00514C94" w:rsidP="00514C94">
      <w:pPr>
        <w:ind w:left="-142" w:firstLine="850"/>
        <w:jc w:val="both"/>
        <w:rPr>
          <w:sz w:val="26"/>
          <w:szCs w:val="26"/>
        </w:rPr>
      </w:pPr>
      <w:r w:rsidRPr="00CA4B6F">
        <w:rPr>
          <w:sz w:val="26"/>
          <w:szCs w:val="26"/>
        </w:rPr>
        <w:t xml:space="preserve">Кроме этого отмечено снижение на 72,8 %   число подростков совершивших эти общественно опасные деяния. </w:t>
      </w:r>
      <w:proofErr w:type="gramStart"/>
      <w:r w:rsidRPr="00CA4B6F">
        <w:rPr>
          <w:sz w:val="26"/>
          <w:szCs w:val="26"/>
        </w:rPr>
        <w:t xml:space="preserve">В 2019 году было 11 малолетних, а в 2020 году в отношении 3 </w:t>
      </w:r>
      <w:r>
        <w:rPr>
          <w:sz w:val="26"/>
          <w:szCs w:val="26"/>
        </w:rPr>
        <w:t xml:space="preserve">подростков (2- </w:t>
      </w:r>
      <w:r w:rsidRPr="00CA4B6F">
        <w:rPr>
          <w:sz w:val="26"/>
          <w:szCs w:val="26"/>
        </w:rPr>
        <w:t xml:space="preserve">ч. 1 ст. 115 УК РФ (Умышленное причинение  </w:t>
      </w:r>
      <w:r>
        <w:rPr>
          <w:sz w:val="26"/>
          <w:szCs w:val="26"/>
        </w:rPr>
        <w:t>легкого вреда здоровью; 1</w:t>
      </w:r>
      <w:r w:rsidRPr="00CA4B6F">
        <w:rPr>
          <w:sz w:val="26"/>
          <w:szCs w:val="26"/>
        </w:rPr>
        <w:t>- ст. 158 УК РФ (Кража).</w:t>
      </w:r>
      <w:proofErr w:type="gramEnd"/>
    </w:p>
    <w:p w:rsidR="00514C94" w:rsidRPr="00CA4B6F" w:rsidRDefault="00514C94" w:rsidP="00514C94">
      <w:pPr>
        <w:ind w:left="-142" w:firstLine="850"/>
        <w:jc w:val="both"/>
        <w:rPr>
          <w:sz w:val="26"/>
          <w:szCs w:val="26"/>
        </w:rPr>
      </w:pPr>
      <w:r w:rsidRPr="00CA4B6F">
        <w:rPr>
          <w:sz w:val="26"/>
          <w:szCs w:val="26"/>
        </w:rPr>
        <w:t>2 несоверше</w:t>
      </w:r>
      <w:r>
        <w:rPr>
          <w:sz w:val="26"/>
          <w:szCs w:val="26"/>
        </w:rPr>
        <w:t>ннолетних</w:t>
      </w:r>
      <w:r w:rsidRPr="00CA4B6F">
        <w:rPr>
          <w:sz w:val="26"/>
          <w:szCs w:val="26"/>
        </w:rPr>
        <w:t xml:space="preserve">  на профилактических  учетах не состояли, в совершении правонарушений, антиобщественных действий ранее не замечены, по месту жительства и учебы характеризуются  удовлетворительно.</w:t>
      </w:r>
    </w:p>
    <w:p w:rsidR="00514C94" w:rsidRPr="00CA4B6F" w:rsidRDefault="00514C94" w:rsidP="00514C94">
      <w:pPr>
        <w:ind w:left="-142" w:firstLine="850"/>
        <w:jc w:val="both"/>
        <w:rPr>
          <w:sz w:val="26"/>
          <w:szCs w:val="26"/>
        </w:rPr>
      </w:pPr>
      <w:r w:rsidRPr="00CA4B6F">
        <w:rPr>
          <w:sz w:val="26"/>
          <w:szCs w:val="26"/>
        </w:rPr>
        <w:t>Ранее из вышеуказанных несовершеннолетних в совершении правонарушения был замечен 1 несовершеннолетний, который  после совершения общественно-опасного деяния направлен на обследование в  КГБУЗ «Краевая психиатрическая больница № 1 г. Уссурийска». С 01.09.2020 г. данный малолетний обучается в КГБУ «</w:t>
      </w:r>
      <w:proofErr w:type="spellStart"/>
      <w:r w:rsidRPr="00CA4B6F">
        <w:rPr>
          <w:sz w:val="26"/>
          <w:szCs w:val="26"/>
        </w:rPr>
        <w:t>Ракитненская</w:t>
      </w:r>
      <w:proofErr w:type="spellEnd"/>
      <w:r w:rsidRPr="00CA4B6F">
        <w:rPr>
          <w:sz w:val="26"/>
          <w:szCs w:val="26"/>
        </w:rPr>
        <w:t xml:space="preserve"> КШИ».</w:t>
      </w:r>
    </w:p>
    <w:p w:rsidR="00514C94" w:rsidRPr="00CA4B6F" w:rsidRDefault="00514C94" w:rsidP="00514C94">
      <w:pPr>
        <w:ind w:left="-142" w:firstLine="850"/>
        <w:jc w:val="both"/>
        <w:rPr>
          <w:sz w:val="26"/>
          <w:szCs w:val="26"/>
        </w:rPr>
      </w:pPr>
      <w:r w:rsidRPr="00CA4B6F">
        <w:rPr>
          <w:sz w:val="26"/>
          <w:szCs w:val="26"/>
        </w:rPr>
        <w:t>Для стабилизации подростковой преступности, а также иных противоправных деяний, совершенных несовершеннолетними либо при их участии,  на территории обслуживания МО МВД России «</w:t>
      </w:r>
      <w:proofErr w:type="spellStart"/>
      <w:r w:rsidRPr="00CA4B6F">
        <w:rPr>
          <w:sz w:val="26"/>
          <w:szCs w:val="26"/>
        </w:rPr>
        <w:t>Дальнереченский</w:t>
      </w:r>
      <w:proofErr w:type="spellEnd"/>
      <w:r w:rsidRPr="00CA4B6F">
        <w:rPr>
          <w:sz w:val="26"/>
          <w:szCs w:val="26"/>
        </w:rPr>
        <w:t>» по линии несовершеннолетних</w:t>
      </w:r>
      <w:r>
        <w:rPr>
          <w:sz w:val="26"/>
          <w:szCs w:val="26"/>
        </w:rPr>
        <w:t>,</w:t>
      </w:r>
      <w:r w:rsidRPr="00CA4B6F">
        <w:rPr>
          <w:sz w:val="26"/>
          <w:szCs w:val="26"/>
        </w:rPr>
        <w:t xml:space="preserve"> проведено 2 целевые оперативно-профилактические операции «Не оступись», «Семья».</w:t>
      </w:r>
    </w:p>
    <w:p w:rsidR="00514C94" w:rsidRPr="00CA4B6F" w:rsidRDefault="00514C94" w:rsidP="00514C94">
      <w:pPr>
        <w:ind w:firstLine="708"/>
        <w:jc w:val="both"/>
        <w:rPr>
          <w:sz w:val="26"/>
          <w:szCs w:val="26"/>
        </w:rPr>
      </w:pPr>
      <w:r w:rsidRPr="00CA4B6F">
        <w:rPr>
          <w:sz w:val="26"/>
          <w:szCs w:val="26"/>
        </w:rPr>
        <w:t xml:space="preserve">Проведено 17 вечерних рейдовых мероприятий, с целью </w:t>
      </w:r>
      <w:proofErr w:type="gramStart"/>
      <w:r w:rsidRPr="00CA4B6F">
        <w:rPr>
          <w:sz w:val="26"/>
          <w:szCs w:val="26"/>
        </w:rPr>
        <w:t>контроля за</w:t>
      </w:r>
      <w:proofErr w:type="gramEnd"/>
      <w:r w:rsidRPr="00CA4B6F">
        <w:rPr>
          <w:sz w:val="26"/>
          <w:szCs w:val="26"/>
        </w:rPr>
        <w:t xml:space="preserve"> подростками состоящими на учете и выявления неблагополучной обстановки в семьях, в ходе которых было проверено 29 досуговых учреждений, осуществляющих свою деятельность после 23:00 часов, где выявлен 1 нес</w:t>
      </w:r>
      <w:r>
        <w:rPr>
          <w:sz w:val="26"/>
          <w:szCs w:val="26"/>
        </w:rPr>
        <w:t>овершеннолетний</w:t>
      </w:r>
      <w:r w:rsidRPr="00CA4B6F">
        <w:rPr>
          <w:sz w:val="26"/>
          <w:szCs w:val="26"/>
        </w:rPr>
        <w:t xml:space="preserve">, не достигший возраста 16 лет без сопровождения законных представителей. С улиц и общественных мест изъято 6  подростков  в возрасте до 16 лет за нахождение в ночное время без сопровождения взрослых лиц (Закон Приморского края № 217– </w:t>
      </w:r>
      <w:proofErr w:type="gramStart"/>
      <w:r w:rsidRPr="00CA4B6F">
        <w:rPr>
          <w:sz w:val="26"/>
          <w:szCs w:val="26"/>
        </w:rPr>
        <w:t>КЗ</w:t>
      </w:r>
      <w:proofErr w:type="gramEnd"/>
      <w:r w:rsidRPr="00CA4B6F">
        <w:rPr>
          <w:sz w:val="26"/>
          <w:szCs w:val="26"/>
        </w:rPr>
        <w:t>) (</w:t>
      </w:r>
      <w:proofErr w:type="spellStart"/>
      <w:r w:rsidRPr="00CA4B6F">
        <w:rPr>
          <w:sz w:val="26"/>
          <w:szCs w:val="26"/>
        </w:rPr>
        <w:t>Пилипчук</w:t>
      </w:r>
      <w:proofErr w:type="spellEnd"/>
      <w:r w:rsidRPr="00CA4B6F">
        <w:rPr>
          <w:sz w:val="26"/>
          <w:szCs w:val="26"/>
        </w:rPr>
        <w:t xml:space="preserve"> (2</w:t>
      </w:r>
      <w:r>
        <w:rPr>
          <w:sz w:val="26"/>
          <w:szCs w:val="26"/>
        </w:rPr>
        <w:t>) (самовольно ушедший из дома)</w:t>
      </w:r>
      <w:r w:rsidRPr="00CA4B6F">
        <w:rPr>
          <w:sz w:val="26"/>
          <w:szCs w:val="26"/>
        </w:rPr>
        <w:t xml:space="preserve">, на 4 законных представителей которых были составлены протоколы об административном правонарушении, предусмотренным  ч.1 ст. 5.35 КоАП РФ. </w:t>
      </w:r>
    </w:p>
    <w:p w:rsidR="00514C94" w:rsidRPr="00CA4B6F" w:rsidRDefault="00514C94" w:rsidP="00514C94">
      <w:pPr>
        <w:ind w:firstLine="708"/>
        <w:jc w:val="both"/>
        <w:rPr>
          <w:sz w:val="26"/>
          <w:szCs w:val="26"/>
        </w:rPr>
      </w:pPr>
      <w:r w:rsidRPr="00CA4B6F">
        <w:rPr>
          <w:sz w:val="26"/>
          <w:szCs w:val="26"/>
        </w:rPr>
        <w:t xml:space="preserve">В образовательных организациях проведено 201 лекций и бесед,  3 профилактических мероприятия с несовершеннолетними участниками общественных объединений «ЮНАРМИЯ», «Волонтерское движение», «Объединение школьников», 1 профилактическое мероприятие патриотической направленности с несовершеннолетними, состоящими на учете в ПДН </w:t>
      </w:r>
      <w:proofErr w:type="gramStart"/>
      <w:r w:rsidRPr="00CA4B6F">
        <w:rPr>
          <w:sz w:val="26"/>
          <w:szCs w:val="26"/>
        </w:rPr>
        <w:t xml:space="preserve">( </w:t>
      </w:r>
      <w:proofErr w:type="gramEnd"/>
      <w:r w:rsidRPr="00CA4B6F">
        <w:rPr>
          <w:sz w:val="26"/>
          <w:szCs w:val="26"/>
        </w:rPr>
        <w:t>экскурсия на заставу «</w:t>
      </w:r>
      <w:proofErr w:type="spellStart"/>
      <w:r w:rsidRPr="00CA4B6F">
        <w:rPr>
          <w:sz w:val="26"/>
          <w:szCs w:val="26"/>
        </w:rPr>
        <w:t>Нижнемихайловскя</w:t>
      </w:r>
      <w:proofErr w:type="spellEnd"/>
      <w:r w:rsidRPr="00CA4B6F">
        <w:rPr>
          <w:sz w:val="26"/>
          <w:szCs w:val="26"/>
        </w:rPr>
        <w:t xml:space="preserve">». Проведено 73 бесед в торговых точках, где реализуются баллоны с бытовым газом. </w:t>
      </w:r>
    </w:p>
    <w:p w:rsidR="00514C94" w:rsidRPr="00CA4B6F" w:rsidRDefault="00514C94" w:rsidP="00514C94">
      <w:pPr>
        <w:ind w:right="-143" w:firstLine="708"/>
        <w:jc w:val="both"/>
        <w:rPr>
          <w:sz w:val="26"/>
          <w:szCs w:val="26"/>
        </w:rPr>
      </w:pPr>
      <w:r w:rsidRPr="00CA4B6F">
        <w:rPr>
          <w:sz w:val="26"/>
          <w:szCs w:val="26"/>
        </w:rPr>
        <w:t xml:space="preserve">В филиале уголовно-исполнительной инспекции по </w:t>
      </w:r>
      <w:proofErr w:type="spellStart"/>
      <w:r w:rsidRPr="00CA4B6F">
        <w:rPr>
          <w:sz w:val="26"/>
          <w:szCs w:val="26"/>
        </w:rPr>
        <w:t>Дальнереченскому</w:t>
      </w:r>
      <w:proofErr w:type="spellEnd"/>
      <w:r w:rsidRPr="00CA4B6F">
        <w:rPr>
          <w:sz w:val="26"/>
          <w:szCs w:val="26"/>
        </w:rPr>
        <w:t xml:space="preserve"> городскому округу в 2020 году по учетам прошло 9 несовершеннолетних осужденных к наказаниям и мерам уголовно-правового характера без изоляции от общества (АППГ – 13). Снято с учета за истекший период - 8(АППГ – 6); в связи с отбытием наказания назначенного приговором суда несовершеннолетних - 2, в связи с убытием -1,   в связи с достижением возраста 18 лет -5.</w:t>
      </w:r>
    </w:p>
    <w:p w:rsidR="00514C94" w:rsidRPr="00CA4B6F" w:rsidRDefault="00514C94" w:rsidP="00514C94">
      <w:pPr>
        <w:ind w:right="-143" w:firstLine="708"/>
        <w:jc w:val="both"/>
        <w:rPr>
          <w:sz w:val="26"/>
          <w:szCs w:val="26"/>
        </w:rPr>
      </w:pPr>
      <w:r w:rsidRPr="00CA4B6F">
        <w:rPr>
          <w:sz w:val="26"/>
          <w:szCs w:val="26"/>
        </w:rPr>
        <w:t xml:space="preserve">На 31.12.2020 года на учете </w:t>
      </w:r>
      <w:proofErr w:type="gramStart"/>
      <w:r w:rsidRPr="00CA4B6F">
        <w:rPr>
          <w:sz w:val="26"/>
          <w:szCs w:val="26"/>
        </w:rPr>
        <w:t>в</w:t>
      </w:r>
      <w:proofErr w:type="gramEnd"/>
      <w:r w:rsidRPr="00CA4B6F">
        <w:rPr>
          <w:sz w:val="26"/>
          <w:szCs w:val="26"/>
        </w:rPr>
        <w:t xml:space="preserve"> </w:t>
      </w:r>
      <w:proofErr w:type="gramStart"/>
      <w:r w:rsidRPr="00CA4B6F">
        <w:rPr>
          <w:sz w:val="26"/>
          <w:szCs w:val="26"/>
        </w:rPr>
        <w:t>Дальнереченском</w:t>
      </w:r>
      <w:proofErr w:type="gramEnd"/>
      <w:r w:rsidRPr="00CA4B6F">
        <w:rPr>
          <w:sz w:val="26"/>
          <w:szCs w:val="26"/>
        </w:rPr>
        <w:t xml:space="preserve"> межмуниципальном филиале ФКУ УИИ ГУФСИН России по Приморскому краю состоит 1 несовершеннолетний </w:t>
      </w:r>
      <w:r w:rsidRPr="00CA4B6F">
        <w:rPr>
          <w:sz w:val="26"/>
          <w:szCs w:val="26"/>
        </w:rPr>
        <w:lastRenderedPageBreak/>
        <w:t>осужденный, прибывший с территории Лесозаводского ГО.</w:t>
      </w:r>
    </w:p>
    <w:p w:rsidR="00514C94" w:rsidRPr="00CA4B6F" w:rsidRDefault="00514C94" w:rsidP="00514C94">
      <w:pPr>
        <w:ind w:firstLine="708"/>
        <w:jc w:val="both"/>
        <w:rPr>
          <w:color w:val="C0504D"/>
          <w:sz w:val="26"/>
          <w:szCs w:val="26"/>
        </w:rPr>
      </w:pPr>
    </w:p>
    <w:p w:rsidR="00514C94" w:rsidRPr="00CA4B6F" w:rsidRDefault="00514C94" w:rsidP="00514C94">
      <w:pPr>
        <w:ind w:firstLine="708"/>
        <w:jc w:val="both"/>
        <w:rPr>
          <w:sz w:val="26"/>
          <w:szCs w:val="26"/>
        </w:rPr>
      </w:pPr>
      <w:r w:rsidRPr="00CA4B6F">
        <w:rPr>
          <w:sz w:val="26"/>
          <w:szCs w:val="26"/>
        </w:rPr>
        <w:t xml:space="preserve">В целом, план работы комиссии на 2020г. выполнен. </w:t>
      </w:r>
    </w:p>
    <w:p w:rsidR="00514C94" w:rsidRPr="00CA4B6F" w:rsidRDefault="00514C94" w:rsidP="00514C94">
      <w:pPr>
        <w:ind w:firstLine="708"/>
        <w:jc w:val="both"/>
        <w:rPr>
          <w:sz w:val="26"/>
          <w:szCs w:val="26"/>
        </w:rPr>
      </w:pPr>
      <w:proofErr w:type="gramStart"/>
      <w:r w:rsidRPr="00FA2181">
        <w:rPr>
          <w:sz w:val="26"/>
          <w:szCs w:val="26"/>
        </w:rPr>
        <w:t>К</w:t>
      </w:r>
      <w:r w:rsidRPr="00CA4B6F">
        <w:rPr>
          <w:sz w:val="26"/>
          <w:szCs w:val="26"/>
        </w:rPr>
        <w:t>омплексная индивидуальная профилактическая работа, отражающая согласованные действия органов и учреждений системы профилактики округа, направленная на своевременное выявление несовершеннолетних и семей, находящихся в социально опасном положении, социально-педагогическую реабилитацию несовершеннолетних и семей, находящихся в социально опасном положении, и (или) предупреждение совершения ими правонарушений и антиобщественных действий, позволило прекратить нахождение 16 семей в социально опасном положении, в которых проживает 40 детей.</w:t>
      </w:r>
      <w:proofErr w:type="gramEnd"/>
      <w:r w:rsidRPr="00CA4B6F">
        <w:rPr>
          <w:sz w:val="26"/>
          <w:szCs w:val="26"/>
        </w:rPr>
        <w:t xml:space="preserve"> Количество несовершеннолетних и семей СОП остается стабильным.</w:t>
      </w:r>
    </w:p>
    <w:p w:rsidR="00514C94" w:rsidRPr="00CA4B6F" w:rsidRDefault="00514C94" w:rsidP="00514C94">
      <w:pPr>
        <w:ind w:firstLine="708"/>
        <w:jc w:val="both"/>
        <w:rPr>
          <w:sz w:val="26"/>
          <w:szCs w:val="26"/>
        </w:rPr>
      </w:pPr>
      <w:r w:rsidRPr="00CA4B6F">
        <w:rPr>
          <w:sz w:val="26"/>
          <w:szCs w:val="26"/>
        </w:rPr>
        <w:t>На учете по состоянию на 11.01.2021 г. 18  несовершеннолетних (АППГ – 33):</w:t>
      </w:r>
    </w:p>
    <w:p w:rsidR="00514C94" w:rsidRPr="00CA4B6F" w:rsidRDefault="00514C94" w:rsidP="00514C94">
      <w:pPr>
        <w:ind w:firstLine="708"/>
        <w:jc w:val="both"/>
        <w:rPr>
          <w:sz w:val="26"/>
          <w:szCs w:val="26"/>
        </w:rPr>
      </w:pPr>
      <w:r w:rsidRPr="00CA4B6F">
        <w:rPr>
          <w:sz w:val="26"/>
          <w:szCs w:val="26"/>
        </w:rPr>
        <w:t>поставлено на учет в 2020г. несовершеннолетних - 36 (АППГ - 36);</w:t>
      </w:r>
    </w:p>
    <w:p w:rsidR="00514C94" w:rsidRPr="00CA4B6F" w:rsidRDefault="00514C94" w:rsidP="00514C94">
      <w:pPr>
        <w:ind w:firstLine="708"/>
        <w:jc w:val="both"/>
        <w:rPr>
          <w:sz w:val="26"/>
          <w:szCs w:val="26"/>
        </w:rPr>
      </w:pPr>
      <w:r w:rsidRPr="00CA4B6F">
        <w:rPr>
          <w:sz w:val="26"/>
          <w:szCs w:val="26"/>
        </w:rPr>
        <w:t>снято с учета – 45 несовершеннолетних (АППГ -45).</w:t>
      </w:r>
    </w:p>
    <w:p w:rsidR="00514C94" w:rsidRPr="00CA4B6F" w:rsidRDefault="00514C94" w:rsidP="00514C94">
      <w:pPr>
        <w:ind w:firstLine="708"/>
        <w:jc w:val="both"/>
        <w:rPr>
          <w:sz w:val="26"/>
          <w:szCs w:val="26"/>
        </w:rPr>
      </w:pPr>
      <w:r w:rsidRPr="00CA4B6F">
        <w:rPr>
          <w:sz w:val="26"/>
          <w:szCs w:val="26"/>
        </w:rPr>
        <w:t>На учете по состоянию на 11.01.2021 г. семей СОП – 15, в них- 33 н/л (АППГ – 23 семья, в них 52 н/л).</w:t>
      </w:r>
    </w:p>
    <w:p w:rsidR="00514C94" w:rsidRPr="00CA4B6F" w:rsidRDefault="00514C94" w:rsidP="00514C94">
      <w:pPr>
        <w:ind w:firstLine="708"/>
        <w:jc w:val="both"/>
        <w:rPr>
          <w:sz w:val="26"/>
          <w:szCs w:val="26"/>
        </w:rPr>
      </w:pPr>
      <w:r w:rsidRPr="00CA4B6F">
        <w:rPr>
          <w:sz w:val="26"/>
          <w:szCs w:val="26"/>
        </w:rPr>
        <w:t>Эффективность работы КДН и ЗП достаточно высока из-за налаженных реальных и эффективных механизмов воздействия на несовершеннолетних и семьи, находящиеся в социально опасном положении.</w:t>
      </w:r>
    </w:p>
    <w:p w:rsidR="00514C94" w:rsidRPr="00CA4B6F" w:rsidRDefault="00514C94" w:rsidP="00514C94">
      <w:pPr>
        <w:ind w:firstLine="708"/>
        <w:jc w:val="both"/>
        <w:rPr>
          <w:sz w:val="26"/>
          <w:szCs w:val="26"/>
        </w:rPr>
      </w:pPr>
      <w:r w:rsidRPr="00CA4B6F">
        <w:rPr>
          <w:b/>
          <w:sz w:val="26"/>
          <w:szCs w:val="26"/>
        </w:rPr>
        <w:t>Таким образом,</w:t>
      </w:r>
      <w:r w:rsidRPr="00CA4B6F">
        <w:rPr>
          <w:sz w:val="26"/>
          <w:szCs w:val="26"/>
        </w:rPr>
        <w:t xml:space="preserve"> в 2021 году необходимо продолжить практику работы КДН и ЗП по совершенствованию координации усилий. В работе КДН и ЗП большое внимание следует уделить отработке механизма взаимодействия между всеми сотрудниками органов и учреждений системы профилактики по оперативному выявлению безнадзорных и беспризорных несовершеннолетних, оставшихся без попечения родителей, и их жизнеустройству.</w:t>
      </w:r>
    </w:p>
    <w:p w:rsidR="00514C94" w:rsidRPr="00CA4B6F" w:rsidRDefault="00514C94" w:rsidP="00514C94">
      <w:pPr>
        <w:ind w:firstLine="708"/>
        <w:jc w:val="both"/>
        <w:rPr>
          <w:sz w:val="26"/>
          <w:szCs w:val="26"/>
        </w:rPr>
      </w:pPr>
      <w:r w:rsidRPr="00CA4B6F">
        <w:rPr>
          <w:sz w:val="26"/>
          <w:szCs w:val="26"/>
        </w:rPr>
        <w:t>Задачи  Комиссии на 2021 год:</w:t>
      </w:r>
    </w:p>
    <w:p w:rsidR="00514C94" w:rsidRPr="00CA4B6F" w:rsidRDefault="00514C94" w:rsidP="00514C94">
      <w:pPr>
        <w:ind w:firstLine="708"/>
        <w:jc w:val="both"/>
        <w:rPr>
          <w:sz w:val="26"/>
          <w:szCs w:val="26"/>
        </w:rPr>
      </w:pPr>
      <w:r w:rsidRPr="00CA4B6F">
        <w:rPr>
          <w:sz w:val="26"/>
          <w:szCs w:val="26"/>
        </w:rPr>
        <w:t>- профилактика правонарушений и преступлений несовершеннолетних;</w:t>
      </w:r>
    </w:p>
    <w:p w:rsidR="00514C94" w:rsidRPr="00CA4B6F" w:rsidRDefault="00514C94" w:rsidP="00514C94">
      <w:pPr>
        <w:ind w:firstLine="708"/>
        <w:jc w:val="both"/>
        <w:rPr>
          <w:sz w:val="26"/>
          <w:szCs w:val="26"/>
        </w:rPr>
      </w:pPr>
      <w:r w:rsidRPr="00CA4B6F">
        <w:rPr>
          <w:sz w:val="26"/>
          <w:szCs w:val="26"/>
        </w:rPr>
        <w:t>- профилактика употребления спиртных, спиртосодержащих, наркотических веществ, организация работы по формированию здорового образа жизни;</w:t>
      </w:r>
    </w:p>
    <w:p w:rsidR="00514C94" w:rsidRPr="00CA4B6F" w:rsidRDefault="00514C94" w:rsidP="00514C94">
      <w:pPr>
        <w:ind w:firstLine="708"/>
        <w:jc w:val="both"/>
        <w:rPr>
          <w:sz w:val="26"/>
          <w:szCs w:val="26"/>
        </w:rPr>
      </w:pPr>
      <w:r w:rsidRPr="00CA4B6F">
        <w:rPr>
          <w:sz w:val="26"/>
          <w:szCs w:val="26"/>
        </w:rPr>
        <w:t xml:space="preserve">- организация </w:t>
      </w:r>
      <w:proofErr w:type="gramStart"/>
      <w:r w:rsidRPr="00CA4B6F">
        <w:rPr>
          <w:sz w:val="26"/>
          <w:szCs w:val="26"/>
        </w:rPr>
        <w:t>контроля за</w:t>
      </w:r>
      <w:proofErr w:type="gramEnd"/>
      <w:r w:rsidRPr="00CA4B6F">
        <w:rPr>
          <w:sz w:val="26"/>
          <w:szCs w:val="26"/>
        </w:rPr>
        <w:t xml:space="preserve"> проведением индивидуально-профилактических программ</w:t>
      </w:r>
    </w:p>
    <w:p w:rsidR="00514C94" w:rsidRPr="00CA4B6F" w:rsidRDefault="00514C94" w:rsidP="00514C94">
      <w:pPr>
        <w:ind w:firstLine="708"/>
        <w:jc w:val="both"/>
        <w:rPr>
          <w:sz w:val="26"/>
          <w:szCs w:val="26"/>
        </w:rPr>
      </w:pPr>
      <w:r w:rsidRPr="00CA4B6F">
        <w:rPr>
          <w:sz w:val="26"/>
          <w:szCs w:val="26"/>
        </w:rPr>
        <w:t>реабилитации в учреждениях системы профилактики безнадзорности и правонарушений;</w:t>
      </w:r>
    </w:p>
    <w:p w:rsidR="00514C94" w:rsidRPr="00CA4B6F" w:rsidRDefault="00514C94" w:rsidP="00514C94">
      <w:pPr>
        <w:ind w:firstLine="708"/>
        <w:jc w:val="both"/>
        <w:rPr>
          <w:sz w:val="26"/>
          <w:szCs w:val="26"/>
        </w:rPr>
      </w:pPr>
      <w:r w:rsidRPr="00CA4B6F">
        <w:rPr>
          <w:sz w:val="26"/>
          <w:szCs w:val="26"/>
        </w:rPr>
        <w:t>- защита прав и законных интересов несовершеннолетних;</w:t>
      </w:r>
    </w:p>
    <w:p w:rsidR="00514C94" w:rsidRPr="00CA4B6F" w:rsidRDefault="00514C94" w:rsidP="00514C94">
      <w:pPr>
        <w:ind w:firstLine="708"/>
        <w:jc w:val="both"/>
        <w:rPr>
          <w:sz w:val="26"/>
          <w:szCs w:val="26"/>
        </w:rPr>
      </w:pPr>
      <w:r w:rsidRPr="00CA4B6F">
        <w:rPr>
          <w:sz w:val="26"/>
          <w:szCs w:val="26"/>
        </w:rPr>
        <w:t>- организация индивидуально-профилактической работы с родителями;</w:t>
      </w:r>
    </w:p>
    <w:p w:rsidR="003749CE" w:rsidRDefault="00514C94" w:rsidP="00514C94">
      <w:pPr>
        <w:ind w:firstLine="708"/>
        <w:jc w:val="both"/>
        <w:rPr>
          <w:sz w:val="26"/>
          <w:szCs w:val="26"/>
        </w:rPr>
      </w:pPr>
      <w:r w:rsidRPr="00CA4B6F">
        <w:rPr>
          <w:sz w:val="26"/>
          <w:szCs w:val="26"/>
        </w:rPr>
        <w:t xml:space="preserve">- внедрение современных технологий в работе с несовершеннолетними и </w:t>
      </w:r>
    </w:p>
    <w:p w:rsidR="00514C94" w:rsidRPr="00CA4B6F" w:rsidRDefault="00514C94" w:rsidP="00514C94">
      <w:pPr>
        <w:ind w:firstLine="708"/>
        <w:jc w:val="both"/>
        <w:rPr>
          <w:sz w:val="26"/>
          <w:szCs w:val="26"/>
        </w:rPr>
      </w:pPr>
      <w:bookmarkStart w:id="3" w:name="_GoBack"/>
      <w:bookmarkEnd w:id="3"/>
      <w:r w:rsidRPr="00CA4B6F">
        <w:rPr>
          <w:sz w:val="26"/>
          <w:szCs w:val="26"/>
        </w:rPr>
        <w:t>семьями,</w:t>
      </w:r>
    </w:p>
    <w:p w:rsidR="00514C94" w:rsidRPr="00CA4B6F" w:rsidRDefault="00514C94" w:rsidP="00514C94">
      <w:pPr>
        <w:ind w:firstLine="708"/>
        <w:jc w:val="both"/>
        <w:rPr>
          <w:sz w:val="26"/>
          <w:szCs w:val="26"/>
        </w:rPr>
      </w:pPr>
      <w:proofErr w:type="gramStart"/>
      <w:r w:rsidRPr="00CA4B6F">
        <w:rPr>
          <w:sz w:val="26"/>
          <w:szCs w:val="26"/>
        </w:rPr>
        <w:t>находящимися</w:t>
      </w:r>
      <w:proofErr w:type="gramEnd"/>
      <w:r w:rsidRPr="00CA4B6F">
        <w:rPr>
          <w:sz w:val="26"/>
          <w:szCs w:val="26"/>
        </w:rPr>
        <w:t xml:space="preserve"> в трудной жизненной ситуации и социально опасном положении;</w:t>
      </w:r>
    </w:p>
    <w:p w:rsidR="00514C94" w:rsidRPr="00CA4B6F" w:rsidRDefault="00514C94" w:rsidP="00514C94">
      <w:pPr>
        <w:ind w:firstLine="708"/>
        <w:jc w:val="both"/>
        <w:rPr>
          <w:sz w:val="26"/>
          <w:szCs w:val="26"/>
        </w:rPr>
      </w:pPr>
      <w:r w:rsidRPr="00CA4B6F">
        <w:rPr>
          <w:sz w:val="26"/>
          <w:szCs w:val="26"/>
        </w:rPr>
        <w:t>- контроль исполнения решений комиссии.</w:t>
      </w:r>
    </w:p>
    <w:p w:rsidR="00514C94" w:rsidRPr="00CA4B6F" w:rsidRDefault="00514C94" w:rsidP="00514C94">
      <w:pPr>
        <w:pStyle w:val="af7"/>
        <w:ind w:left="0" w:right="-143" w:firstLine="708"/>
        <w:jc w:val="both"/>
        <w:rPr>
          <w:rFonts w:cs="Times New Roman"/>
          <w:sz w:val="26"/>
          <w:szCs w:val="26"/>
        </w:rPr>
      </w:pPr>
    </w:p>
    <w:p w:rsidR="001C74EE" w:rsidRPr="004E1D48" w:rsidRDefault="001C74EE" w:rsidP="001C74EE">
      <w:pPr>
        <w:pStyle w:val="210"/>
        <w:spacing w:line="240" w:lineRule="auto"/>
        <w:ind w:left="0" w:firstLine="709"/>
        <w:rPr>
          <w:rFonts w:cs="Times New Roman"/>
          <w:b/>
          <w:bCs/>
          <w:iCs/>
          <w:sz w:val="26"/>
          <w:szCs w:val="26"/>
        </w:rPr>
      </w:pPr>
      <w:r>
        <w:rPr>
          <w:rFonts w:cs="Times New Roman"/>
          <w:b/>
          <w:bCs/>
          <w:iCs/>
          <w:sz w:val="26"/>
          <w:szCs w:val="26"/>
        </w:rPr>
        <w:t>4.</w:t>
      </w:r>
      <w:r w:rsidRPr="004E1D48">
        <w:rPr>
          <w:rFonts w:cs="Times New Roman"/>
          <w:b/>
          <w:bCs/>
          <w:iCs/>
          <w:sz w:val="26"/>
          <w:szCs w:val="26"/>
        </w:rPr>
        <w:t>Отдел записи актов гражданского состояния</w:t>
      </w:r>
    </w:p>
    <w:p w:rsidR="001C74EE" w:rsidRPr="00D70043" w:rsidRDefault="001C74EE" w:rsidP="001C74EE">
      <w:pPr>
        <w:ind w:firstLine="709"/>
        <w:jc w:val="both"/>
        <w:rPr>
          <w:rFonts w:cs="Times New Roman"/>
          <w:sz w:val="26"/>
          <w:szCs w:val="26"/>
        </w:rPr>
      </w:pPr>
      <w:r w:rsidRPr="00D70043">
        <w:rPr>
          <w:rFonts w:cs="Times New Roman"/>
          <w:sz w:val="26"/>
          <w:szCs w:val="26"/>
        </w:rPr>
        <w:t>За 20</w:t>
      </w:r>
      <w:r w:rsidR="003A3437">
        <w:rPr>
          <w:rFonts w:cs="Times New Roman"/>
          <w:sz w:val="26"/>
          <w:szCs w:val="26"/>
        </w:rPr>
        <w:t>20</w:t>
      </w:r>
      <w:r w:rsidRPr="00D70043">
        <w:rPr>
          <w:rFonts w:cs="Times New Roman"/>
          <w:sz w:val="26"/>
          <w:szCs w:val="26"/>
        </w:rPr>
        <w:t>год зарегистрирован</w:t>
      </w:r>
      <w:r>
        <w:rPr>
          <w:rFonts w:cs="Times New Roman"/>
          <w:sz w:val="26"/>
          <w:szCs w:val="26"/>
        </w:rPr>
        <w:t xml:space="preserve">о </w:t>
      </w:r>
      <w:r w:rsidR="003A3437">
        <w:rPr>
          <w:rFonts w:cs="Times New Roman"/>
          <w:sz w:val="26"/>
          <w:szCs w:val="26"/>
        </w:rPr>
        <w:t>1051</w:t>
      </w:r>
      <w:r w:rsidRPr="00D70043">
        <w:rPr>
          <w:rFonts w:cs="Times New Roman"/>
          <w:sz w:val="26"/>
          <w:szCs w:val="26"/>
        </w:rPr>
        <w:t xml:space="preserve"> акт</w:t>
      </w:r>
      <w:r>
        <w:rPr>
          <w:rFonts w:cs="Times New Roman"/>
          <w:sz w:val="26"/>
          <w:szCs w:val="26"/>
        </w:rPr>
        <w:t xml:space="preserve">а </w:t>
      </w:r>
      <w:r w:rsidRPr="00D70043">
        <w:rPr>
          <w:rFonts w:cs="Times New Roman"/>
          <w:sz w:val="26"/>
          <w:szCs w:val="26"/>
        </w:rPr>
        <w:t xml:space="preserve"> гражданского состояния (в 201</w:t>
      </w:r>
      <w:r w:rsidR="003A3437">
        <w:rPr>
          <w:rFonts w:cs="Times New Roman"/>
          <w:sz w:val="26"/>
          <w:szCs w:val="26"/>
        </w:rPr>
        <w:t>9</w:t>
      </w:r>
      <w:r w:rsidRPr="00D70043">
        <w:rPr>
          <w:rFonts w:cs="Times New Roman"/>
          <w:sz w:val="26"/>
          <w:szCs w:val="26"/>
        </w:rPr>
        <w:t xml:space="preserve"> году было зарегистрировано </w:t>
      </w:r>
      <w:r w:rsidR="003A3437">
        <w:rPr>
          <w:rFonts w:cs="Times New Roman"/>
          <w:sz w:val="26"/>
          <w:szCs w:val="26"/>
        </w:rPr>
        <w:t xml:space="preserve">962 </w:t>
      </w:r>
      <w:r w:rsidRPr="00D70043">
        <w:rPr>
          <w:rFonts w:cs="Times New Roman"/>
          <w:sz w:val="26"/>
          <w:szCs w:val="26"/>
        </w:rPr>
        <w:t>акт</w:t>
      </w:r>
      <w:r>
        <w:rPr>
          <w:rFonts w:cs="Times New Roman"/>
          <w:sz w:val="26"/>
          <w:szCs w:val="26"/>
        </w:rPr>
        <w:t>ов</w:t>
      </w:r>
      <w:r w:rsidRPr="00D70043">
        <w:rPr>
          <w:rFonts w:cs="Times New Roman"/>
          <w:sz w:val="26"/>
          <w:szCs w:val="26"/>
        </w:rPr>
        <w:t xml:space="preserve">):                                                                                                                                                                         </w:t>
      </w:r>
    </w:p>
    <w:tbl>
      <w:tblPr>
        <w:tblW w:w="9484" w:type="dxa"/>
        <w:tblInd w:w="-20" w:type="dxa"/>
        <w:tblLayout w:type="fixed"/>
        <w:tblLook w:val="0000" w:firstRow="0" w:lastRow="0" w:firstColumn="0" w:lastColumn="0" w:noHBand="0" w:noVBand="0"/>
      </w:tblPr>
      <w:tblGrid>
        <w:gridCol w:w="5940"/>
        <w:gridCol w:w="1843"/>
        <w:gridCol w:w="1701"/>
      </w:tblGrid>
      <w:tr w:rsidR="001C74EE" w:rsidRPr="00D70043" w:rsidTr="009453A2">
        <w:tc>
          <w:tcPr>
            <w:tcW w:w="5940" w:type="dxa"/>
            <w:tcBorders>
              <w:top w:val="single" w:sz="4" w:space="0" w:color="000000"/>
              <w:left w:val="single" w:sz="4" w:space="0" w:color="000000"/>
              <w:bottom w:val="single" w:sz="4" w:space="0" w:color="000000"/>
            </w:tcBorders>
          </w:tcPr>
          <w:p w:rsidR="001C74EE" w:rsidRPr="00D70043" w:rsidRDefault="001C74EE" w:rsidP="009453A2">
            <w:pPr>
              <w:pStyle w:val="a0"/>
              <w:spacing w:after="0"/>
              <w:jc w:val="center"/>
              <w:rPr>
                <w:rFonts w:cs="Times New Roman"/>
                <w:sz w:val="26"/>
                <w:szCs w:val="26"/>
              </w:rPr>
            </w:pPr>
            <w:r w:rsidRPr="00D70043">
              <w:rPr>
                <w:rFonts w:cs="Times New Roman"/>
                <w:sz w:val="26"/>
                <w:szCs w:val="26"/>
              </w:rPr>
              <w:t>Зарегистрировано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Pr>
          <w:p w:rsidR="001C74EE" w:rsidRPr="00D70043" w:rsidRDefault="001C74EE" w:rsidP="003A3437">
            <w:pPr>
              <w:pStyle w:val="a0"/>
              <w:spacing w:after="0"/>
              <w:jc w:val="center"/>
              <w:rPr>
                <w:rFonts w:cs="Times New Roman"/>
                <w:sz w:val="26"/>
                <w:szCs w:val="26"/>
              </w:rPr>
            </w:pPr>
            <w:r w:rsidRPr="00D70043">
              <w:rPr>
                <w:rFonts w:cs="Times New Roman"/>
                <w:sz w:val="26"/>
                <w:szCs w:val="26"/>
              </w:rPr>
              <w:t>201</w:t>
            </w:r>
            <w:r w:rsidR="003A3437">
              <w:rPr>
                <w:rFonts w:cs="Times New Roman"/>
                <w:sz w:val="26"/>
                <w:szCs w:val="26"/>
              </w:rPr>
              <w:t>9</w:t>
            </w:r>
            <w:r w:rsidRPr="00D70043">
              <w:rPr>
                <w:rFonts w:cs="Times New Roman"/>
                <w:sz w:val="26"/>
                <w:szCs w:val="26"/>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1C74EE" w:rsidRPr="00D70043" w:rsidRDefault="001C74EE" w:rsidP="003A3437">
            <w:pPr>
              <w:pStyle w:val="a0"/>
              <w:spacing w:after="0"/>
              <w:jc w:val="center"/>
              <w:rPr>
                <w:rFonts w:cs="Times New Roman"/>
                <w:sz w:val="26"/>
                <w:szCs w:val="26"/>
              </w:rPr>
            </w:pPr>
            <w:r w:rsidRPr="00D70043">
              <w:rPr>
                <w:rFonts w:cs="Times New Roman"/>
                <w:sz w:val="26"/>
                <w:szCs w:val="26"/>
              </w:rPr>
              <w:t>20</w:t>
            </w:r>
            <w:r w:rsidR="003A3437">
              <w:rPr>
                <w:rFonts w:cs="Times New Roman"/>
                <w:sz w:val="26"/>
                <w:szCs w:val="26"/>
              </w:rPr>
              <w:t>20</w:t>
            </w:r>
            <w:r w:rsidRPr="00D70043">
              <w:rPr>
                <w:rFonts w:cs="Times New Roman"/>
                <w:sz w:val="26"/>
                <w:szCs w:val="26"/>
              </w:rPr>
              <w:t xml:space="preserve"> год</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 рождении</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207</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251</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 смерти</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416</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483</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lastRenderedPageBreak/>
              <w:t xml:space="preserve">    о заключении брака </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151</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126</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 расторжении брака</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124</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122</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 перемене имени</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12</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18</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об установлении отцовства</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51</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46</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об усыновлении</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5</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уплачено государственной пошлины, </w:t>
            </w:r>
            <w:r>
              <w:rPr>
                <w:rFonts w:cs="Times New Roman"/>
                <w:sz w:val="26"/>
                <w:szCs w:val="26"/>
              </w:rPr>
              <w:t xml:space="preserve"> тыс. </w:t>
            </w:r>
            <w:r w:rsidRPr="00D70043">
              <w:rPr>
                <w:rFonts w:cs="Times New Roman"/>
                <w:sz w:val="26"/>
                <w:szCs w:val="26"/>
              </w:rPr>
              <w:t>руб.</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349,93</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340,54</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совершено юридически значимых действий</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3486</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2722</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Зарегистрировано браков с гражданами иностранных государств                                                     </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0</w:t>
            </w:r>
          </w:p>
        </w:tc>
      </w:tr>
      <w:tr w:rsidR="003A3437" w:rsidRPr="00D70043" w:rsidTr="009453A2">
        <w:tc>
          <w:tcPr>
            <w:tcW w:w="5940" w:type="dxa"/>
            <w:tcBorders>
              <w:top w:val="single" w:sz="4" w:space="0" w:color="000000"/>
              <w:left w:val="single" w:sz="4" w:space="0" w:color="000000"/>
              <w:bottom w:val="single" w:sz="4" w:space="0" w:color="000000"/>
            </w:tcBorders>
          </w:tcPr>
          <w:p w:rsidR="003A3437" w:rsidRPr="00D70043" w:rsidRDefault="003A3437" w:rsidP="009453A2">
            <w:pPr>
              <w:pStyle w:val="a0"/>
              <w:spacing w:after="0"/>
              <w:rPr>
                <w:rFonts w:cs="Times New Roman"/>
                <w:sz w:val="26"/>
                <w:szCs w:val="26"/>
              </w:rPr>
            </w:pPr>
            <w:r w:rsidRPr="00D70043">
              <w:rPr>
                <w:rFonts w:cs="Times New Roman"/>
                <w:sz w:val="26"/>
                <w:szCs w:val="26"/>
              </w:rPr>
              <w:t xml:space="preserve"> оказание международной правовой помощи по истребованию документов о регистрации актов ГС с территории иностранных государств</w:t>
            </w:r>
          </w:p>
        </w:tc>
        <w:tc>
          <w:tcPr>
            <w:tcW w:w="1843"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15</w:t>
            </w:r>
          </w:p>
        </w:tc>
        <w:tc>
          <w:tcPr>
            <w:tcW w:w="1701" w:type="dxa"/>
            <w:tcBorders>
              <w:top w:val="single" w:sz="4" w:space="0" w:color="000000"/>
              <w:left w:val="single" w:sz="4" w:space="0" w:color="000000"/>
              <w:bottom w:val="single" w:sz="4" w:space="0" w:color="000000"/>
              <w:right w:val="single" w:sz="4" w:space="0" w:color="000000"/>
            </w:tcBorders>
          </w:tcPr>
          <w:p w:rsidR="003A3437" w:rsidRPr="00D70043" w:rsidRDefault="003A3437" w:rsidP="009453A2">
            <w:pPr>
              <w:pStyle w:val="a0"/>
              <w:spacing w:after="0"/>
              <w:jc w:val="center"/>
              <w:rPr>
                <w:rFonts w:cs="Times New Roman"/>
                <w:sz w:val="26"/>
                <w:szCs w:val="26"/>
              </w:rPr>
            </w:pPr>
            <w:r>
              <w:rPr>
                <w:rFonts w:cs="Times New Roman"/>
                <w:sz w:val="26"/>
                <w:szCs w:val="26"/>
              </w:rPr>
              <w:t>15</w:t>
            </w:r>
          </w:p>
        </w:tc>
      </w:tr>
    </w:tbl>
    <w:p w:rsidR="001C74EE" w:rsidRPr="00D70043" w:rsidRDefault="001C74EE" w:rsidP="001C74EE">
      <w:pPr>
        <w:pStyle w:val="a0"/>
        <w:spacing w:after="0"/>
        <w:jc w:val="both"/>
        <w:rPr>
          <w:rFonts w:cs="Times New Roman"/>
          <w:sz w:val="26"/>
          <w:szCs w:val="26"/>
        </w:rPr>
      </w:pPr>
    </w:p>
    <w:p w:rsidR="00B7780D" w:rsidRDefault="001C74EE" w:rsidP="00514C94">
      <w:pPr>
        <w:ind w:firstLine="709"/>
        <w:jc w:val="both"/>
        <w:rPr>
          <w:sz w:val="26"/>
          <w:szCs w:val="26"/>
        </w:rPr>
      </w:pPr>
      <w:r w:rsidRPr="00D70043">
        <w:rPr>
          <w:rFonts w:cs="Times New Roman"/>
          <w:sz w:val="26"/>
          <w:szCs w:val="26"/>
        </w:rPr>
        <w:t xml:space="preserve">В целях пропаганды укрепления семьи, возрождения культурных Российских традиций, за отчетный период отделом ЗАГС проведены торжественные тематические церемонии бракосочетания 14 февраля в День всех влюбленных. Проведено чествование двойняшек. </w:t>
      </w:r>
    </w:p>
    <w:p w:rsidR="00B7780D" w:rsidRDefault="00B7780D" w:rsidP="00B7780D">
      <w:pPr>
        <w:jc w:val="both"/>
        <w:rPr>
          <w:sz w:val="26"/>
          <w:szCs w:val="26"/>
        </w:rPr>
      </w:pPr>
    </w:p>
    <w:p w:rsidR="00B7780D" w:rsidRDefault="00B7780D" w:rsidP="00B7780D">
      <w:pPr>
        <w:jc w:val="both"/>
        <w:rPr>
          <w:sz w:val="26"/>
          <w:szCs w:val="26"/>
        </w:rPr>
      </w:pPr>
    </w:p>
    <w:p w:rsidR="00B7780D" w:rsidRDefault="00B7780D" w:rsidP="00B7780D">
      <w:pPr>
        <w:jc w:val="both"/>
        <w:rPr>
          <w:sz w:val="26"/>
          <w:szCs w:val="26"/>
        </w:rPr>
      </w:pPr>
    </w:p>
    <w:p w:rsidR="003749CE" w:rsidRDefault="003749CE" w:rsidP="00B7780D">
      <w:pPr>
        <w:jc w:val="both"/>
        <w:rPr>
          <w:sz w:val="26"/>
          <w:szCs w:val="26"/>
        </w:rPr>
      </w:pPr>
      <w:r>
        <w:rPr>
          <w:sz w:val="26"/>
          <w:szCs w:val="26"/>
        </w:rPr>
        <w:t xml:space="preserve">Глава Дальнереченского </w:t>
      </w:r>
    </w:p>
    <w:p w:rsidR="00B7780D" w:rsidRPr="00B7780D" w:rsidRDefault="003749CE" w:rsidP="00B7780D">
      <w:pPr>
        <w:jc w:val="both"/>
        <w:rPr>
          <w:sz w:val="26"/>
          <w:szCs w:val="26"/>
        </w:rPr>
      </w:pPr>
      <w:r>
        <w:rPr>
          <w:sz w:val="26"/>
          <w:szCs w:val="26"/>
        </w:rPr>
        <w:t xml:space="preserve">городского округа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С.В. Старков </w:t>
      </w:r>
    </w:p>
    <w:sectPr w:rsidR="00B7780D" w:rsidRPr="00B7780D" w:rsidSect="003749CE">
      <w:headerReference w:type="default" r:id="rId22"/>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E3" w:rsidRDefault="005B58E3" w:rsidP="00486510">
      <w:r>
        <w:separator/>
      </w:r>
    </w:p>
  </w:endnote>
  <w:endnote w:type="continuationSeparator" w:id="0">
    <w:p w:rsidR="005B58E3" w:rsidRDefault="005B58E3" w:rsidP="0048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E3" w:rsidRDefault="005B58E3" w:rsidP="00486510">
      <w:r>
        <w:separator/>
      </w:r>
    </w:p>
  </w:footnote>
  <w:footnote w:type="continuationSeparator" w:id="0">
    <w:p w:rsidR="005B58E3" w:rsidRDefault="005B58E3" w:rsidP="0048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0D" w:rsidRDefault="00B7780D">
    <w:pPr>
      <w:pStyle w:val="a4"/>
      <w:jc w:val="right"/>
    </w:pPr>
  </w:p>
  <w:p w:rsidR="00B7780D" w:rsidRDefault="00B778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sz w:val="26"/>
        <w:szCs w:val="26"/>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FF0CC9"/>
    <w:multiLevelType w:val="hybridMultilevel"/>
    <w:tmpl w:val="9968D9F6"/>
    <w:lvl w:ilvl="0" w:tplc="D9263626">
      <w:start w:val="1"/>
      <w:numFmt w:val="decimal"/>
      <w:lvlText w:val="%1."/>
      <w:lvlJc w:val="left"/>
      <w:pPr>
        <w:ind w:left="1903" w:hanging="1170"/>
      </w:pPr>
      <w:rPr>
        <w:rFonts w:cs="Times New Roman" w:hint="default"/>
      </w:rPr>
    </w:lvl>
    <w:lvl w:ilvl="1" w:tplc="04190019">
      <w:start w:val="1"/>
      <w:numFmt w:val="lowerLetter"/>
      <w:lvlText w:val="%2."/>
      <w:lvlJc w:val="left"/>
      <w:pPr>
        <w:ind w:left="1813" w:hanging="360"/>
      </w:pPr>
      <w:rPr>
        <w:rFonts w:cs="Times New Roman"/>
      </w:rPr>
    </w:lvl>
    <w:lvl w:ilvl="2" w:tplc="0419001B">
      <w:start w:val="1"/>
      <w:numFmt w:val="lowerRoman"/>
      <w:lvlText w:val="%3."/>
      <w:lvlJc w:val="right"/>
      <w:pPr>
        <w:ind w:left="2533" w:hanging="180"/>
      </w:pPr>
      <w:rPr>
        <w:rFonts w:cs="Times New Roman"/>
      </w:rPr>
    </w:lvl>
    <w:lvl w:ilvl="3" w:tplc="0419000F">
      <w:start w:val="1"/>
      <w:numFmt w:val="decimal"/>
      <w:lvlText w:val="%4."/>
      <w:lvlJc w:val="left"/>
      <w:pPr>
        <w:ind w:left="3253" w:hanging="360"/>
      </w:pPr>
      <w:rPr>
        <w:rFonts w:cs="Times New Roman"/>
      </w:rPr>
    </w:lvl>
    <w:lvl w:ilvl="4" w:tplc="04190019">
      <w:start w:val="1"/>
      <w:numFmt w:val="lowerLetter"/>
      <w:lvlText w:val="%5."/>
      <w:lvlJc w:val="left"/>
      <w:pPr>
        <w:ind w:left="3973" w:hanging="360"/>
      </w:pPr>
      <w:rPr>
        <w:rFonts w:cs="Times New Roman"/>
      </w:rPr>
    </w:lvl>
    <w:lvl w:ilvl="5" w:tplc="0419001B">
      <w:start w:val="1"/>
      <w:numFmt w:val="lowerRoman"/>
      <w:lvlText w:val="%6."/>
      <w:lvlJc w:val="right"/>
      <w:pPr>
        <w:ind w:left="4693" w:hanging="180"/>
      </w:pPr>
      <w:rPr>
        <w:rFonts w:cs="Times New Roman"/>
      </w:rPr>
    </w:lvl>
    <w:lvl w:ilvl="6" w:tplc="0419000F">
      <w:start w:val="1"/>
      <w:numFmt w:val="decimal"/>
      <w:lvlText w:val="%7."/>
      <w:lvlJc w:val="left"/>
      <w:pPr>
        <w:ind w:left="5413" w:hanging="360"/>
      </w:pPr>
      <w:rPr>
        <w:rFonts w:cs="Times New Roman"/>
      </w:rPr>
    </w:lvl>
    <w:lvl w:ilvl="7" w:tplc="04190019">
      <w:start w:val="1"/>
      <w:numFmt w:val="lowerLetter"/>
      <w:lvlText w:val="%8."/>
      <w:lvlJc w:val="left"/>
      <w:pPr>
        <w:ind w:left="6133" w:hanging="360"/>
      </w:pPr>
      <w:rPr>
        <w:rFonts w:cs="Times New Roman"/>
      </w:rPr>
    </w:lvl>
    <w:lvl w:ilvl="8" w:tplc="0419001B">
      <w:start w:val="1"/>
      <w:numFmt w:val="lowerRoman"/>
      <w:lvlText w:val="%9."/>
      <w:lvlJc w:val="right"/>
      <w:pPr>
        <w:ind w:left="6853" w:hanging="180"/>
      </w:pPr>
      <w:rPr>
        <w:rFonts w:cs="Times New Roman"/>
      </w:rPr>
    </w:lvl>
  </w:abstractNum>
  <w:abstractNum w:abstractNumId="2">
    <w:nsid w:val="0C9013E3"/>
    <w:multiLevelType w:val="hybridMultilevel"/>
    <w:tmpl w:val="90049496"/>
    <w:lvl w:ilvl="0" w:tplc="DFEAC02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29E7A6C"/>
    <w:multiLevelType w:val="hybridMultilevel"/>
    <w:tmpl w:val="5A7A6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9E3B23"/>
    <w:multiLevelType w:val="hybridMultilevel"/>
    <w:tmpl w:val="FCA4DD48"/>
    <w:lvl w:ilvl="0" w:tplc="0EDEA5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A61F1"/>
    <w:multiLevelType w:val="hybridMultilevel"/>
    <w:tmpl w:val="47AE53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4587588"/>
    <w:multiLevelType w:val="hybridMultilevel"/>
    <w:tmpl w:val="6E202B0E"/>
    <w:lvl w:ilvl="0" w:tplc="76C27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185332"/>
    <w:multiLevelType w:val="hybridMultilevel"/>
    <w:tmpl w:val="12E65D98"/>
    <w:lvl w:ilvl="0" w:tplc="5DBA1C9C">
      <w:start w:val="1"/>
      <w:numFmt w:val="decimal"/>
      <w:lvlText w:val="%1."/>
      <w:lvlJc w:val="left"/>
      <w:pPr>
        <w:tabs>
          <w:tab w:val="num" w:pos="1500"/>
        </w:tabs>
        <w:ind w:left="1500" w:hanging="9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7144130"/>
    <w:multiLevelType w:val="hybridMultilevel"/>
    <w:tmpl w:val="2342103C"/>
    <w:lvl w:ilvl="0" w:tplc="5D3E68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E00430C"/>
    <w:multiLevelType w:val="hybridMultilevel"/>
    <w:tmpl w:val="681202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E557CBA"/>
    <w:multiLevelType w:val="hybridMultilevel"/>
    <w:tmpl w:val="5C34CA28"/>
    <w:lvl w:ilvl="0" w:tplc="BDC01C9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EBA31D1"/>
    <w:multiLevelType w:val="hybridMultilevel"/>
    <w:tmpl w:val="D65404F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40F244AD"/>
    <w:multiLevelType w:val="hybridMultilevel"/>
    <w:tmpl w:val="CF0ED022"/>
    <w:lvl w:ilvl="0" w:tplc="BDC01C9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51C04"/>
    <w:multiLevelType w:val="hybridMultilevel"/>
    <w:tmpl w:val="433235B4"/>
    <w:lvl w:ilvl="0" w:tplc="85A6C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A0C6954"/>
    <w:multiLevelType w:val="hybridMultilevel"/>
    <w:tmpl w:val="194834EA"/>
    <w:lvl w:ilvl="0" w:tplc="83689440">
      <w:start w:val="1"/>
      <w:numFmt w:val="decimal"/>
      <w:lvlText w:val="%1."/>
      <w:lvlJc w:val="left"/>
      <w:pPr>
        <w:ind w:left="644" w:hanging="360"/>
      </w:pPr>
      <w:rPr>
        <w:rFonts w:cs="Times New Roman" w:hint="default"/>
        <w:b/>
        <w:bCs/>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5A2E52A9"/>
    <w:multiLevelType w:val="hybridMultilevel"/>
    <w:tmpl w:val="E22A0D10"/>
    <w:lvl w:ilvl="0" w:tplc="BDC01C9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C7938D7"/>
    <w:multiLevelType w:val="hybridMultilevel"/>
    <w:tmpl w:val="EDFA323C"/>
    <w:lvl w:ilvl="0" w:tplc="DC6CB7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7B746BD6"/>
    <w:multiLevelType w:val="hybridMultilevel"/>
    <w:tmpl w:val="6748C5AC"/>
    <w:lvl w:ilvl="0" w:tplc="BDC01C9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8"/>
  </w:num>
  <w:num w:numId="8">
    <w:abstractNumId w:val="16"/>
  </w:num>
  <w:num w:numId="9">
    <w:abstractNumId w:val="13"/>
  </w:num>
  <w:num w:numId="10">
    <w:abstractNumId w:val="11"/>
  </w:num>
  <w:num w:numId="11">
    <w:abstractNumId w:val="17"/>
  </w:num>
  <w:num w:numId="12">
    <w:abstractNumId w:val="14"/>
  </w:num>
  <w:num w:numId="13">
    <w:abstractNumId w:val="2"/>
  </w:num>
  <w:num w:numId="14">
    <w:abstractNumId w:val="15"/>
  </w:num>
  <w:num w:numId="15">
    <w:abstractNumId w:val="7"/>
  </w:num>
  <w:num w:numId="16">
    <w:abstractNumId w:val="6"/>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932C7"/>
    <w:rsid w:val="0001562F"/>
    <w:rsid w:val="00016B4A"/>
    <w:rsid w:val="0002279F"/>
    <w:rsid w:val="0002541D"/>
    <w:rsid w:val="000275A0"/>
    <w:rsid w:val="000317AA"/>
    <w:rsid w:val="0003538C"/>
    <w:rsid w:val="000564B7"/>
    <w:rsid w:val="00064016"/>
    <w:rsid w:val="000706E3"/>
    <w:rsid w:val="00082443"/>
    <w:rsid w:val="0008424E"/>
    <w:rsid w:val="00084F05"/>
    <w:rsid w:val="000A5D52"/>
    <w:rsid w:val="000C2FBD"/>
    <w:rsid w:val="000C5505"/>
    <w:rsid w:val="000E7447"/>
    <w:rsid w:val="000F08C3"/>
    <w:rsid w:val="000F234B"/>
    <w:rsid w:val="00112B2D"/>
    <w:rsid w:val="001266EC"/>
    <w:rsid w:val="001307E7"/>
    <w:rsid w:val="00145FB8"/>
    <w:rsid w:val="00154DCB"/>
    <w:rsid w:val="00176B91"/>
    <w:rsid w:val="001803AE"/>
    <w:rsid w:val="00190FB5"/>
    <w:rsid w:val="00194769"/>
    <w:rsid w:val="00196E8D"/>
    <w:rsid w:val="001B4FC0"/>
    <w:rsid w:val="001C3D34"/>
    <w:rsid w:val="001C74EE"/>
    <w:rsid w:val="001D15BB"/>
    <w:rsid w:val="001E206F"/>
    <w:rsid w:val="001F5B9D"/>
    <w:rsid w:val="001F708B"/>
    <w:rsid w:val="0020056B"/>
    <w:rsid w:val="002200D2"/>
    <w:rsid w:val="00244B6C"/>
    <w:rsid w:val="00270AAB"/>
    <w:rsid w:val="002A37E3"/>
    <w:rsid w:val="002A5C6D"/>
    <w:rsid w:val="002B548D"/>
    <w:rsid w:val="002B7524"/>
    <w:rsid w:val="002C03ED"/>
    <w:rsid w:val="002C259D"/>
    <w:rsid w:val="002C2E6A"/>
    <w:rsid w:val="002C35C0"/>
    <w:rsid w:val="002C636B"/>
    <w:rsid w:val="002D115D"/>
    <w:rsid w:val="002E3DAA"/>
    <w:rsid w:val="00306196"/>
    <w:rsid w:val="00315777"/>
    <w:rsid w:val="00317E6E"/>
    <w:rsid w:val="00322BF6"/>
    <w:rsid w:val="00326495"/>
    <w:rsid w:val="003333C3"/>
    <w:rsid w:val="0033565A"/>
    <w:rsid w:val="00342586"/>
    <w:rsid w:val="00356D5F"/>
    <w:rsid w:val="003576F8"/>
    <w:rsid w:val="00362484"/>
    <w:rsid w:val="00364CB8"/>
    <w:rsid w:val="003652AD"/>
    <w:rsid w:val="003711B5"/>
    <w:rsid w:val="003749CE"/>
    <w:rsid w:val="00375685"/>
    <w:rsid w:val="003801CA"/>
    <w:rsid w:val="0039750B"/>
    <w:rsid w:val="003A3437"/>
    <w:rsid w:val="003C4354"/>
    <w:rsid w:val="003D70C6"/>
    <w:rsid w:val="003D7EE2"/>
    <w:rsid w:val="003E20AB"/>
    <w:rsid w:val="003E314A"/>
    <w:rsid w:val="003E3770"/>
    <w:rsid w:val="003F30DB"/>
    <w:rsid w:val="003F612B"/>
    <w:rsid w:val="003F6A71"/>
    <w:rsid w:val="00413A63"/>
    <w:rsid w:val="00415462"/>
    <w:rsid w:val="00423433"/>
    <w:rsid w:val="0042486E"/>
    <w:rsid w:val="004255E8"/>
    <w:rsid w:val="00425DDF"/>
    <w:rsid w:val="00427119"/>
    <w:rsid w:val="00455CDD"/>
    <w:rsid w:val="00456DEF"/>
    <w:rsid w:val="00463D88"/>
    <w:rsid w:val="004701F5"/>
    <w:rsid w:val="0048038B"/>
    <w:rsid w:val="00480868"/>
    <w:rsid w:val="00484766"/>
    <w:rsid w:val="00486510"/>
    <w:rsid w:val="00496677"/>
    <w:rsid w:val="004B7AC9"/>
    <w:rsid w:val="004B7DF4"/>
    <w:rsid w:val="004D2EDF"/>
    <w:rsid w:val="004D3444"/>
    <w:rsid w:val="004E1D48"/>
    <w:rsid w:val="004E61F0"/>
    <w:rsid w:val="004E628A"/>
    <w:rsid w:val="004E7F79"/>
    <w:rsid w:val="004F16C1"/>
    <w:rsid w:val="004F4490"/>
    <w:rsid w:val="00501974"/>
    <w:rsid w:val="00514C94"/>
    <w:rsid w:val="00520E9B"/>
    <w:rsid w:val="0053031F"/>
    <w:rsid w:val="00534635"/>
    <w:rsid w:val="00535547"/>
    <w:rsid w:val="005423E1"/>
    <w:rsid w:val="00550DF9"/>
    <w:rsid w:val="00551489"/>
    <w:rsid w:val="00551E27"/>
    <w:rsid w:val="00552B32"/>
    <w:rsid w:val="00553E3D"/>
    <w:rsid w:val="005627BF"/>
    <w:rsid w:val="00562A2F"/>
    <w:rsid w:val="005678CC"/>
    <w:rsid w:val="005875B5"/>
    <w:rsid w:val="00593F40"/>
    <w:rsid w:val="005B1E07"/>
    <w:rsid w:val="005B58E3"/>
    <w:rsid w:val="005C423D"/>
    <w:rsid w:val="005C5EA0"/>
    <w:rsid w:val="005D1582"/>
    <w:rsid w:val="005D6332"/>
    <w:rsid w:val="005E28FD"/>
    <w:rsid w:val="005F19FF"/>
    <w:rsid w:val="00605466"/>
    <w:rsid w:val="006064FE"/>
    <w:rsid w:val="00621A39"/>
    <w:rsid w:val="00633429"/>
    <w:rsid w:val="006343AD"/>
    <w:rsid w:val="00643717"/>
    <w:rsid w:val="00655FC0"/>
    <w:rsid w:val="00656AAC"/>
    <w:rsid w:val="00660AAD"/>
    <w:rsid w:val="00662AD9"/>
    <w:rsid w:val="006705A6"/>
    <w:rsid w:val="006764D3"/>
    <w:rsid w:val="00680D3D"/>
    <w:rsid w:val="00682531"/>
    <w:rsid w:val="00684F1D"/>
    <w:rsid w:val="006868DA"/>
    <w:rsid w:val="00686F5C"/>
    <w:rsid w:val="006A391B"/>
    <w:rsid w:val="006C16C3"/>
    <w:rsid w:val="006C31A2"/>
    <w:rsid w:val="006C3313"/>
    <w:rsid w:val="006C56D4"/>
    <w:rsid w:val="006D5269"/>
    <w:rsid w:val="006F13EB"/>
    <w:rsid w:val="006F324F"/>
    <w:rsid w:val="006F473B"/>
    <w:rsid w:val="007247DE"/>
    <w:rsid w:val="00731173"/>
    <w:rsid w:val="00744C8E"/>
    <w:rsid w:val="0075767C"/>
    <w:rsid w:val="007613CA"/>
    <w:rsid w:val="00765C11"/>
    <w:rsid w:val="0078431C"/>
    <w:rsid w:val="00786216"/>
    <w:rsid w:val="0079225A"/>
    <w:rsid w:val="007932C7"/>
    <w:rsid w:val="007A407B"/>
    <w:rsid w:val="007A495D"/>
    <w:rsid w:val="007A768B"/>
    <w:rsid w:val="007A7A7E"/>
    <w:rsid w:val="007B4986"/>
    <w:rsid w:val="007C06A2"/>
    <w:rsid w:val="007C1B5C"/>
    <w:rsid w:val="007C51E3"/>
    <w:rsid w:val="007E1826"/>
    <w:rsid w:val="007E7573"/>
    <w:rsid w:val="007E7CA7"/>
    <w:rsid w:val="007F0545"/>
    <w:rsid w:val="00801475"/>
    <w:rsid w:val="00806B1D"/>
    <w:rsid w:val="00810530"/>
    <w:rsid w:val="00825C71"/>
    <w:rsid w:val="00830512"/>
    <w:rsid w:val="00833FF5"/>
    <w:rsid w:val="00834193"/>
    <w:rsid w:val="008341EE"/>
    <w:rsid w:val="00847683"/>
    <w:rsid w:val="00851D1F"/>
    <w:rsid w:val="00855615"/>
    <w:rsid w:val="008754A4"/>
    <w:rsid w:val="00881AAD"/>
    <w:rsid w:val="00883F2F"/>
    <w:rsid w:val="00892FCD"/>
    <w:rsid w:val="0089424E"/>
    <w:rsid w:val="0089707A"/>
    <w:rsid w:val="008A2828"/>
    <w:rsid w:val="008A79A5"/>
    <w:rsid w:val="008B1921"/>
    <w:rsid w:val="008D5FF7"/>
    <w:rsid w:val="008E370E"/>
    <w:rsid w:val="008F0D10"/>
    <w:rsid w:val="008F1E04"/>
    <w:rsid w:val="008F231C"/>
    <w:rsid w:val="008F2F0D"/>
    <w:rsid w:val="00907D33"/>
    <w:rsid w:val="009271A3"/>
    <w:rsid w:val="00934214"/>
    <w:rsid w:val="009453A2"/>
    <w:rsid w:val="00954E09"/>
    <w:rsid w:val="00960111"/>
    <w:rsid w:val="00970230"/>
    <w:rsid w:val="00972B47"/>
    <w:rsid w:val="00975A4E"/>
    <w:rsid w:val="00986E11"/>
    <w:rsid w:val="009910AF"/>
    <w:rsid w:val="009B4CAA"/>
    <w:rsid w:val="009B6734"/>
    <w:rsid w:val="009E5C35"/>
    <w:rsid w:val="009F05E3"/>
    <w:rsid w:val="009F10E8"/>
    <w:rsid w:val="009F14B9"/>
    <w:rsid w:val="00A040C2"/>
    <w:rsid w:val="00A13B74"/>
    <w:rsid w:val="00A15753"/>
    <w:rsid w:val="00A20447"/>
    <w:rsid w:val="00A44C0F"/>
    <w:rsid w:val="00A528E9"/>
    <w:rsid w:val="00A67CFE"/>
    <w:rsid w:val="00A8031E"/>
    <w:rsid w:val="00A8638D"/>
    <w:rsid w:val="00A87CEB"/>
    <w:rsid w:val="00AC45F2"/>
    <w:rsid w:val="00AF63A3"/>
    <w:rsid w:val="00B077BE"/>
    <w:rsid w:val="00B3137D"/>
    <w:rsid w:val="00B4345F"/>
    <w:rsid w:val="00B51FF0"/>
    <w:rsid w:val="00B55F85"/>
    <w:rsid w:val="00B62725"/>
    <w:rsid w:val="00B628BC"/>
    <w:rsid w:val="00B7780D"/>
    <w:rsid w:val="00BA6125"/>
    <w:rsid w:val="00BC0F19"/>
    <w:rsid w:val="00BC53AE"/>
    <w:rsid w:val="00BC58D7"/>
    <w:rsid w:val="00BD7829"/>
    <w:rsid w:val="00BE0133"/>
    <w:rsid w:val="00BE0649"/>
    <w:rsid w:val="00BE52E3"/>
    <w:rsid w:val="00BE67A3"/>
    <w:rsid w:val="00C04AF4"/>
    <w:rsid w:val="00C30BD5"/>
    <w:rsid w:val="00C370F6"/>
    <w:rsid w:val="00C44B5F"/>
    <w:rsid w:val="00C53426"/>
    <w:rsid w:val="00C6187D"/>
    <w:rsid w:val="00C673A5"/>
    <w:rsid w:val="00C70FF5"/>
    <w:rsid w:val="00C72B5F"/>
    <w:rsid w:val="00C757B8"/>
    <w:rsid w:val="00C80728"/>
    <w:rsid w:val="00C867D9"/>
    <w:rsid w:val="00CA0C5E"/>
    <w:rsid w:val="00CB4C8C"/>
    <w:rsid w:val="00CC3F40"/>
    <w:rsid w:val="00CC6037"/>
    <w:rsid w:val="00CC7739"/>
    <w:rsid w:val="00CD6E1D"/>
    <w:rsid w:val="00CE3B1B"/>
    <w:rsid w:val="00CE4961"/>
    <w:rsid w:val="00CE7F28"/>
    <w:rsid w:val="00D011EA"/>
    <w:rsid w:val="00D0459A"/>
    <w:rsid w:val="00D13C2B"/>
    <w:rsid w:val="00D13F36"/>
    <w:rsid w:val="00D21CB7"/>
    <w:rsid w:val="00D2379D"/>
    <w:rsid w:val="00D51DA2"/>
    <w:rsid w:val="00D537E1"/>
    <w:rsid w:val="00D70043"/>
    <w:rsid w:val="00D82E8C"/>
    <w:rsid w:val="00D865FC"/>
    <w:rsid w:val="00D93DDD"/>
    <w:rsid w:val="00D94CAC"/>
    <w:rsid w:val="00DB1368"/>
    <w:rsid w:val="00DC190A"/>
    <w:rsid w:val="00DC60F1"/>
    <w:rsid w:val="00DD4D2F"/>
    <w:rsid w:val="00E07678"/>
    <w:rsid w:val="00E162F8"/>
    <w:rsid w:val="00E24418"/>
    <w:rsid w:val="00E33035"/>
    <w:rsid w:val="00E33F45"/>
    <w:rsid w:val="00E346FA"/>
    <w:rsid w:val="00E4008C"/>
    <w:rsid w:val="00E40728"/>
    <w:rsid w:val="00E60553"/>
    <w:rsid w:val="00E633AB"/>
    <w:rsid w:val="00E64967"/>
    <w:rsid w:val="00E66293"/>
    <w:rsid w:val="00E676BC"/>
    <w:rsid w:val="00E83A7A"/>
    <w:rsid w:val="00E84B38"/>
    <w:rsid w:val="00E86AB5"/>
    <w:rsid w:val="00EA25C5"/>
    <w:rsid w:val="00EA29E2"/>
    <w:rsid w:val="00EA4E51"/>
    <w:rsid w:val="00EB348E"/>
    <w:rsid w:val="00EB3D6F"/>
    <w:rsid w:val="00EB756A"/>
    <w:rsid w:val="00EB76AD"/>
    <w:rsid w:val="00EC0569"/>
    <w:rsid w:val="00EE38F2"/>
    <w:rsid w:val="00EE4A34"/>
    <w:rsid w:val="00EF5F21"/>
    <w:rsid w:val="00EF701D"/>
    <w:rsid w:val="00F077C3"/>
    <w:rsid w:val="00F10537"/>
    <w:rsid w:val="00F1313F"/>
    <w:rsid w:val="00F17F14"/>
    <w:rsid w:val="00F241A4"/>
    <w:rsid w:val="00F30D8C"/>
    <w:rsid w:val="00F376ED"/>
    <w:rsid w:val="00F407F3"/>
    <w:rsid w:val="00F550D1"/>
    <w:rsid w:val="00F6128E"/>
    <w:rsid w:val="00F70348"/>
    <w:rsid w:val="00F7069E"/>
    <w:rsid w:val="00F861AA"/>
    <w:rsid w:val="00F91E25"/>
    <w:rsid w:val="00F96DE4"/>
    <w:rsid w:val="00F9761D"/>
    <w:rsid w:val="00FA0377"/>
    <w:rsid w:val="00FA3F1D"/>
    <w:rsid w:val="00FA691B"/>
    <w:rsid w:val="00FB3A13"/>
    <w:rsid w:val="00FC2B46"/>
    <w:rsid w:val="00FC6D37"/>
    <w:rsid w:val="00FC720F"/>
    <w:rsid w:val="00FE5548"/>
    <w:rsid w:val="00FE76B5"/>
    <w:rsid w:val="00FF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Body Text Indent 3" w:uiPriority="99"/>
    <w:lsdException w:name="Hyperlink" w:locked="1"/>
    <w:lsdException w:name="Strong" w:locked="1" w:qFormat="1"/>
    <w:lsdException w:name="Emphasis" w:locked="1" w:qFormat="1"/>
    <w:lsdException w:name="Plain Text" w:uiPriority="99"/>
    <w:lsdException w:name="Normal (Web)" w:uiPriority="99"/>
    <w:lsdException w:name="No List" w:uiPriority="99"/>
    <w:lsdException w:name="Balloon Tex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2C7"/>
    <w:pPr>
      <w:widowControl w:val="0"/>
      <w:suppressAutoHyphens/>
    </w:pPr>
    <w:rPr>
      <w:rFonts w:ascii="Times New Roman" w:eastAsia="Times New Roman" w:hAnsi="Times New Roman" w:cs="Mangal"/>
      <w:kern w:val="1"/>
      <w:sz w:val="24"/>
      <w:szCs w:val="24"/>
      <w:lang w:eastAsia="zh-CN" w:bidi="hi-IN"/>
    </w:rPr>
  </w:style>
  <w:style w:type="paragraph" w:styleId="1">
    <w:name w:val="heading 1"/>
    <w:basedOn w:val="a"/>
    <w:next w:val="a0"/>
    <w:link w:val="10"/>
    <w:qFormat/>
    <w:rsid w:val="007932C7"/>
    <w:pPr>
      <w:keepNext/>
      <w:tabs>
        <w:tab w:val="left" w:pos="0"/>
        <w:tab w:val="num" w:pos="432"/>
      </w:tabs>
      <w:spacing w:before="240" w:after="120"/>
      <w:ind w:left="432" w:hanging="432"/>
      <w:outlineLvl w:val="0"/>
    </w:pPr>
    <w:rPr>
      <w:rFonts w:ascii="Arial" w:hAnsi="Arial"/>
      <w:b/>
      <w:bCs/>
      <w:sz w:val="32"/>
      <w:szCs w:val="32"/>
    </w:rPr>
  </w:style>
  <w:style w:type="paragraph" w:styleId="2">
    <w:name w:val="heading 2"/>
    <w:basedOn w:val="a"/>
    <w:next w:val="a"/>
    <w:link w:val="20"/>
    <w:uiPriority w:val="9"/>
    <w:qFormat/>
    <w:rsid w:val="0048038B"/>
    <w:pPr>
      <w:keepNext/>
      <w:keepLines/>
      <w:spacing w:before="200"/>
      <w:outlineLvl w:val="1"/>
    </w:pPr>
    <w:rPr>
      <w:rFonts w:ascii="Cambria" w:eastAsia="Calibri" w:hAnsi="Cambria"/>
      <w:b/>
      <w:bCs/>
      <w:color w:val="4F81BD"/>
      <w:sz w:val="26"/>
      <w:szCs w:val="23"/>
    </w:rPr>
  </w:style>
  <w:style w:type="paragraph" w:styleId="3">
    <w:name w:val="heading 3"/>
    <w:basedOn w:val="a"/>
    <w:next w:val="a"/>
    <w:link w:val="30"/>
    <w:uiPriority w:val="9"/>
    <w:qFormat/>
    <w:rsid w:val="00EB3D6F"/>
    <w:pPr>
      <w:keepNext/>
      <w:keepLines/>
      <w:spacing w:before="200"/>
      <w:outlineLvl w:val="2"/>
    </w:pPr>
    <w:rPr>
      <w:rFonts w:ascii="Cambria" w:eastAsia="Calibri" w:hAnsi="Cambria"/>
      <w:b/>
      <w:b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932C7"/>
    <w:rPr>
      <w:rFonts w:ascii="Arial" w:eastAsia="Times New Roman" w:hAnsi="Arial" w:cs="Mangal"/>
      <w:b/>
      <w:bCs/>
      <w:kern w:val="1"/>
      <w:sz w:val="32"/>
      <w:szCs w:val="32"/>
      <w:lang w:eastAsia="zh-CN" w:bidi="hi-IN"/>
    </w:rPr>
  </w:style>
  <w:style w:type="paragraph" w:styleId="a4">
    <w:name w:val="header"/>
    <w:basedOn w:val="a"/>
    <w:link w:val="a5"/>
    <w:uiPriority w:val="99"/>
    <w:rsid w:val="007932C7"/>
    <w:pPr>
      <w:suppressLineNumbers/>
      <w:tabs>
        <w:tab w:val="center" w:pos="4819"/>
        <w:tab w:val="right" w:pos="9638"/>
      </w:tabs>
    </w:pPr>
  </w:style>
  <w:style w:type="character" w:customStyle="1" w:styleId="a5">
    <w:name w:val="Верхний колонтитул Знак"/>
    <w:basedOn w:val="a1"/>
    <w:link w:val="a4"/>
    <w:uiPriority w:val="99"/>
    <w:locked/>
    <w:rsid w:val="007932C7"/>
    <w:rPr>
      <w:rFonts w:ascii="Times New Roman" w:eastAsia="Times New Roman" w:hAnsi="Times New Roman" w:cs="Mangal"/>
      <w:kern w:val="1"/>
      <w:sz w:val="24"/>
      <w:szCs w:val="24"/>
      <w:lang w:eastAsia="zh-CN" w:bidi="hi-IN"/>
    </w:rPr>
  </w:style>
  <w:style w:type="paragraph" w:customStyle="1" w:styleId="a6">
    <w:name w:val="Знак Знак Знак Знак"/>
    <w:basedOn w:val="a"/>
    <w:rsid w:val="007932C7"/>
    <w:pPr>
      <w:widowControl/>
      <w:suppressAutoHyphens w:val="0"/>
      <w:spacing w:after="160" w:line="240" w:lineRule="exact"/>
    </w:pPr>
    <w:rPr>
      <w:rFonts w:ascii="Arial" w:eastAsia="Calibri" w:hAnsi="Arial" w:cs="Arial"/>
      <w:kern w:val="0"/>
      <w:sz w:val="20"/>
      <w:szCs w:val="20"/>
      <w:lang w:val="en-US" w:eastAsia="en-US" w:bidi="ar-SA"/>
    </w:rPr>
  </w:style>
  <w:style w:type="paragraph" w:styleId="a0">
    <w:name w:val="Body Text"/>
    <w:basedOn w:val="a"/>
    <w:link w:val="a7"/>
    <w:rsid w:val="007932C7"/>
    <w:pPr>
      <w:spacing w:after="120"/>
    </w:pPr>
    <w:rPr>
      <w:szCs w:val="21"/>
    </w:rPr>
  </w:style>
  <w:style w:type="character" w:customStyle="1" w:styleId="a7">
    <w:name w:val="Основной текст Знак"/>
    <w:basedOn w:val="a1"/>
    <w:link w:val="a0"/>
    <w:locked/>
    <w:rsid w:val="007932C7"/>
    <w:rPr>
      <w:rFonts w:ascii="Times New Roman" w:eastAsia="Times New Roman" w:hAnsi="Times New Roman" w:cs="Mangal"/>
      <w:kern w:val="1"/>
      <w:sz w:val="21"/>
      <w:szCs w:val="21"/>
      <w:lang w:eastAsia="zh-CN" w:bidi="hi-IN"/>
    </w:rPr>
  </w:style>
  <w:style w:type="paragraph" w:styleId="a8">
    <w:name w:val="Balloon Text"/>
    <w:basedOn w:val="a"/>
    <w:link w:val="a9"/>
    <w:uiPriority w:val="99"/>
    <w:semiHidden/>
    <w:rsid w:val="007932C7"/>
    <w:rPr>
      <w:rFonts w:ascii="Tahoma" w:hAnsi="Tahoma"/>
      <w:sz w:val="16"/>
      <w:szCs w:val="14"/>
    </w:rPr>
  </w:style>
  <w:style w:type="character" w:customStyle="1" w:styleId="a9">
    <w:name w:val="Текст выноски Знак"/>
    <w:basedOn w:val="a1"/>
    <w:link w:val="a8"/>
    <w:uiPriority w:val="99"/>
    <w:semiHidden/>
    <w:locked/>
    <w:rsid w:val="007932C7"/>
    <w:rPr>
      <w:rFonts w:ascii="Tahoma" w:eastAsia="Times New Roman" w:hAnsi="Tahoma" w:cs="Mangal"/>
      <w:kern w:val="1"/>
      <w:sz w:val="14"/>
      <w:szCs w:val="14"/>
      <w:lang w:eastAsia="zh-CN" w:bidi="hi-IN"/>
    </w:rPr>
  </w:style>
  <w:style w:type="paragraph" w:styleId="aa">
    <w:name w:val="Normal (Web)"/>
    <w:aliases w:val="Обычный (Web)1,Обычный (Web)11,Знак Знак10, Знак Знак10"/>
    <w:basedOn w:val="a"/>
    <w:uiPriority w:val="99"/>
    <w:rsid w:val="007932C7"/>
    <w:pPr>
      <w:widowControl/>
      <w:suppressAutoHyphens w:val="0"/>
      <w:spacing w:before="280" w:after="280"/>
    </w:pPr>
    <w:rPr>
      <w:rFonts w:ascii="Calibri" w:eastAsia="Calibri" w:hAnsi="Calibri" w:cs="Times New Roman"/>
      <w:lang w:bidi="ar-SA"/>
    </w:rPr>
  </w:style>
  <w:style w:type="paragraph" w:customStyle="1" w:styleId="11">
    <w:name w:val="Абзац списка1"/>
    <w:basedOn w:val="a"/>
    <w:rsid w:val="00BA6125"/>
    <w:pPr>
      <w:ind w:left="720"/>
    </w:pPr>
    <w:rPr>
      <w:szCs w:val="21"/>
    </w:rPr>
  </w:style>
  <w:style w:type="paragraph" w:customStyle="1" w:styleId="21">
    <w:name w:val="Цитата2"/>
    <w:basedOn w:val="a"/>
    <w:rsid w:val="0048038B"/>
    <w:pPr>
      <w:ind w:left="-284" w:right="-483"/>
      <w:jc w:val="both"/>
    </w:pPr>
    <w:rPr>
      <w:sz w:val="28"/>
      <w:szCs w:val="20"/>
    </w:rPr>
  </w:style>
  <w:style w:type="paragraph" w:customStyle="1" w:styleId="12">
    <w:name w:val="Цитата1"/>
    <w:basedOn w:val="a"/>
    <w:rsid w:val="0048038B"/>
    <w:pPr>
      <w:ind w:left="-284" w:right="-483"/>
      <w:jc w:val="both"/>
    </w:pPr>
    <w:rPr>
      <w:sz w:val="28"/>
      <w:szCs w:val="28"/>
    </w:rPr>
  </w:style>
  <w:style w:type="paragraph" w:customStyle="1" w:styleId="32">
    <w:name w:val="Основной текст с отступом 32"/>
    <w:basedOn w:val="a"/>
    <w:rsid w:val="0048038B"/>
    <w:pPr>
      <w:widowControl/>
      <w:suppressAutoHyphens w:val="0"/>
      <w:spacing w:after="120"/>
      <w:ind w:left="283"/>
    </w:pPr>
    <w:rPr>
      <w:rFonts w:eastAsia="Calibri" w:cs="Times New Roman"/>
      <w:sz w:val="16"/>
      <w:szCs w:val="16"/>
      <w:lang w:bidi="ar-SA"/>
    </w:rPr>
  </w:style>
  <w:style w:type="character" w:customStyle="1" w:styleId="20">
    <w:name w:val="Заголовок 2 Знак"/>
    <w:basedOn w:val="a1"/>
    <w:link w:val="2"/>
    <w:uiPriority w:val="9"/>
    <w:semiHidden/>
    <w:locked/>
    <w:rsid w:val="0048038B"/>
    <w:rPr>
      <w:rFonts w:ascii="Cambria" w:hAnsi="Cambria" w:cs="Mangal"/>
      <w:b/>
      <w:bCs/>
      <w:color w:val="4F81BD"/>
      <w:kern w:val="1"/>
      <w:sz w:val="23"/>
      <w:szCs w:val="23"/>
      <w:lang w:eastAsia="zh-CN" w:bidi="hi-IN"/>
    </w:rPr>
  </w:style>
  <w:style w:type="paragraph" w:styleId="ab">
    <w:name w:val="Body Text Indent"/>
    <w:basedOn w:val="a"/>
    <w:link w:val="ac"/>
    <w:uiPriority w:val="99"/>
    <w:semiHidden/>
    <w:rsid w:val="0048038B"/>
    <w:pPr>
      <w:spacing w:after="120"/>
      <w:ind w:left="283"/>
    </w:pPr>
    <w:rPr>
      <w:szCs w:val="21"/>
    </w:rPr>
  </w:style>
  <w:style w:type="character" w:customStyle="1" w:styleId="ac">
    <w:name w:val="Основной текст с отступом Знак"/>
    <w:basedOn w:val="a1"/>
    <w:link w:val="ab"/>
    <w:uiPriority w:val="99"/>
    <w:semiHidden/>
    <w:locked/>
    <w:rsid w:val="0048038B"/>
    <w:rPr>
      <w:rFonts w:ascii="Times New Roman" w:eastAsia="Times New Roman" w:hAnsi="Times New Roman" w:cs="Mangal"/>
      <w:kern w:val="1"/>
      <w:sz w:val="21"/>
      <w:szCs w:val="21"/>
      <w:lang w:eastAsia="zh-CN" w:bidi="hi-IN"/>
    </w:rPr>
  </w:style>
  <w:style w:type="paragraph" w:styleId="22">
    <w:name w:val="Body Text Indent 2"/>
    <w:basedOn w:val="a"/>
    <w:link w:val="23"/>
    <w:uiPriority w:val="99"/>
    <w:semiHidden/>
    <w:rsid w:val="0048038B"/>
    <w:pPr>
      <w:spacing w:after="120" w:line="480" w:lineRule="auto"/>
      <w:ind w:left="283"/>
    </w:pPr>
    <w:rPr>
      <w:szCs w:val="21"/>
    </w:rPr>
  </w:style>
  <w:style w:type="character" w:customStyle="1" w:styleId="23">
    <w:name w:val="Основной текст с отступом 2 Знак"/>
    <w:basedOn w:val="a1"/>
    <w:link w:val="22"/>
    <w:uiPriority w:val="99"/>
    <w:semiHidden/>
    <w:locked/>
    <w:rsid w:val="0048038B"/>
    <w:rPr>
      <w:rFonts w:ascii="Times New Roman" w:eastAsia="Times New Roman" w:hAnsi="Times New Roman" w:cs="Mangal"/>
      <w:kern w:val="1"/>
      <w:sz w:val="21"/>
      <w:szCs w:val="21"/>
      <w:lang w:eastAsia="zh-CN" w:bidi="hi-IN"/>
    </w:rPr>
  </w:style>
  <w:style w:type="paragraph" w:styleId="31">
    <w:name w:val="Body Text Indent 3"/>
    <w:basedOn w:val="a"/>
    <w:link w:val="33"/>
    <w:uiPriority w:val="99"/>
    <w:semiHidden/>
    <w:rsid w:val="0048038B"/>
    <w:pPr>
      <w:spacing w:after="120"/>
      <w:ind w:left="283"/>
    </w:pPr>
    <w:rPr>
      <w:sz w:val="16"/>
      <w:szCs w:val="14"/>
    </w:rPr>
  </w:style>
  <w:style w:type="character" w:customStyle="1" w:styleId="33">
    <w:name w:val="Основной текст с отступом 3 Знак"/>
    <w:basedOn w:val="a1"/>
    <w:link w:val="31"/>
    <w:uiPriority w:val="99"/>
    <w:semiHidden/>
    <w:locked/>
    <w:rsid w:val="0048038B"/>
    <w:rPr>
      <w:rFonts w:ascii="Times New Roman" w:eastAsia="Times New Roman" w:hAnsi="Times New Roman" w:cs="Mangal"/>
      <w:kern w:val="1"/>
      <w:sz w:val="14"/>
      <w:szCs w:val="14"/>
      <w:lang w:eastAsia="zh-CN" w:bidi="hi-IN"/>
    </w:rPr>
  </w:style>
  <w:style w:type="paragraph" w:customStyle="1" w:styleId="13">
    <w:name w:val="Знак Знак Знак Знак1"/>
    <w:basedOn w:val="a"/>
    <w:rsid w:val="0078431C"/>
    <w:pPr>
      <w:widowControl/>
      <w:suppressAutoHyphens w:val="0"/>
      <w:spacing w:after="160" w:line="240" w:lineRule="exact"/>
    </w:pPr>
    <w:rPr>
      <w:rFonts w:ascii="Arial" w:eastAsia="Calibri" w:hAnsi="Arial" w:cs="Arial"/>
      <w:kern w:val="0"/>
      <w:sz w:val="20"/>
      <w:szCs w:val="20"/>
      <w:lang w:val="en-US" w:eastAsia="en-US" w:bidi="ar-SA"/>
    </w:rPr>
  </w:style>
  <w:style w:type="character" w:customStyle="1" w:styleId="Bodytext2">
    <w:name w:val="Body text (2)"/>
    <w:rsid w:val="00FF3B44"/>
    <w:rPr>
      <w:rFonts w:ascii="Times New Roman" w:hAnsi="Times New Roman"/>
      <w:spacing w:val="0"/>
      <w:sz w:val="24"/>
    </w:rPr>
  </w:style>
  <w:style w:type="paragraph" w:customStyle="1" w:styleId="ConsPlusNonformat">
    <w:name w:val="ConsPlusNonformat"/>
    <w:rsid w:val="00FF3B44"/>
    <w:pPr>
      <w:widowControl w:val="0"/>
      <w:autoSpaceDE w:val="0"/>
      <w:autoSpaceDN w:val="0"/>
      <w:adjustRightInd w:val="0"/>
    </w:pPr>
    <w:rPr>
      <w:rFonts w:ascii="Courier New" w:eastAsia="Times New Roman" w:hAnsi="Courier New" w:cs="Courier New"/>
    </w:rPr>
  </w:style>
  <w:style w:type="paragraph" w:customStyle="1" w:styleId="14">
    <w:name w:val="Абзац списка1"/>
    <w:basedOn w:val="a"/>
    <w:rsid w:val="00B62725"/>
    <w:pPr>
      <w:spacing w:after="200" w:line="276" w:lineRule="auto"/>
      <w:ind w:left="720"/>
    </w:pPr>
    <w:rPr>
      <w:rFonts w:ascii="Calibri" w:hAnsi="Calibri" w:cs="Calibri"/>
      <w:sz w:val="22"/>
      <w:szCs w:val="22"/>
    </w:rPr>
  </w:style>
  <w:style w:type="paragraph" w:styleId="ad">
    <w:name w:val="Plain Text"/>
    <w:basedOn w:val="a"/>
    <w:link w:val="ae"/>
    <w:uiPriority w:val="99"/>
    <w:rsid w:val="00B62725"/>
    <w:pPr>
      <w:widowControl/>
      <w:suppressAutoHyphens w:val="0"/>
    </w:pPr>
    <w:rPr>
      <w:rFonts w:ascii="Courier New" w:eastAsia="Calibri" w:hAnsi="Courier New" w:cs="Times New Roman"/>
      <w:kern w:val="0"/>
      <w:sz w:val="20"/>
      <w:szCs w:val="20"/>
      <w:lang w:eastAsia="ru-RU" w:bidi="ar-SA"/>
    </w:rPr>
  </w:style>
  <w:style w:type="character" w:customStyle="1" w:styleId="ae">
    <w:name w:val="Текст Знак"/>
    <w:basedOn w:val="a1"/>
    <w:link w:val="ad"/>
    <w:uiPriority w:val="99"/>
    <w:locked/>
    <w:rsid w:val="00B62725"/>
    <w:rPr>
      <w:rFonts w:ascii="Courier New" w:hAnsi="Courier New" w:cs="Times New Roman"/>
      <w:sz w:val="20"/>
      <w:szCs w:val="20"/>
      <w:lang w:eastAsia="ru-RU"/>
    </w:rPr>
  </w:style>
  <w:style w:type="character" w:styleId="af">
    <w:name w:val="Emphasis"/>
    <w:basedOn w:val="a1"/>
    <w:qFormat/>
    <w:rsid w:val="00B62725"/>
    <w:rPr>
      <w:rFonts w:ascii="Times New Roman" w:hAnsi="Times New Roman"/>
      <w:i/>
    </w:rPr>
  </w:style>
  <w:style w:type="character" w:customStyle="1" w:styleId="af0">
    <w:name w:val="Основной текст_"/>
    <w:link w:val="34"/>
    <w:locked/>
    <w:rsid w:val="00D865FC"/>
    <w:rPr>
      <w:rFonts w:ascii="Times New Roman" w:hAnsi="Times New Roman"/>
      <w:sz w:val="25"/>
      <w:shd w:val="clear" w:color="auto" w:fill="FFFFFF"/>
    </w:rPr>
  </w:style>
  <w:style w:type="paragraph" w:customStyle="1" w:styleId="34">
    <w:name w:val="Основной текст3"/>
    <w:basedOn w:val="a"/>
    <w:link w:val="af0"/>
    <w:rsid w:val="00D865FC"/>
    <w:pPr>
      <w:widowControl/>
      <w:shd w:val="clear" w:color="auto" w:fill="FFFFFF"/>
      <w:suppressAutoHyphens w:val="0"/>
      <w:spacing w:before="5340" w:line="336" w:lineRule="exact"/>
      <w:ind w:hanging="380"/>
      <w:jc w:val="center"/>
    </w:pPr>
    <w:rPr>
      <w:rFonts w:eastAsia="Calibri" w:cs="Times New Roman"/>
      <w:kern w:val="0"/>
      <w:sz w:val="25"/>
      <w:szCs w:val="20"/>
      <w:lang w:bidi="ar-SA"/>
    </w:rPr>
  </w:style>
  <w:style w:type="character" w:customStyle="1" w:styleId="30">
    <w:name w:val="Заголовок 3 Знак"/>
    <w:basedOn w:val="a1"/>
    <w:link w:val="3"/>
    <w:uiPriority w:val="9"/>
    <w:semiHidden/>
    <w:locked/>
    <w:rsid w:val="00EB3D6F"/>
    <w:rPr>
      <w:rFonts w:ascii="Cambria" w:hAnsi="Cambria" w:cs="Mangal"/>
      <w:b/>
      <w:bCs/>
      <w:color w:val="4F81BD"/>
      <w:kern w:val="1"/>
      <w:sz w:val="21"/>
      <w:szCs w:val="21"/>
      <w:lang w:eastAsia="zh-CN" w:bidi="hi-IN"/>
    </w:rPr>
  </w:style>
  <w:style w:type="paragraph" w:styleId="35">
    <w:name w:val="Body Text 3"/>
    <w:basedOn w:val="a"/>
    <w:link w:val="36"/>
    <w:uiPriority w:val="99"/>
    <w:semiHidden/>
    <w:rsid w:val="00EB3D6F"/>
    <w:pPr>
      <w:spacing w:after="120"/>
    </w:pPr>
    <w:rPr>
      <w:sz w:val="16"/>
      <w:szCs w:val="14"/>
    </w:rPr>
  </w:style>
  <w:style w:type="character" w:customStyle="1" w:styleId="36">
    <w:name w:val="Основной текст 3 Знак"/>
    <w:basedOn w:val="a1"/>
    <w:link w:val="35"/>
    <w:uiPriority w:val="99"/>
    <w:semiHidden/>
    <w:locked/>
    <w:rsid w:val="00EB3D6F"/>
    <w:rPr>
      <w:rFonts w:ascii="Times New Roman" w:eastAsia="Times New Roman" w:hAnsi="Times New Roman" w:cs="Mangal"/>
      <w:kern w:val="1"/>
      <w:sz w:val="14"/>
      <w:szCs w:val="14"/>
      <w:lang w:eastAsia="zh-CN" w:bidi="hi-IN"/>
    </w:rPr>
  </w:style>
  <w:style w:type="paragraph" w:customStyle="1" w:styleId="msonormalmailrucssattributepostfix">
    <w:name w:val="msonormal_mailru_css_attribute_postfix"/>
    <w:basedOn w:val="a"/>
    <w:rsid w:val="00EB3D6F"/>
    <w:pPr>
      <w:widowControl/>
      <w:suppressAutoHyphens w:val="0"/>
      <w:spacing w:before="100" w:beforeAutospacing="1" w:after="100" w:afterAutospacing="1"/>
    </w:pPr>
    <w:rPr>
      <w:rFonts w:eastAsia="Calibri" w:cs="Times New Roman"/>
      <w:kern w:val="0"/>
      <w:lang w:eastAsia="ru-RU" w:bidi="ar-SA"/>
    </w:rPr>
  </w:style>
  <w:style w:type="paragraph" w:customStyle="1" w:styleId="110">
    <w:name w:val="Абзац списка11"/>
    <w:basedOn w:val="a"/>
    <w:rsid w:val="005678CC"/>
    <w:pPr>
      <w:spacing w:after="200" w:line="276" w:lineRule="auto"/>
      <w:ind w:left="720"/>
    </w:pPr>
    <w:rPr>
      <w:rFonts w:ascii="Calibri" w:hAnsi="Calibri" w:cs="Calibri"/>
      <w:sz w:val="22"/>
      <w:szCs w:val="22"/>
    </w:rPr>
  </w:style>
  <w:style w:type="table" w:styleId="af1">
    <w:name w:val="Table Grid"/>
    <w:basedOn w:val="a2"/>
    <w:uiPriority w:val="39"/>
    <w:rsid w:val="00CE49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CE4961"/>
    <w:rPr>
      <w:rFonts w:cs="Times New Roman"/>
    </w:rPr>
  </w:style>
  <w:style w:type="paragraph" w:styleId="24">
    <w:name w:val="Body Text 2"/>
    <w:basedOn w:val="a"/>
    <w:link w:val="25"/>
    <w:rsid w:val="00326495"/>
    <w:pPr>
      <w:spacing w:after="120" w:line="480" w:lineRule="auto"/>
    </w:pPr>
    <w:rPr>
      <w:szCs w:val="21"/>
    </w:rPr>
  </w:style>
  <w:style w:type="character" w:customStyle="1" w:styleId="25">
    <w:name w:val="Основной текст 2 Знак"/>
    <w:basedOn w:val="a1"/>
    <w:link w:val="24"/>
    <w:locked/>
    <w:rsid w:val="00326495"/>
    <w:rPr>
      <w:rFonts w:ascii="Times New Roman" w:eastAsia="Times New Roman" w:hAnsi="Times New Roman" w:cs="Mangal"/>
      <w:kern w:val="1"/>
      <w:sz w:val="21"/>
      <w:szCs w:val="21"/>
      <w:lang w:eastAsia="zh-CN" w:bidi="hi-IN"/>
    </w:rPr>
  </w:style>
  <w:style w:type="paragraph" w:styleId="af2">
    <w:name w:val="caption"/>
    <w:basedOn w:val="a"/>
    <w:qFormat/>
    <w:rsid w:val="00326495"/>
    <w:pPr>
      <w:widowControl/>
      <w:suppressAutoHyphens w:val="0"/>
      <w:ind w:firstLine="567"/>
      <w:jc w:val="center"/>
    </w:pPr>
    <w:rPr>
      <w:rFonts w:eastAsia="Calibri" w:cs="Times New Roman"/>
      <w:b/>
      <w:sz w:val="26"/>
      <w:szCs w:val="20"/>
      <w:lang w:bidi="ar-SA"/>
    </w:rPr>
  </w:style>
  <w:style w:type="paragraph" w:styleId="af3">
    <w:name w:val="Title"/>
    <w:basedOn w:val="a"/>
    <w:link w:val="af4"/>
    <w:qFormat/>
    <w:rsid w:val="00326495"/>
    <w:pPr>
      <w:widowControl/>
      <w:suppressAutoHyphens w:val="0"/>
      <w:ind w:firstLine="567"/>
      <w:jc w:val="center"/>
    </w:pPr>
    <w:rPr>
      <w:rFonts w:eastAsia="Calibri" w:cs="Times New Roman"/>
      <w:b/>
      <w:kern w:val="0"/>
      <w:sz w:val="26"/>
      <w:szCs w:val="20"/>
      <w:lang w:eastAsia="ru-RU" w:bidi="ar-SA"/>
    </w:rPr>
  </w:style>
  <w:style w:type="character" w:customStyle="1" w:styleId="af4">
    <w:name w:val="Название Знак"/>
    <w:basedOn w:val="a1"/>
    <w:link w:val="af3"/>
    <w:locked/>
    <w:rsid w:val="00326495"/>
    <w:rPr>
      <w:rFonts w:ascii="Times New Roman" w:hAnsi="Times New Roman" w:cs="Times New Roman"/>
      <w:b/>
      <w:sz w:val="20"/>
      <w:szCs w:val="20"/>
      <w:lang w:eastAsia="ru-RU"/>
    </w:rPr>
  </w:style>
  <w:style w:type="paragraph" w:customStyle="1" w:styleId="p1">
    <w:name w:val="p1"/>
    <w:basedOn w:val="a"/>
    <w:rsid w:val="00326495"/>
    <w:pPr>
      <w:widowControl/>
      <w:suppressAutoHyphens w:val="0"/>
      <w:spacing w:before="100" w:beforeAutospacing="1" w:after="100" w:afterAutospacing="1"/>
    </w:pPr>
    <w:rPr>
      <w:rFonts w:eastAsia="Calibri" w:cs="Times New Roman"/>
      <w:kern w:val="0"/>
      <w:lang w:eastAsia="ru-RU" w:bidi="ar-SA"/>
    </w:rPr>
  </w:style>
  <w:style w:type="paragraph" w:customStyle="1" w:styleId="p5">
    <w:name w:val="p5"/>
    <w:basedOn w:val="a"/>
    <w:rsid w:val="00326495"/>
    <w:pPr>
      <w:widowControl/>
      <w:suppressAutoHyphens w:val="0"/>
      <w:spacing w:before="100" w:beforeAutospacing="1" w:after="100" w:afterAutospacing="1"/>
    </w:pPr>
    <w:rPr>
      <w:rFonts w:eastAsia="Calibri" w:cs="Times New Roman"/>
      <w:kern w:val="0"/>
      <w:lang w:eastAsia="ru-RU" w:bidi="ar-SA"/>
    </w:rPr>
  </w:style>
  <w:style w:type="character" w:customStyle="1" w:styleId="s2">
    <w:name w:val="s2"/>
    <w:basedOn w:val="a1"/>
    <w:rsid w:val="00326495"/>
    <w:rPr>
      <w:rFonts w:cs="Times New Roman"/>
    </w:rPr>
  </w:style>
  <w:style w:type="character" w:customStyle="1" w:styleId="s3">
    <w:name w:val="s3"/>
    <w:basedOn w:val="a1"/>
    <w:rsid w:val="00326495"/>
    <w:rPr>
      <w:rFonts w:cs="Times New Roman"/>
    </w:rPr>
  </w:style>
  <w:style w:type="paragraph" w:customStyle="1" w:styleId="p8">
    <w:name w:val="p8"/>
    <w:basedOn w:val="a"/>
    <w:rsid w:val="00326495"/>
    <w:pPr>
      <w:widowControl/>
      <w:suppressAutoHyphens w:val="0"/>
      <w:spacing w:before="100" w:beforeAutospacing="1" w:after="100" w:afterAutospacing="1"/>
    </w:pPr>
    <w:rPr>
      <w:rFonts w:eastAsia="Calibri" w:cs="Times New Roman"/>
      <w:kern w:val="0"/>
      <w:lang w:eastAsia="ru-RU" w:bidi="ar-SA"/>
    </w:rPr>
  </w:style>
  <w:style w:type="paragraph" w:customStyle="1" w:styleId="western">
    <w:name w:val="western"/>
    <w:basedOn w:val="a"/>
    <w:rsid w:val="00326495"/>
    <w:pPr>
      <w:widowControl/>
      <w:suppressAutoHyphens w:val="0"/>
      <w:spacing w:before="100" w:beforeAutospacing="1" w:after="100" w:afterAutospacing="1"/>
    </w:pPr>
    <w:rPr>
      <w:rFonts w:cs="Times New Roman"/>
      <w:kern w:val="0"/>
      <w:lang w:eastAsia="ru-RU" w:bidi="ar-SA"/>
    </w:rPr>
  </w:style>
  <w:style w:type="character" w:styleId="af5">
    <w:name w:val="Hyperlink"/>
    <w:basedOn w:val="a1"/>
    <w:rsid w:val="004B7DF4"/>
    <w:rPr>
      <w:color w:val="000080"/>
      <w:u w:val="single"/>
    </w:rPr>
  </w:style>
  <w:style w:type="paragraph" w:customStyle="1" w:styleId="26">
    <w:name w:val="Абзац списка2"/>
    <w:basedOn w:val="a"/>
    <w:rsid w:val="00244B6C"/>
    <w:pPr>
      <w:spacing w:after="200" w:line="276" w:lineRule="auto"/>
      <w:ind w:left="720"/>
    </w:pPr>
    <w:rPr>
      <w:rFonts w:ascii="Calibri" w:hAnsi="Calibri" w:cs="Calibri"/>
      <w:sz w:val="22"/>
      <w:szCs w:val="22"/>
    </w:rPr>
  </w:style>
  <w:style w:type="paragraph" w:customStyle="1" w:styleId="ConsTitle">
    <w:name w:val="ConsTitle"/>
    <w:rsid w:val="00244B6C"/>
    <w:pPr>
      <w:widowControl w:val="0"/>
      <w:autoSpaceDE w:val="0"/>
      <w:autoSpaceDN w:val="0"/>
      <w:adjustRightInd w:val="0"/>
      <w:ind w:right="19772"/>
    </w:pPr>
    <w:rPr>
      <w:rFonts w:ascii="Arial" w:hAnsi="Arial"/>
      <w:b/>
    </w:rPr>
  </w:style>
  <w:style w:type="paragraph" w:customStyle="1" w:styleId="af6">
    <w:name w:val="Стиль"/>
    <w:rsid w:val="007E1826"/>
    <w:pPr>
      <w:widowControl w:val="0"/>
      <w:autoSpaceDE w:val="0"/>
      <w:autoSpaceDN w:val="0"/>
      <w:adjustRightInd w:val="0"/>
    </w:pPr>
    <w:rPr>
      <w:rFonts w:ascii="Times New Roman" w:hAnsi="Times New Roman"/>
      <w:sz w:val="24"/>
      <w:szCs w:val="24"/>
    </w:rPr>
  </w:style>
  <w:style w:type="character" w:customStyle="1" w:styleId="extended-textshort">
    <w:name w:val="extended-text__short"/>
    <w:basedOn w:val="a1"/>
    <w:rsid w:val="007E1826"/>
    <w:rPr>
      <w:rFonts w:cs="Times New Roman"/>
    </w:rPr>
  </w:style>
  <w:style w:type="paragraph" w:customStyle="1" w:styleId="210">
    <w:name w:val="Основной текст с отступом 21"/>
    <w:basedOn w:val="a"/>
    <w:rsid w:val="00B55F85"/>
    <w:pPr>
      <w:spacing w:after="120" w:line="480" w:lineRule="auto"/>
      <w:ind w:left="283"/>
    </w:pPr>
  </w:style>
  <w:style w:type="paragraph" w:customStyle="1" w:styleId="15">
    <w:name w:val="Без интервала1"/>
    <w:rsid w:val="00E07678"/>
    <w:rPr>
      <w:sz w:val="22"/>
      <w:szCs w:val="22"/>
    </w:rPr>
  </w:style>
  <w:style w:type="paragraph" w:customStyle="1" w:styleId="constitle0">
    <w:name w:val="constitle"/>
    <w:rsid w:val="00BE52E3"/>
    <w:pPr>
      <w:suppressAutoHyphens/>
      <w:ind w:right="19772"/>
    </w:pPr>
    <w:rPr>
      <w:rFonts w:ascii="Arial" w:eastAsia="Times New Roman" w:hAnsi="Arial" w:cs="Arial"/>
      <w:b/>
      <w:bCs/>
      <w:lang w:eastAsia="zh-CN"/>
    </w:rPr>
  </w:style>
  <w:style w:type="paragraph" w:styleId="af7">
    <w:name w:val="List Paragraph"/>
    <w:basedOn w:val="a"/>
    <w:uiPriority w:val="34"/>
    <w:qFormat/>
    <w:rsid w:val="00D94CAC"/>
    <w:pPr>
      <w:ind w:left="720"/>
      <w:contextualSpacing/>
    </w:pPr>
    <w:rPr>
      <w:rFonts w:eastAsia="Lucida Sans Unicode"/>
      <w:szCs w:val="21"/>
    </w:rPr>
  </w:style>
  <w:style w:type="character" w:styleId="af8">
    <w:name w:val="Strong"/>
    <w:qFormat/>
    <w:locked/>
    <w:rsid w:val="00D94CAC"/>
    <w:rPr>
      <w:b/>
      <w:bCs/>
    </w:rPr>
  </w:style>
  <w:style w:type="paragraph" w:customStyle="1" w:styleId="msonormalmrcssattr">
    <w:name w:val="msonormal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schooldescriptionmrcssattr">
    <w:name w:val="schooldescription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msolistparagraphmrcssattr">
    <w:name w:val="msolistparagraph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ConsPlusTitle">
    <w:name w:val="ConsPlusTitle"/>
    <w:uiPriority w:val="99"/>
    <w:rsid w:val="00520E9B"/>
    <w:pPr>
      <w:widowControl w:val="0"/>
      <w:autoSpaceDE w:val="0"/>
      <w:autoSpaceDN w:val="0"/>
      <w:adjustRightInd w:val="0"/>
    </w:pPr>
    <w:rPr>
      <w:rFonts w:ascii="Arial" w:eastAsia="Times New Roman" w:hAnsi="Arial" w:cs="Arial"/>
      <w:b/>
      <w:bCs/>
      <w:sz w:val="24"/>
      <w:szCs w:val="24"/>
    </w:rPr>
  </w:style>
  <w:style w:type="paragraph" w:styleId="af9">
    <w:name w:val="No Spacing"/>
    <w:uiPriority w:val="1"/>
    <w:qFormat/>
    <w:rsid w:val="00520E9B"/>
    <w:rPr>
      <w:rFonts w:eastAsia="Times New Roman"/>
      <w:sz w:val="22"/>
      <w:szCs w:val="22"/>
    </w:rPr>
  </w:style>
  <w:style w:type="table" w:customStyle="1" w:styleId="16">
    <w:name w:val="Сетка таблицы1"/>
    <w:basedOn w:val="a2"/>
    <w:next w:val="af1"/>
    <w:uiPriority w:val="39"/>
    <w:rsid w:val="009453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2EDF"/>
    <w:pPr>
      <w:autoSpaceDE w:val="0"/>
      <w:autoSpaceDN w:val="0"/>
      <w:adjustRightInd w:val="0"/>
    </w:pPr>
    <w:rPr>
      <w:rFonts w:ascii="Times New Roman" w:eastAsia="Times New Roman" w:hAnsi="Times New Roman"/>
      <w:color w:val="000000"/>
      <w:sz w:val="24"/>
      <w:szCs w:val="24"/>
    </w:rPr>
  </w:style>
  <w:style w:type="paragraph" w:styleId="afa">
    <w:name w:val="footer"/>
    <w:basedOn w:val="a"/>
    <w:link w:val="afb"/>
    <w:rsid w:val="00486510"/>
    <w:pPr>
      <w:tabs>
        <w:tab w:val="center" w:pos="4677"/>
        <w:tab w:val="right" w:pos="9355"/>
      </w:tabs>
    </w:pPr>
    <w:rPr>
      <w:szCs w:val="21"/>
    </w:rPr>
  </w:style>
  <w:style w:type="character" w:customStyle="1" w:styleId="afb">
    <w:name w:val="Нижний колонтитул Знак"/>
    <w:basedOn w:val="a1"/>
    <w:link w:val="afa"/>
    <w:rsid w:val="00486510"/>
    <w:rPr>
      <w:rFonts w:ascii="Times New Roman" w:eastAsia="Times New Roma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DF6D5C18166E79B6470BFBBDFC88F6FB&amp;req=doc&amp;base=RZB&amp;n=373276&amp;dst=2300&amp;fld=134&amp;REFFIELD=134&amp;REFDST=100197&amp;REFDOC=354533&amp;REFBASE=RZB&amp;stat=refcode%3D19694%3Bdstident%3D2300%3Bindex%3D227&amp;date=05.03.2021" TargetMode="External"/><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hyperlink" Target="garantf1://86367.0"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www.consultant.ru/document/cons_doc_LAW_44571/" TargetMode="Externa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DF6D5C18166E79B6470BFBBDFC88F6FB&amp;req=doc&amp;base=RZB&amp;n=373276&amp;dst=2309&amp;fld=134&amp;REFFIELD=134&amp;REFDST=100197&amp;REFDOC=354533&amp;REFBASE=RZB&amp;stat=refcode%3D19694%3Bdstident%3D2309%3Bindex%3D227&amp;date=05.03.2021" TargetMode="External"/><Relationship Id="rId23" Type="http://schemas.openxmlformats.org/officeDocument/2006/relationships/fontTable" Target="fontTable.xml"/><Relationship Id="rId10" Type="http://schemas.openxmlformats.org/officeDocument/2006/relationships/hyperlink" Target="consultantplus://offline/ref=727E4DE6A2337B1D21D531A0EAEEADF80DD1C48B32E0D8F4097EA8BA40f1Y8F"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nd=DF6D5C18166E79B6470BFBBDFC88F6FB&amp;req=doc&amp;base=RZB&amp;n=373276&amp;dst=2304&amp;fld=134&amp;REFFIELD=134&amp;REFDST=100197&amp;REFDOC=354533&amp;REFBASE=RZB&amp;stat=refcode%3D19694%3Bdstident%3D2304%3Bindex%3D227&amp;date=05.03.2021"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41\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41\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41\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41\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0-14 лет (чел.)</c:v>
                </c:pt>
              </c:strCache>
            </c:strRef>
          </c:tx>
          <c:invertIfNegative val="0"/>
          <c:dLbls>
            <c:spPr>
              <a:noFill/>
              <a:ln w="25404">
                <a:noFill/>
              </a:ln>
            </c:sp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numCache>
            </c:numRef>
          </c:cat>
          <c:val>
            <c:numRef>
              <c:f>Лист1!$B$2:$B$5</c:f>
              <c:numCache>
                <c:formatCode>General</c:formatCode>
                <c:ptCount val="4"/>
                <c:pt idx="0">
                  <c:v>3390</c:v>
                </c:pt>
                <c:pt idx="1">
                  <c:v>3589</c:v>
                </c:pt>
                <c:pt idx="2">
                  <c:v>2648</c:v>
                </c:pt>
              </c:numCache>
            </c:numRef>
          </c:val>
        </c:ser>
        <c:ser>
          <c:idx val="1"/>
          <c:order val="1"/>
          <c:tx>
            <c:strRef>
              <c:f>Лист1!$C$1</c:f>
              <c:strCache>
                <c:ptCount val="1"/>
                <c:pt idx="0">
                  <c:v>15-30 лет (чел.)</c:v>
                </c:pt>
              </c:strCache>
            </c:strRef>
          </c:tx>
          <c:invertIfNegative val="0"/>
          <c:dLbls>
            <c:spPr>
              <a:noFill/>
              <a:ln w="25404">
                <a:noFill/>
              </a:ln>
            </c:sp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numCache>
            </c:numRef>
          </c:cat>
          <c:val>
            <c:numRef>
              <c:f>Лист1!$C$2:$C$5</c:f>
              <c:numCache>
                <c:formatCode>General</c:formatCode>
                <c:ptCount val="4"/>
                <c:pt idx="0">
                  <c:v>1714</c:v>
                </c:pt>
                <c:pt idx="1">
                  <c:v>988</c:v>
                </c:pt>
                <c:pt idx="2">
                  <c:v>1439</c:v>
                </c:pt>
              </c:numCache>
            </c:numRef>
          </c:val>
        </c:ser>
        <c:ser>
          <c:idx val="2"/>
          <c:order val="2"/>
          <c:tx>
            <c:strRef>
              <c:f>Лист1!$D$1</c:f>
              <c:strCache>
                <c:ptCount val="1"/>
                <c:pt idx="0">
                  <c:v>старше 30 (чел.)</c:v>
                </c:pt>
              </c:strCache>
            </c:strRef>
          </c:tx>
          <c:invertIfNegative val="0"/>
          <c:dLbls>
            <c:spPr>
              <a:noFill/>
              <a:ln w="25404">
                <a:noFill/>
              </a:ln>
            </c:sp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numCache>
            </c:numRef>
          </c:cat>
          <c:val>
            <c:numRef>
              <c:f>Лист1!$D$2:$D$5</c:f>
              <c:numCache>
                <c:formatCode>General</c:formatCode>
                <c:ptCount val="4"/>
                <c:pt idx="0">
                  <c:v>2569</c:v>
                </c:pt>
                <c:pt idx="1">
                  <c:v>2870</c:v>
                </c:pt>
                <c:pt idx="2">
                  <c:v>2203</c:v>
                </c:pt>
              </c:numCache>
            </c:numRef>
          </c:val>
        </c:ser>
        <c:dLbls>
          <c:showLegendKey val="0"/>
          <c:showVal val="0"/>
          <c:showCatName val="0"/>
          <c:showSerName val="0"/>
          <c:showPercent val="0"/>
          <c:showBubbleSize val="0"/>
        </c:dLbls>
        <c:gapWidth val="150"/>
        <c:shape val="box"/>
        <c:axId val="121969152"/>
        <c:axId val="156400384"/>
        <c:axId val="0"/>
      </c:bar3DChart>
      <c:catAx>
        <c:axId val="121969152"/>
        <c:scaling>
          <c:orientation val="minMax"/>
        </c:scaling>
        <c:delete val="0"/>
        <c:axPos val="b"/>
        <c:numFmt formatCode="General" sourceLinked="1"/>
        <c:majorTickMark val="out"/>
        <c:minorTickMark val="none"/>
        <c:tickLblPos val="nextTo"/>
        <c:crossAx val="156400384"/>
        <c:crosses val="autoZero"/>
        <c:auto val="1"/>
        <c:lblAlgn val="ctr"/>
        <c:lblOffset val="100"/>
        <c:noMultiLvlLbl val="0"/>
      </c:catAx>
      <c:valAx>
        <c:axId val="156400384"/>
        <c:scaling>
          <c:orientation val="minMax"/>
        </c:scaling>
        <c:delete val="0"/>
        <c:axPos val="l"/>
        <c:majorGridlines/>
        <c:numFmt formatCode="General" sourceLinked="1"/>
        <c:majorTickMark val="out"/>
        <c:minorTickMark val="none"/>
        <c:tickLblPos val="nextTo"/>
        <c:crossAx val="121969152"/>
        <c:crosses val="autoZero"/>
        <c:crossBetween val="between"/>
      </c:valAx>
      <c:spPr>
        <a:noFill/>
        <a:ln w="25404">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2333639269994907E-2"/>
          <c:y val="2.7801912004735259E-2"/>
          <c:w val="0.60980430572978161"/>
          <c:h val="0.85653105861767365"/>
        </c:manualLayout>
      </c:layout>
      <c:bar3DChart>
        <c:barDir val="col"/>
        <c:grouping val="standard"/>
        <c:varyColors val="0"/>
        <c:ser>
          <c:idx val="0"/>
          <c:order val="0"/>
          <c:tx>
            <c:strRef>
              <c:f>Лист1!$B$1</c:f>
              <c:strCache>
                <c:ptCount val="1"/>
                <c:pt idx="0">
                  <c:v>выполнено платных услуг (тыс. руб.)</c:v>
                </c:pt>
              </c:strCache>
            </c:strRef>
          </c:tx>
          <c:invertIfNegative val="0"/>
          <c:dLbls>
            <c:spPr>
              <a:noFill/>
              <a:ln w="25370">
                <a:noFill/>
              </a:ln>
            </c:sp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numCache>
            </c:numRef>
          </c:cat>
          <c:val>
            <c:numRef>
              <c:f>Лист1!$B$2:$B$5</c:f>
              <c:numCache>
                <c:formatCode>General</c:formatCode>
                <c:ptCount val="4"/>
                <c:pt idx="0">
                  <c:v>147.5</c:v>
                </c:pt>
                <c:pt idx="1">
                  <c:v>180</c:v>
                </c:pt>
                <c:pt idx="2">
                  <c:v>87.6</c:v>
                </c:pt>
              </c:numCache>
            </c:numRef>
          </c:val>
        </c:ser>
        <c:ser>
          <c:idx val="1"/>
          <c:order val="1"/>
          <c:tx>
            <c:strRef>
              <c:f>Лист1!$C$1</c:f>
              <c:strCache>
                <c:ptCount val="1"/>
                <c:pt idx="0">
                  <c:v>из них израсходовано на приобретение литературы (тыс. руб.)</c:v>
                </c:pt>
              </c:strCache>
            </c:strRef>
          </c:tx>
          <c:invertIfNegative val="0"/>
          <c:dLbls>
            <c:spPr>
              <a:noFill/>
              <a:ln w="25370">
                <a:noFill/>
              </a:ln>
            </c:spPr>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numCache>
            </c:numRef>
          </c:cat>
          <c:val>
            <c:numRef>
              <c:f>Лист1!$C$2:$C$5</c:f>
              <c:numCache>
                <c:formatCode>General</c:formatCode>
                <c:ptCount val="4"/>
                <c:pt idx="0">
                  <c:v>50.1</c:v>
                </c:pt>
                <c:pt idx="1">
                  <c:v>49.2</c:v>
                </c:pt>
                <c:pt idx="2">
                  <c:v>30.4</c:v>
                </c:pt>
              </c:numCache>
            </c:numRef>
          </c:val>
        </c:ser>
        <c:ser>
          <c:idx val="2"/>
          <c:order val="2"/>
          <c:tx>
            <c:strRef>
              <c:f>Лист1!$D$1</c:f>
              <c:strCache>
                <c:ptCount val="1"/>
                <c:pt idx="0">
                  <c:v>Столбец1</c:v>
                </c:pt>
              </c:strCache>
            </c:strRef>
          </c:tx>
          <c:invertIfNegative val="0"/>
          <c:cat>
            <c:numRef>
              <c:f>Лист1!$A$2:$A$5</c:f>
              <c:numCache>
                <c:formatCode>General</c:formatCode>
                <c:ptCount val="4"/>
                <c:pt idx="0">
                  <c:v>2018</c:v>
                </c:pt>
                <c:pt idx="1">
                  <c:v>2019</c:v>
                </c:pt>
                <c:pt idx="2">
                  <c:v>2020</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shape val="pyramid"/>
        <c:axId val="121841664"/>
        <c:axId val="109953600"/>
        <c:axId val="129824000"/>
      </c:bar3DChart>
      <c:catAx>
        <c:axId val="121841664"/>
        <c:scaling>
          <c:orientation val="minMax"/>
        </c:scaling>
        <c:delete val="0"/>
        <c:axPos val="b"/>
        <c:numFmt formatCode="General" sourceLinked="1"/>
        <c:majorTickMark val="out"/>
        <c:minorTickMark val="none"/>
        <c:tickLblPos val="nextTo"/>
        <c:crossAx val="109953600"/>
        <c:crosses val="autoZero"/>
        <c:auto val="1"/>
        <c:lblAlgn val="ctr"/>
        <c:lblOffset val="100"/>
        <c:noMultiLvlLbl val="0"/>
      </c:catAx>
      <c:valAx>
        <c:axId val="109953600"/>
        <c:scaling>
          <c:orientation val="minMax"/>
        </c:scaling>
        <c:delete val="0"/>
        <c:axPos val="l"/>
        <c:majorGridlines/>
        <c:numFmt formatCode="General" sourceLinked="1"/>
        <c:majorTickMark val="out"/>
        <c:minorTickMark val="none"/>
        <c:tickLblPos val="nextTo"/>
        <c:crossAx val="121841664"/>
        <c:crosses val="autoZero"/>
        <c:crossBetween val="between"/>
      </c:valAx>
      <c:serAx>
        <c:axId val="129824000"/>
        <c:scaling>
          <c:orientation val="minMax"/>
        </c:scaling>
        <c:delete val="1"/>
        <c:axPos val="b"/>
        <c:majorTickMark val="out"/>
        <c:minorTickMark val="none"/>
        <c:tickLblPos val="nextTo"/>
        <c:crossAx val="109953600"/>
        <c:crosses val="autoZero"/>
      </c:serAx>
      <c:spPr>
        <a:noFill/>
        <a:ln w="25370">
          <a:noFill/>
        </a:ln>
      </c:spPr>
    </c:plotArea>
    <c:legend>
      <c:legendPos val="r"/>
      <c:legendEntry>
        <c:idx val="2"/>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v>охват молодёжи 2020 год</c:v>
          </c:tx>
          <c:invertIfNegative val="0"/>
          <c:cat>
            <c:numRef>
              <c:f>Лист1!$H$15</c:f>
              <c:numCache>
                <c:formatCode>General</c:formatCode>
                <c:ptCount val="1"/>
              </c:numCache>
            </c:numRef>
          </c:cat>
          <c:val>
            <c:numRef>
              <c:f>Лист1!$H$12</c:f>
              <c:numCache>
                <c:formatCode>General</c:formatCode>
                <c:ptCount val="1"/>
                <c:pt idx="0">
                  <c:v>16</c:v>
                </c:pt>
              </c:numCache>
            </c:numRef>
          </c:val>
        </c:ser>
        <c:ser>
          <c:idx val="1"/>
          <c:order val="1"/>
          <c:tx>
            <c:v>охват молодёжи 2019 год</c:v>
          </c:tx>
          <c:spPr>
            <a:solidFill>
              <a:srgbClr val="FF0000"/>
            </a:solidFill>
          </c:spPr>
          <c:invertIfNegative val="0"/>
          <c:cat>
            <c:numRef>
              <c:f>Лист1!$H$15</c:f>
              <c:numCache>
                <c:formatCode>General</c:formatCode>
                <c:ptCount val="1"/>
              </c:numCache>
            </c:numRef>
          </c:cat>
          <c:val>
            <c:numRef>
              <c:f>Лист1!$H$11</c:f>
              <c:numCache>
                <c:formatCode>General</c:formatCode>
                <c:ptCount val="1"/>
                <c:pt idx="0">
                  <c:v>24</c:v>
                </c:pt>
              </c:numCache>
            </c:numRef>
          </c:val>
        </c:ser>
        <c:dLbls>
          <c:showLegendKey val="0"/>
          <c:showVal val="0"/>
          <c:showCatName val="0"/>
          <c:showSerName val="0"/>
          <c:showPercent val="0"/>
          <c:showBubbleSize val="0"/>
        </c:dLbls>
        <c:gapWidth val="150"/>
        <c:shape val="box"/>
        <c:axId val="121840128"/>
        <c:axId val="156400960"/>
        <c:axId val="0"/>
      </c:bar3DChart>
      <c:catAx>
        <c:axId val="121840128"/>
        <c:scaling>
          <c:orientation val="minMax"/>
        </c:scaling>
        <c:delete val="0"/>
        <c:axPos val="l"/>
        <c:numFmt formatCode="General" sourceLinked="1"/>
        <c:majorTickMark val="none"/>
        <c:minorTickMark val="none"/>
        <c:tickLblPos val="nextTo"/>
        <c:crossAx val="156400960"/>
        <c:crosses val="autoZero"/>
        <c:auto val="1"/>
        <c:lblAlgn val="ctr"/>
        <c:lblOffset val="100"/>
        <c:noMultiLvlLbl val="0"/>
      </c:catAx>
      <c:valAx>
        <c:axId val="156400960"/>
        <c:scaling>
          <c:orientation val="minMax"/>
        </c:scaling>
        <c:delete val="0"/>
        <c:axPos val="b"/>
        <c:majorGridlines/>
        <c:numFmt formatCode="General" sourceLinked="1"/>
        <c:majorTickMark val="none"/>
        <c:minorTickMark val="none"/>
        <c:tickLblPos val="nextTo"/>
        <c:crossAx val="1218401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Лист1!$F$12</c:f>
              <c:strCache>
                <c:ptCount val="1"/>
                <c:pt idx="0">
                  <c:v>участие в краевых мероприятиях 2020 год</c:v>
                </c:pt>
              </c:strCache>
            </c:strRef>
          </c:tx>
          <c:invertIfNegative val="0"/>
          <c:cat>
            <c:numRef>
              <c:f>Лист1!$H$15</c:f>
              <c:numCache>
                <c:formatCode>General</c:formatCode>
                <c:ptCount val="1"/>
              </c:numCache>
            </c:numRef>
          </c:cat>
          <c:val>
            <c:numRef>
              <c:f>Лист1!$H$12</c:f>
              <c:numCache>
                <c:formatCode>General</c:formatCode>
                <c:ptCount val="1"/>
                <c:pt idx="0">
                  <c:v>16</c:v>
                </c:pt>
              </c:numCache>
            </c:numRef>
          </c:val>
        </c:ser>
        <c:ser>
          <c:idx val="1"/>
          <c:order val="1"/>
          <c:tx>
            <c:strRef>
              <c:f>Лист1!$F$11</c:f>
              <c:strCache>
                <c:ptCount val="1"/>
                <c:pt idx="0">
                  <c:v>участие в краевых мероприятиях 2019 год</c:v>
                </c:pt>
              </c:strCache>
            </c:strRef>
          </c:tx>
          <c:invertIfNegative val="0"/>
          <c:cat>
            <c:numRef>
              <c:f>Лист1!$H$15</c:f>
              <c:numCache>
                <c:formatCode>General</c:formatCode>
                <c:ptCount val="1"/>
              </c:numCache>
            </c:numRef>
          </c:cat>
          <c:val>
            <c:numRef>
              <c:f>Лист1!$H$11</c:f>
              <c:numCache>
                <c:formatCode>General</c:formatCode>
                <c:ptCount val="1"/>
                <c:pt idx="0">
                  <c:v>24</c:v>
                </c:pt>
              </c:numCache>
            </c:numRef>
          </c:val>
        </c:ser>
        <c:dLbls>
          <c:showLegendKey val="0"/>
          <c:showVal val="0"/>
          <c:showCatName val="0"/>
          <c:showSerName val="0"/>
          <c:showPercent val="0"/>
          <c:showBubbleSize val="0"/>
        </c:dLbls>
        <c:gapWidth val="150"/>
        <c:shape val="box"/>
        <c:axId val="121840640"/>
        <c:axId val="109955904"/>
        <c:axId val="129823360"/>
      </c:bar3DChart>
      <c:catAx>
        <c:axId val="121840640"/>
        <c:scaling>
          <c:orientation val="minMax"/>
        </c:scaling>
        <c:delete val="0"/>
        <c:axPos val="b"/>
        <c:numFmt formatCode="General" sourceLinked="1"/>
        <c:majorTickMark val="out"/>
        <c:minorTickMark val="none"/>
        <c:tickLblPos val="nextTo"/>
        <c:crossAx val="109955904"/>
        <c:crosses val="autoZero"/>
        <c:auto val="1"/>
        <c:lblAlgn val="ctr"/>
        <c:lblOffset val="100"/>
        <c:noMultiLvlLbl val="0"/>
      </c:catAx>
      <c:valAx>
        <c:axId val="109955904"/>
        <c:scaling>
          <c:orientation val="minMax"/>
        </c:scaling>
        <c:delete val="0"/>
        <c:axPos val="l"/>
        <c:majorGridlines/>
        <c:numFmt formatCode="General" sourceLinked="1"/>
        <c:majorTickMark val="out"/>
        <c:minorTickMark val="none"/>
        <c:tickLblPos val="nextTo"/>
        <c:crossAx val="121840640"/>
        <c:crosses val="autoZero"/>
        <c:crossBetween val="between"/>
      </c:valAx>
      <c:serAx>
        <c:axId val="129823360"/>
        <c:scaling>
          <c:orientation val="minMax"/>
        </c:scaling>
        <c:delete val="1"/>
        <c:axPos val="b"/>
        <c:majorTickMark val="out"/>
        <c:minorTickMark val="none"/>
        <c:tickLblPos val="nextTo"/>
        <c:crossAx val="109955904"/>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Лист1!$F$12</c:f>
              <c:strCache>
                <c:ptCount val="1"/>
                <c:pt idx="0">
                  <c:v>участие в краевых мероприятиях 2020 год</c:v>
                </c:pt>
              </c:strCache>
            </c:strRef>
          </c:tx>
          <c:invertIfNegative val="0"/>
          <c:dLbls>
            <c:dLbl>
              <c:idx val="0"/>
              <c:layout>
                <c:manualLayout>
                  <c:x val="3.7735849056603904E-2"/>
                  <c:y val="2.9629629629629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Lit>
              <c:ptCount val="1"/>
              <c:pt idx="0">
                <c:v>финансирование МП</c:v>
              </c:pt>
            </c:strLit>
          </c:cat>
          <c:val>
            <c:numRef>
              <c:f>Лист1!$H$12</c:f>
              <c:numCache>
                <c:formatCode>General</c:formatCode>
                <c:ptCount val="1"/>
                <c:pt idx="0">
                  <c:v>16</c:v>
                </c:pt>
              </c:numCache>
            </c:numRef>
          </c:val>
        </c:ser>
        <c:ser>
          <c:idx val="1"/>
          <c:order val="1"/>
          <c:tx>
            <c:strRef>
              <c:f>Лист1!$F$11</c:f>
              <c:strCache>
                <c:ptCount val="1"/>
                <c:pt idx="0">
                  <c:v>участие в краевых мероприятиях 2019 год</c:v>
                </c:pt>
              </c:strCache>
            </c:strRef>
          </c:tx>
          <c:invertIfNegative val="0"/>
          <c:dLbls>
            <c:dLbl>
              <c:idx val="0"/>
              <c:layout>
                <c:manualLayout>
                  <c:x val="5.0314465408805034E-2"/>
                  <c:y val="8.4656084656084766E-3"/>
                </c:manualLayout>
              </c:layout>
              <c:showLegendKey val="0"/>
              <c:showVal val="1"/>
              <c:showCatName val="0"/>
              <c:showSerName val="0"/>
              <c:showPercent val="0"/>
              <c:showBubbleSize val="0"/>
            </c:dLbl>
            <c:showLegendKey val="0"/>
            <c:showVal val="0"/>
            <c:showCatName val="0"/>
            <c:showSerName val="0"/>
            <c:showPercent val="0"/>
            <c:showBubbleSize val="0"/>
          </c:dLbls>
          <c:cat>
            <c:strLit>
              <c:ptCount val="1"/>
              <c:pt idx="0">
                <c:v>финансирование МП</c:v>
              </c:pt>
            </c:strLit>
          </c:cat>
          <c:val>
            <c:numRef>
              <c:f>Лист1!$H$11</c:f>
              <c:numCache>
                <c:formatCode>General</c:formatCode>
                <c:ptCount val="1"/>
                <c:pt idx="0">
                  <c:v>24</c:v>
                </c:pt>
              </c:numCache>
            </c:numRef>
          </c:val>
        </c:ser>
        <c:dLbls>
          <c:showLegendKey val="0"/>
          <c:showVal val="0"/>
          <c:showCatName val="0"/>
          <c:showSerName val="0"/>
          <c:showPercent val="0"/>
          <c:showBubbleSize val="0"/>
        </c:dLbls>
        <c:gapWidth val="150"/>
        <c:shape val="box"/>
        <c:axId val="121970176"/>
        <c:axId val="109957632"/>
        <c:axId val="0"/>
      </c:bar3DChart>
      <c:catAx>
        <c:axId val="121970176"/>
        <c:scaling>
          <c:orientation val="minMax"/>
        </c:scaling>
        <c:delete val="0"/>
        <c:axPos val="l"/>
        <c:numFmt formatCode="General" sourceLinked="1"/>
        <c:majorTickMark val="out"/>
        <c:minorTickMark val="none"/>
        <c:tickLblPos val="nextTo"/>
        <c:crossAx val="109957632"/>
        <c:crosses val="autoZero"/>
        <c:auto val="1"/>
        <c:lblAlgn val="ctr"/>
        <c:lblOffset val="100"/>
        <c:noMultiLvlLbl val="0"/>
      </c:catAx>
      <c:valAx>
        <c:axId val="109957632"/>
        <c:scaling>
          <c:orientation val="minMax"/>
        </c:scaling>
        <c:delete val="0"/>
        <c:axPos val="b"/>
        <c:majorGridlines/>
        <c:numFmt formatCode="General" sourceLinked="1"/>
        <c:majorTickMark val="out"/>
        <c:minorTickMark val="none"/>
        <c:tickLblPos val="nextTo"/>
        <c:crossAx val="121970176"/>
        <c:crosses val="autoZero"/>
        <c:crossBetween val="between"/>
      </c:valAx>
    </c:plotArea>
    <c:legend>
      <c:legendPos val="r"/>
      <c:layout>
        <c:manualLayout>
          <c:xMode val="edge"/>
          <c:yMode val="edge"/>
          <c:x val="0.85845411776358338"/>
          <c:y val="0.22451660209140564"/>
          <c:w val="0.10632575645025549"/>
          <c:h val="0.2123421239011790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Лист1!$F$11</c:f>
              <c:strCache>
                <c:ptCount val="1"/>
                <c:pt idx="0">
                  <c:v>участие в краевых мероприятиях 2019 год</c:v>
                </c:pt>
              </c:strCache>
            </c:strRef>
          </c:tx>
          <c:invertIfNegative val="0"/>
          <c:cat>
            <c:numRef>
              <c:f>Лист1!$S$23</c:f>
              <c:numCache>
                <c:formatCode>General</c:formatCode>
                <c:ptCount val="1"/>
              </c:numCache>
            </c:numRef>
          </c:cat>
          <c:val>
            <c:numRef>
              <c:f>Лист1!$H$11</c:f>
              <c:numCache>
                <c:formatCode>General</c:formatCode>
                <c:ptCount val="1"/>
                <c:pt idx="0">
                  <c:v>24</c:v>
                </c:pt>
              </c:numCache>
            </c:numRef>
          </c:val>
        </c:ser>
        <c:ser>
          <c:idx val="1"/>
          <c:order val="1"/>
          <c:tx>
            <c:strRef>
              <c:f>Лист1!$F$12</c:f>
              <c:strCache>
                <c:ptCount val="1"/>
                <c:pt idx="0">
                  <c:v>участие в краевых мероприятиях 2020 год</c:v>
                </c:pt>
              </c:strCache>
            </c:strRef>
          </c:tx>
          <c:invertIfNegative val="0"/>
          <c:cat>
            <c:numRef>
              <c:f>Лист1!$S$23</c:f>
              <c:numCache>
                <c:formatCode>General</c:formatCode>
                <c:ptCount val="1"/>
              </c:numCache>
            </c:numRef>
          </c:cat>
          <c:val>
            <c:numRef>
              <c:f>Лист1!$H$12</c:f>
              <c:numCache>
                <c:formatCode>General</c:formatCode>
                <c:ptCount val="1"/>
                <c:pt idx="0">
                  <c:v>16</c:v>
                </c:pt>
              </c:numCache>
            </c:numRef>
          </c:val>
        </c:ser>
        <c:ser>
          <c:idx val="2"/>
          <c:order val="2"/>
          <c:tx>
            <c:strRef>
              <c:f>Лист1!$F$13</c:f>
              <c:strCache>
                <c:ptCount val="1"/>
              </c:strCache>
            </c:strRef>
          </c:tx>
          <c:invertIfNegative val="0"/>
          <c:cat>
            <c:numRef>
              <c:f>Лист1!$S$23</c:f>
              <c:numCache>
                <c:formatCode>General</c:formatCode>
                <c:ptCount val="1"/>
              </c:numCache>
            </c:numRef>
          </c:cat>
          <c:val>
            <c:numRef>
              <c:f>Лист1!$I$13</c:f>
              <c:numCache>
                <c:formatCode>General</c:formatCode>
                <c:ptCount val="1"/>
              </c:numCache>
            </c:numRef>
          </c:val>
        </c:ser>
        <c:ser>
          <c:idx val="3"/>
          <c:order val="3"/>
          <c:tx>
            <c:strRef>
              <c:f>Лист1!$F$14</c:f>
              <c:strCache>
                <c:ptCount val="1"/>
              </c:strCache>
            </c:strRef>
          </c:tx>
          <c:invertIfNegative val="0"/>
          <c:cat>
            <c:numRef>
              <c:f>Лист1!$S$23</c:f>
              <c:numCache>
                <c:formatCode>General</c:formatCode>
                <c:ptCount val="1"/>
              </c:numCache>
            </c:numRef>
          </c:cat>
          <c:val>
            <c:numRef>
              <c:f>Лист1!$I$14</c:f>
              <c:numCache>
                <c:formatCode>General</c:formatCode>
                <c:ptCount val="1"/>
              </c:numCache>
            </c:numRef>
          </c:val>
        </c:ser>
        <c:dLbls>
          <c:showLegendKey val="0"/>
          <c:showVal val="0"/>
          <c:showCatName val="0"/>
          <c:showSerName val="0"/>
          <c:showPercent val="0"/>
          <c:showBubbleSize val="0"/>
        </c:dLbls>
        <c:gapWidth val="150"/>
        <c:shape val="pyramid"/>
        <c:axId val="121842176"/>
        <c:axId val="109959360"/>
        <c:axId val="0"/>
      </c:bar3DChart>
      <c:catAx>
        <c:axId val="121842176"/>
        <c:scaling>
          <c:orientation val="minMax"/>
        </c:scaling>
        <c:delete val="0"/>
        <c:axPos val="b"/>
        <c:numFmt formatCode="General" sourceLinked="1"/>
        <c:majorTickMark val="none"/>
        <c:minorTickMark val="none"/>
        <c:tickLblPos val="nextTo"/>
        <c:crossAx val="109959360"/>
        <c:crosses val="autoZero"/>
        <c:auto val="1"/>
        <c:lblAlgn val="ctr"/>
        <c:lblOffset val="100"/>
        <c:noMultiLvlLbl val="0"/>
      </c:catAx>
      <c:valAx>
        <c:axId val="109959360"/>
        <c:scaling>
          <c:orientation val="minMax"/>
        </c:scaling>
        <c:delete val="0"/>
        <c:axPos val="l"/>
        <c:majorGridlines/>
        <c:numFmt formatCode="General" sourceLinked="1"/>
        <c:majorTickMark val="none"/>
        <c:minorTickMark val="none"/>
        <c:tickLblPos val="nextTo"/>
        <c:crossAx val="1218421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244</TotalTime>
  <Pages>86</Pages>
  <Words>32543</Words>
  <Characters>185500</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217608</CharactersWithSpaces>
  <SharedDoc>false</SharedDoc>
  <HLinks>
    <vt:vector size="36" baseType="variant">
      <vt:variant>
        <vt:i4>6684710</vt:i4>
      </vt:variant>
      <vt:variant>
        <vt:i4>21</vt:i4>
      </vt:variant>
      <vt:variant>
        <vt:i4>0</vt:i4>
      </vt:variant>
      <vt:variant>
        <vt:i4>5</vt:i4>
      </vt:variant>
      <vt:variant>
        <vt:lpwstr>garantf1://86367.0/</vt:lpwstr>
      </vt:variant>
      <vt:variant>
        <vt:lpwstr/>
      </vt:variant>
      <vt:variant>
        <vt:i4>589884</vt:i4>
      </vt:variant>
      <vt:variant>
        <vt:i4>18</vt:i4>
      </vt:variant>
      <vt:variant>
        <vt:i4>0</vt:i4>
      </vt:variant>
      <vt:variant>
        <vt:i4>5</vt:i4>
      </vt:variant>
      <vt:variant>
        <vt:lpwstr>http://www.consultant.ru/document/cons_doc_LAW_44571/</vt:lpwstr>
      </vt:variant>
      <vt:variant>
        <vt:lpwstr/>
      </vt:variant>
      <vt:variant>
        <vt:i4>6488175</vt:i4>
      </vt:variant>
      <vt:variant>
        <vt:i4>15</vt:i4>
      </vt:variant>
      <vt:variant>
        <vt:i4>0</vt:i4>
      </vt:variant>
      <vt:variant>
        <vt:i4>5</vt:i4>
      </vt:variant>
      <vt:variant>
        <vt:lpwstr>https://login.consultant.ru/link/?rnd=DF6D5C18166E79B6470BFBBDFC88F6FB&amp;req=doc&amp;base=RZB&amp;n=373276&amp;dst=2309&amp;fld=134&amp;REFFIELD=134&amp;REFDST=100197&amp;REFDOC=354533&amp;REFBASE=RZB&amp;stat=refcode%3D19694%3Bdstident%3D2309%3Bindex%3D227&amp;date=05.03.2021</vt:lpwstr>
      </vt:variant>
      <vt:variant>
        <vt:lpwstr/>
      </vt:variant>
      <vt:variant>
        <vt:i4>6488175</vt:i4>
      </vt:variant>
      <vt:variant>
        <vt:i4>12</vt:i4>
      </vt:variant>
      <vt:variant>
        <vt:i4>0</vt:i4>
      </vt:variant>
      <vt:variant>
        <vt:i4>5</vt:i4>
      </vt:variant>
      <vt:variant>
        <vt:lpwstr>https://login.consultant.ru/link/?rnd=DF6D5C18166E79B6470BFBBDFC88F6FB&amp;req=doc&amp;base=RZB&amp;n=373276&amp;dst=2304&amp;fld=134&amp;REFFIELD=134&amp;REFDST=100197&amp;REFDOC=354533&amp;REFBASE=RZB&amp;stat=refcode%3D19694%3Bdstident%3D2304%3Bindex%3D227&amp;date=05.03.2021</vt:lpwstr>
      </vt:variant>
      <vt:variant>
        <vt:lpwstr/>
      </vt:variant>
      <vt:variant>
        <vt:i4>6488175</vt:i4>
      </vt:variant>
      <vt:variant>
        <vt:i4>9</vt:i4>
      </vt:variant>
      <vt:variant>
        <vt:i4>0</vt:i4>
      </vt:variant>
      <vt:variant>
        <vt:i4>5</vt:i4>
      </vt:variant>
      <vt:variant>
        <vt:lpwstr>https://login.consultant.ru/link/?rnd=DF6D5C18166E79B6470BFBBDFC88F6FB&amp;req=doc&amp;base=RZB&amp;n=373276&amp;dst=2300&amp;fld=134&amp;REFFIELD=134&amp;REFDST=100197&amp;REFDOC=354533&amp;REFBASE=RZB&amp;stat=refcode%3D19694%3Bdstident%3D2300%3Bindex%3D227&amp;date=05.03.2021</vt:lpwstr>
      </vt:variant>
      <vt:variant>
        <vt:lpwstr/>
      </vt:variant>
      <vt:variant>
        <vt:i4>5242895</vt:i4>
      </vt:variant>
      <vt:variant>
        <vt:i4>0</vt:i4>
      </vt:variant>
      <vt:variant>
        <vt:i4>0</vt:i4>
      </vt:variant>
      <vt:variant>
        <vt:i4>5</vt:i4>
      </vt:variant>
      <vt:variant>
        <vt:lpwstr>consultantplus://offline/ref=727E4DE6A2337B1D21D531A0EAEEADF80DD1C48B32E0D8F4097EA8BA40f1Y8F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adm16</dc:creator>
  <cp:lastModifiedBy>Мироненко ТИ</cp:lastModifiedBy>
  <cp:revision>9</cp:revision>
  <cp:lastPrinted>2021-03-31T01:14:00Z</cp:lastPrinted>
  <dcterms:created xsi:type="dcterms:W3CDTF">2021-03-19T04:36:00Z</dcterms:created>
  <dcterms:modified xsi:type="dcterms:W3CDTF">2021-03-31T01:14:00Z</dcterms:modified>
</cp:coreProperties>
</file>