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106" w:type="dxa"/>
        <w:tblLayout w:type="fixed"/>
        <w:tblLook w:val="00A0"/>
      </w:tblPr>
      <w:tblGrid>
        <w:gridCol w:w="2832"/>
        <w:gridCol w:w="1842"/>
        <w:gridCol w:w="2975"/>
        <w:gridCol w:w="2026"/>
      </w:tblGrid>
      <w:tr w:rsidR="001342C6">
        <w:tc>
          <w:tcPr>
            <w:tcW w:w="9682" w:type="dxa"/>
            <w:gridSpan w:val="4"/>
          </w:tcPr>
          <w:p w:rsidR="001342C6" w:rsidRDefault="001342C6">
            <w:pPr>
              <w:jc w:val="center"/>
              <w:rPr>
                <w:spacing w:val="94"/>
                <w:sz w:val="32"/>
                <w:szCs w:val="32"/>
              </w:rPr>
            </w:pPr>
            <w:r w:rsidRPr="00101824">
              <w:rPr>
                <w:b/>
                <w:bCs/>
                <w:noProof/>
                <w:sz w:val="22"/>
                <w:szCs w:val="2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1.25pt;height:54pt;visibility:visible" filled="t">
                  <v:imagedata r:id="rId5" o:title=""/>
                </v:shape>
              </w:pict>
            </w:r>
          </w:p>
          <w:p w:rsidR="001342C6" w:rsidRDefault="001342C6" w:rsidP="00E351FA">
            <w:pPr>
              <w:pStyle w:val="Heading1"/>
              <w:numPr>
                <w:ilvl w:val="0"/>
                <w:numId w:val="1"/>
              </w:numPr>
              <w:spacing w:after="200"/>
              <w:jc w:val="center"/>
              <w:rPr>
                <w:spacing w:val="94"/>
                <w:sz w:val="32"/>
                <w:szCs w:val="32"/>
              </w:rPr>
            </w:pPr>
            <w:r>
              <w:rPr>
                <w:spacing w:val="94"/>
                <w:sz w:val="32"/>
                <w:szCs w:val="32"/>
              </w:rPr>
              <w:t>ДУМА ДАЛЬНЕРЕЧЕНСКОГО</w:t>
            </w:r>
          </w:p>
          <w:p w:rsidR="001342C6" w:rsidRDefault="001342C6" w:rsidP="00E351FA">
            <w:pPr>
              <w:pStyle w:val="Heading1"/>
              <w:numPr>
                <w:ilvl w:val="0"/>
                <w:numId w:val="1"/>
              </w:numPr>
              <w:jc w:val="center"/>
              <w:rPr>
                <w:spacing w:val="70"/>
                <w:sz w:val="32"/>
                <w:szCs w:val="32"/>
              </w:rPr>
            </w:pPr>
            <w:r>
              <w:rPr>
                <w:spacing w:val="94"/>
                <w:sz w:val="32"/>
                <w:szCs w:val="32"/>
              </w:rPr>
              <w:t>ГОРОДСКОГО ОКРУГА</w:t>
            </w:r>
          </w:p>
          <w:p w:rsidR="001342C6" w:rsidRDefault="001342C6" w:rsidP="00E351FA">
            <w:pPr>
              <w:pStyle w:val="Heading1"/>
              <w:numPr>
                <w:ilvl w:val="0"/>
                <w:numId w:val="1"/>
              </w:numPr>
              <w:jc w:val="center"/>
              <w:rPr>
                <w:spacing w:val="70"/>
                <w:sz w:val="32"/>
                <w:szCs w:val="32"/>
              </w:rPr>
            </w:pPr>
          </w:p>
          <w:p w:rsidR="001342C6" w:rsidRDefault="001342C6" w:rsidP="00E351FA">
            <w:pPr>
              <w:pStyle w:val="Heading1"/>
              <w:numPr>
                <w:ilvl w:val="0"/>
                <w:numId w:val="1"/>
              </w:numPr>
              <w:jc w:val="center"/>
            </w:pPr>
            <w:r>
              <w:rPr>
                <w:spacing w:val="70"/>
                <w:sz w:val="32"/>
                <w:szCs w:val="32"/>
              </w:rPr>
              <w:t>РЕШЕНИЕ</w:t>
            </w:r>
          </w:p>
          <w:p w:rsidR="001342C6" w:rsidRDefault="001342C6"/>
        </w:tc>
      </w:tr>
      <w:tr w:rsidR="001342C6">
        <w:trPr>
          <w:cantSplit/>
        </w:trPr>
        <w:tc>
          <w:tcPr>
            <w:tcW w:w="2835" w:type="dxa"/>
          </w:tcPr>
          <w:p w:rsidR="001342C6" w:rsidRDefault="001342C6">
            <w:pPr>
              <w:pStyle w:val="Header"/>
              <w:tabs>
                <w:tab w:val="left" w:pos="708"/>
              </w:tabs>
            </w:pPr>
            <w:r>
              <w:t>27 ноября 2018 г.</w:t>
            </w:r>
          </w:p>
        </w:tc>
        <w:tc>
          <w:tcPr>
            <w:tcW w:w="4820" w:type="dxa"/>
            <w:gridSpan w:val="2"/>
          </w:tcPr>
          <w:p w:rsidR="001342C6" w:rsidRDefault="001342C6">
            <w:pPr>
              <w:tabs>
                <w:tab w:val="left" w:pos="870"/>
              </w:tabs>
            </w:pPr>
          </w:p>
        </w:tc>
        <w:tc>
          <w:tcPr>
            <w:tcW w:w="2027" w:type="dxa"/>
          </w:tcPr>
          <w:p w:rsidR="001342C6" w:rsidRDefault="001342C6">
            <w:pPr>
              <w:pStyle w:val="Header"/>
              <w:tabs>
                <w:tab w:val="left" w:pos="708"/>
              </w:tabs>
            </w:pPr>
            <w:r>
              <w:t>№ 65</w:t>
            </w:r>
          </w:p>
        </w:tc>
      </w:tr>
      <w:tr w:rsidR="001342C6">
        <w:tc>
          <w:tcPr>
            <w:tcW w:w="46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2C6" w:rsidRDefault="001342C6">
            <w:pPr>
              <w:snapToGrid w:val="0"/>
              <w:jc w:val="both"/>
            </w:pPr>
          </w:p>
        </w:tc>
        <w:tc>
          <w:tcPr>
            <w:tcW w:w="50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2C6" w:rsidRDefault="001342C6">
            <w:pPr>
              <w:snapToGrid w:val="0"/>
            </w:pPr>
          </w:p>
        </w:tc>
      </w:tr>
      <w:tr w:rsidR="001342C6">
        <w:tc>
          <w:tcPr>
            <w:tcW w:w="46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2C6" w:rsidRDefault="001342C6">
            <w:pPr>
              <w:pStyle w:val="constitle"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1342C6" w:rsidRDefault="001342C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установлении размера </w:t>
            </w:r>
          </w:p>
          <w:p w:rsidR="001342C6" w:rsidRDefault="001342C6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арендной платы за пользование муниципальным имуществом</w:t>
            </w:r>
          </w:p>
          <w:p w:rsidR="001342C6" w:rsidRDefault="001342C6">
            <w:pPr>
              <w:jc w:val="both"/>
            </w:pPr>
          </w:p>
        </w:tc>
        <w:tc>
          <w:tcPr>
            <w:tcW w:w="500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2C6" w:rsidRDefault="001342C6">
            <w:pPr>
              <w:snapToGrid w:val="0"/>
            </w:pPr>
          </w:p>
        </w:tc>
      </w:tr>
    </w:tbl>
    <w:p w:rsidR="001342C6" w:rsidRDefault="001342C6" w:rsidP="00892762">
      <w:pPr>
        <w:pStyle w:val="Header"/>
        <w:tabs>
          <w:tab w:val="left" w:pos="708"/>
        </w:tabs>
        <w:ind w:firstLine="720"/>
        <w:jc w:val="both"/>
      </w:pPr>
      <w: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статьей 21 Устава Дальнереченского городского округа, пунктом 6.1. Положения «О порядке предоставления в аренду муниципального имущества Дальнереченского городского округа», утвержденного решением Думы Дальнереченского городского округа от 08.11.2013г. № 82, рассмотрев консультационный отчет об оценке рыночной стоимости аренды помещений  </w:t>
      </w:r>
      <w:r w:rsidRPr="00770676">
        <w:t xml:space="preserve">№ </w:t>
      </w:r>
      <w:r>
        <w:t>800/03/15</w:t>
      </w:r>
      <w:r w:rsidRPr="00770676">
        <w:t xml:space="preserve"> от </w:t>
      </w:r>
      <w:r>
        <w:t>08.11.2017</w:t>
      </w:r>
      <w:r w:rsidRPr="00770676">
        <w:t>г.,</w:t>
      </w:r>
      <w:r>
        <w:rPr>
          <w:noProof/>
        </w:rPr>
        <w:t>Дума Дальнереченского городского округа</w:t>
      </w:r>
    </w:p>
    <w:p w:rsidR="001342C6" w:rsidRDefault="001342C6" w:rsidP="00304BB4">
      <w:pPr>
        <w:pStyle w:val="31"/>
      </w:pPr>
    </w:p>
    <w:p w:rsidR="001342C6" w:rsidRDefault="001342C6" w:rsidP="0089276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342C6" w:rsidRDefault="001342C6" w:rsidP="00892762">
      <w:pPr>
        <w:jc w:val="both"/>
        <w:rPr>
          <w:sz w:val="28"/>
          <w:szCs w:val="28"/>
        </w:rPr>
      </w:pPr>
    </w:p>
    <w:p w:rsidR="001342C6" w:rsidRDefault="001342C6" w:rsidP="00304BB4">
      <w:pPr>
        <w:pStyle w:val="BodyText"/>
        <w:numPr>
          <w:ilvl w:val="0"/>
          <w:numId w:val="2"/>
        </w:numPr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арендную плату за пользование муниципальным имуществом – нежилые помещения, общей площадью 608,3 кв.м.,  расположенное по адресу:</w:t>
      </w:r>
    </w:p>
    <w:p w:rsidR="001342C6" w:rsidRDefault="001342C6" w:rsidP="00304BB4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г.Дальнереченск, ул. Михаила Личенко, 57, в размере:</w:t>
      </w:r>
    </w:p>
    <w:p w:rsidR="001342C6" w:rsidRDefault="001342C6" w:rsidP="00304BB4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150 (Сто пятьдесят) руб.00 коп.за 1 кв.м.  в месяц без учета НДС – для долгосрочной аренды нежилых помещений;</w:t>
      </w:r>
    </w:p>
    <w:p w:rsidR="001342C6" w:rsidRDefault="001342C6" w:rsidP="00304BB4">
      <w:pPr>
        <w:pStyle w:val="BodyText3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обнародованию.</w:t>
      </w:r>
    </w:p>
    <w:p w:rsidR="001342C6" w:rsidRDefault="001342C6" w:rsidP="00304BB4">
      <w:pPr>
        <w:pStyle w:val="31"/>
        <w:ind w:firstLine="720"/>
      </w:pPr>
      <w:r>
        <w:t>3. Настоящее решение вступает в силу со дня его обнародования.</w:t>
      </w:r>
    </w:p>
    <w:p w:rsidR="001342C6" w:rsidRDefault="001342C6" w:rsidP="00892762">
      <w:pPr>
        <w:pStyle w:val="31"/>
        <w:ind w:firstLine="540"/>
      </w:pPr>
    </w:p>
    <w:p w:rsidR="001342C6" w:rsidRDefault="001342C6" w:rsidP="00892762">
      <w:pPr>
        <w:pStyle w:val="31"/>
        <w:ind w:firstLine="540"/>
      </w:pPr>
    </w:p>
    <w:p w:rsidR="001342C6" w:rsidRDefault="001342C6" w:rsidP="00892762">
      <w:pPr>
        <w:pStyle w:val="31"/>
        <w:ind w:firstLine="540"/>
      </w:pPr>
    </w:p>
    <w:p w:rsidR="001342C6" w:rsidRDefault="001342C6" w:rsidP="008927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Дальнереченского</w:t>
      </w:r>
    </w:p>
    <w:p w:rsidR="001342C6" w:rsidRDefault="001342C6" w:rsidP="00892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А.А. Павлов</w:t>
      </w:r>
    </w:p>
    <w:p w:rsidR="001342C6" w:rsidRDefault="001342C6"/>
    <w:sectPr w:rsidR="001342C6" w:rsidSect="00304BB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1D0D0B"/>
    <w:multiLevelType w:val="hybridMultilevel"/>
    <w:tmpl w:val="2FB81A7C"/>
    <w:lvl w:ilvl="0" w:tplc="43688142">
      <w:start w:val="1"/>
      <w:numFmt w:val="decimal"/>
      <w:lvlText w:val="%1."/>
      <w:lvlJc w:val="left"/>
      <w:pPr>
        <w:ind w:left="1590" w:hanging="10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762"/>
    <w:rsid w:val="00101824"/>
    <w:rsid w:val="0013101D"/>
    <w:rsid w:val="001342C6"/>
    <w:rsid w:val="001B3524"/>
    <w:rsid w:val="00304BB4"/>
    <w:rsid w:val="00586A3C"/>
    <w:rsid w:val="00770676"/>
    <w:rsid w:val="00892762"/>
    <w:rsid w:val="00C74B66"/>
    <w:rsid w:val="00DC1424"/>
    <w:rsid w:val="00E3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76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762"/>
    <w:pPr>
      <w:keepNext/>
      <w:ind w:left="1590" w:hanging="1050"/>
      <w:jc w:val="both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2762"/>
    <w:rPr>
      <w:rFonts w:ascii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89276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2762"/>
    <w:rPr>
      <w:rFonts w:ascii="Times New Roman" w:hAnsi="Times New Roman" w:cs="Times New Roman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semiHidden/>
    <w:rsid w:val="008927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92762"/>
    <w:rPr>
      <w:rFonts w:ascii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BodyText3Char"/>
    <w:uiPriority w:val="99"/>
    <w:semiHidden/>
    <w:rsid w:val="0089276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92762"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31">
    <w:name w:val="Основной текст 31"/>
    <w:basedOn w:val="Normal"/>
    <w:uiPriority w:val="99"/>
    <w:rsid w:val="00892762"/>
    <w:pPr>
      <w:jc w:val="both"/>
    </w:pPr>
    <w:rPr>
      <w:sz w:val="28"/>
      <w:szCs w:val="28"/>
    </w:rPr>
  </w:style>
  <w:style w:type="paragraph" w:customStyle="1" w:styleId="constitle">
    <w:name w:val="constitle"/>
    <w:uiPriority w:val="99"/>
    <w:rsid w:val="00892762"/>
    <w:pPr>
      <w:suppressAutoHyphens/>
      <w:ind w:right="19772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892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76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186</Words>
  <Characters>1065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Савченко</cp:lastModifiedBy>
  <cp:revision>3</cp:revision>
  <cp:lastPrinted>2018-11-27T00:41:00Z</cp:lastPrinted>
  <dcterms:created xsi:type="dcterms:W3CDTF">2018-11-28T01:17:00Z</dcterms:created>
  <dcterms:modified xsi:type="dcterms:W3CDTF">2018-11-28T01:17:00Z</dcterms:modified>
</cp:coreProperties>
</file>