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Ind w:w="-106" w:type="dxa"/>
        <w:tblLayout w:type="fixed"/>
        <w:tblLook w:val="0000"/>
      </w:tblPr>
      <w:tblGrid>
        <w:gridCol w:w="2835"/>
        <w:gridCol w:w="2025"/>
        <w:gridCol w:w="2977"/>
        <w:gridCol w:w="1985"/>
      </w:tblGrid>
      <w:tr w:rsidR="009559EB" w:rsidRPr="009F3F4F">
        <w:tc>
          <w:tcPr>
            <w:tcW w:w="9822" w:type="dxa"/>
            <w:gridSpan w:val="4"/>
          </w:tcPr>
          <w:p w:rsidR="009559EB" w:rsidRPr="009F3F4F" w:rsidRDefault="009559EB" w:rsidP="00BA6CD7">
            <w:pPr>
              <w:jc w:val="center"/>
              <w:rPr>
                <w:b/>
                <w:bCs/>
              </w:rPr>
            </w:pPr>
            <w:r w:rsidRPr="006E4143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52.5pt;visibility:visible">
                  <v:imagedata r:id="rId5" o:title=""/>
                </v:shape>
              </w:pict>
            </w:r>
          </w:p>
          <w:p w:rsidR="009559EB" w:rsidRPr="001D1190" w:rsidRDefault="009559EB" w:rsidP="00BA6CD7">
            <w:pPr>
              <w:pStyle w:val="Heading1"/>
              <w:spacing w:after="200"/>
              <w:jc w:val="center"/>
              <w:rPr>
                <w:color w:val="auto"/>
                <w:spacing w:val="94"/>
                <w:sz w:val="32"/>
                <w:szCs w:val="32"/>
              </w:rPr>
            </w:pPr>
            <w:r w:rsidRPr="001D1190">
              <w:rPr>
                <w:color w:val="auto"/>
                <w:spacing w:val="94"/>
                <w:sz w:val="32"/>
                <w:szCs w:val="32"/>
              </w:rPr>
              <w:t>ДУМА ДАЛЬНЕРЕЧЕНСКОГО</w:t>
            </w:r>
          </w:p>
          <w:p w:rsidR="009559EB" w:rsidRDefault="009559EB" w:rsidP="00BA6CD7">
            <w:pPr>
              <w:pStyle w:val="Heading1"/>
              <w:spacing w:before="0" w:after="0"/>
              <w:jc w:val="center"/>
              <w:rPr>
                <w:color w:val="auto"/>
                <w:spacing w:val="94"/>
                <w:sz w:val="32"/>
                <w:szCs w:val="32"/>
              </w:rPr>
            </w:pPr>
            <w:r w:rsidRPr="001D1190">
              <w:rPr>
                <w:color w:val="auto"/>
                <w:spacing w:val="94"/>
                <w:sz w:val="32"/>
                <w:szCs w:val="32"/>
              </w:rPr>
              <w:t>ГОРОДСКОГО ОКРУГА</w:t>
            </w:r>
          </w:p>
          <w:p w:rsidR="009559EB" w:rsidRPr="001D1190" w:rsidRDefault="009559EB" w:rsidP="00BA6CD7">
            <w:pPr>
              <w:pStyle w:val="Heading1"/>
              <w:spacing w:before="0" w:after="0"/>
              <w:jc w:val="center"/>
              <w:rPr>
                <w:color w:val="auto"/>
                <w:spacing w:val="94"/>
                <w:sz w:val="32"/>
                <w:szCs w:val="32"/>
              </w:rPr>
            </w:pPr>
          </w:p>
          <w:p w:rsidR="009559EB" w:rsidRPr="009F3F4F" w:rsidRDefault="009559EB" w:rsidP="00BA6CD7">
            <w:pPr>
              <w:pStyle w:val="Heading1"/>
              <w:spacing w:before="0" w:after="0"/>
              <w:jc w:val="center"/>
              <w:rPr>
                <w:b/>
                <w:bCs/>
                <w:color w:val="auto"/>
                <w:spacing w:val="70"/>
                <w:sz w:val="32"/>
                <w:szCs w:val="32"/>
              </w:rPr>
            </w:pPr>
            <w:r w:rsidRPr="009F3F4F">
              <w:rPr>
                <w:b/>
                <w:bCs/>
                <w:color w:val="auto"/>
                <w:spacing w:val="70"/>
                <w:sz w:val="32"/>
                <w:szCs w:val="32"/>
              </w:rPr>
              <w:t>РЕШЕНИЕ</w:t>
            </w:r>
          </w:p>
          <w:p w:rsidR="009559EB" w:rsidRPr="009F3F4F" w:rsidRDefault="009559EB" w:rsidP="00BA6CD7"/>
        </w:tc>
      </w:tr>
      <w:tr w:rsidR="009559EB">
        <w:trPr>
          <w:cantSplit/>
        </w:trPr>
        <w:tc>
          <w:tcPr>
            <w:tcW w:w="2835" w:type="dxa"/>
          </w:tcPr>
          <w:p w:rsidR="009559EB" w:rsidRPr="001D1190" w:rsidRDefault="009559EB" w:rsidP="00330C75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апреля 2018 г. </w:t>
            </w:r>
          </w:p>
        </w:tc>
        <w:tc>
          <w:tcPr>
            <w:tcW w:w="5002" w:type="dxa"/>
            <w:gridSpan w:val="2"/>
          </w:tcPr>
          <w:p w:rsidR="009559EB" w:rsidRPr="00CE19DF" w:rsidRDefault="009559EB" w:rsidP="00BA6CD7">
            <w:pPr>
              <w:tabs>
                <w:tab w:val="left" w:pos="870"/>
              </w:tabs>
            </w:pPr>
            <w:r w:rsidRPr="00CE19DF">
              <w:t xml:space="preserve">                 </w:t>
            </w:r>
          </w:p>
        </w:tc>
        <w:tc>
          <w:tcPr>
            <w:tcW w:w="1985" w:type="dxa"/>
          </w:tcPr>
          <w:p w:rsidR="009559EB" w:rsidRPr="001D1190" w:rsidRDefault="009559EB" w:rsidP="00330C75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119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</w:t>
            </w:r>
          </w:p>
        </w:tc>
      </w:tr>
      <w:tr w:rsidR="009559EB" w:rsidRPr="009F3F4F">
        <w:trPr>
          <w:gridAfter w:val="2"/>
          <w:wAfter w:w="4962" w:type="dxa"/>
        </w:trPr>
        <w:tc>
          <w:tcPr>
            <w:tcW w:w="4860" w:type="dxa"/>
            <w:gridSpan w:val="2"/>
          </w:tcPr>
          <w:p w:rsidR="009559EB" w:rsidRPr="009F3F4F" w:rsidRDefault="009559EB" w:rsidP="00BA6CD7">
            <w:pPr>
              <w:jc w:val="both"/>
              <w:rPr>
                <w:sz w:val="28"/>
                <w:szCs w:val="28"/>
              </w:rPr>
            </w:pPr>
          </w:p>
          <w:p w:rsidR="009559EB" w:rsidRPr="009F3F4F" w:rsidRDefault="009559EB" w:rsidP="00BA6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Pr="009F3F4F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работе постоянной комиссии Думы Дальнереченского городского округа по бюджетно-налоговой, экономической политике и собственности за 2017 год</w:t>
            </w:r>
          </w:p>
        </w:tc>
      </w:tr>
    </w:tbl>
    <w:p w:rsidR="009559EB" w:rsidRDefault="009559EB" w:rsidP="00761ADB">
      <w:pPr>
        <w:rPr>
          <w:sz w:val="28"/>
          <w:szCs w:val="28"/>
        </w:rPr>
      </w:pPr>
      <w:r w:rsidRPr="009F3F4F">
        <w:rPr>
          <w:sz w:val="28"/>
          <w:szCs w:val="28"/>
        </w:rPr>
        <w:tab/>
        <w:t xml:space="preserve">    </w:t>
      </w:r>
    </w:p>
    <w:p w:rsidR="009559EB" w:rsidRPr="009F3F4F" w:rsidRDefault="009559EB" w:rsidP="00761ADB">
      <w:pPr>
        <w:rPr>
          <w:sz w:val="28"/>
          <w:szCs w:val="28"/>
        </w:rPr>
      </w:pPr>
      <w:r w:rsidRPr="009F3F4F">
        <w:rPr>
          <w:sz w:val="28"/>
          <w:szCs w:val="28"/>
        </w:rPr>
        <w:t xml:space="preserve"> </w:t>
      </w:r>
    </w:p>
    <w:p w:rsidR="009559EB" w:rsidRPr="009F3F4F" w:rsidRDefault="009559EB" w:rsidP="00761ADB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Дальнереченского городского округа, </w:t>
      </w:r>
      <w:r>
        <w:rPr>
          <w:sz w:val="28"/>
          <w:szCs w:val="28"/>
        </w:rPr>
        <w:t xml:space="preserve">Положением о постоянных комиссиях Думы Дальнереченского городского округа, утвержденным решением Думы Дальнереченского городского округа от 28.04.2009 г. № 31, </w:t>
      </w:r>
      <w:r w:rsidRPr="009F3F4F">
        <w:rPr>
          <w:sz w:val="28"/>
          <w:szCs w:val="28"/>
        </w:rPr>
        <w:t xml:space="preserve">заслушав отчет </w:t>
      </w:r>
      <w:r>
        <w:rPr>
          <w:sz w:val="28"/>
          <w:szCs w:val="28"/>
        </w:rPr>
        <w:t>председателя постоянной комиссии Думы Дальнереченского городского округа  по бюджетно-налоговой, экономической политике и собственности Ю.В. Савенко</w:t>
      </w:r>
      <w:r w:rsidRPr="009F3F4F">
        <w:rPr>
          <w:sz w:val="28"/>
          <w:szCs w:val="28"/>
        </w:rPr>
        <w:t>, Дума Дальнереченского городского округа</w:t>
      </w:r>
    </w:p>
    <w:p w:rsidR="009559EB" w:rsidRPr="009F3F4F" w:rsidRDefault="009559EB" w:rsidP="00761ADB">
      <w:pPr>
        <w:jc w:val="both"/>
        <w:rPr>
          <w:sz w:val="28"/>
          <w:szCs w:val="28"/>
        </w:rPr>
      </w:pPr>
    </w:p>
    <w:p w:rsidR="009559EB" w:rsidRPr="009F3F4F" w:rsidRDefault="009559EB" w:rsidP="00761ADB">
      <w:pPr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РЕШИЛА: </w:t>
      </w:r>
    </w:p>
    <w:p w:rsidR="009559EB" w:rsidRPr="009F3F4F" w:rsidRDefault="009559EB" w:rsidP="00761ADB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 </w:t>
      </w:r>
    </w:p>
    <w:p w:rsidR="009559EB" w:rsidRPr="009F3F4F" w:rsidRDefault="009559EB" w:rsidP="00761ADB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1. Утвердить отчет </w:t>
      </w:r>
      <w:r>
        <w:rPr>
          <w:sz w:val="28"/>
          <w:szCs w:val="28"/>
        </w:rPr>
        <w:t>о работе постоянной комиссии Думы Дальнереченского  городского округа по бюджетно-налоговой, экономической политике и собственности за 2017 год</w:t>
      </w:r>
      <w:r w:rsidRPr="009F3F4F">
        <w:rPr>
          <w:sz w:val="28"/>
          <w:szCs w:val="28"/>
        </w:rPr>
        <w:t xml:space="preserve"> (Приложение).</w:t>
      </w:r>
    </w:p>
    <w:p w:rsidR="009559EB" w:rsidRDefault="009559EB" w:rsidP="00761ADB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9559EB" w:rsidRDefault="009559EB" w:rsidP="00761ADB">
      <w:pPr>
        <w:pStyle w:val="Header"/>
        <w:jc w:val="both"/>
        <w:rPr>
          <w:sz w:val="28"/>
          <w:szCs w:val="28"/>
        </w:rPr>
      </w:pPr>
    </w:p>
    <w:p w:rsidR="009559EB" w:rsidRPr="009F3F4F" w:rsidRDefault="009559EB" w:rsidP="00761ADB">
      <w:pPr>
        <w:pStyle w:val="Header"/>
        <w:jc w:val="both"/>
        <w:rPr>
          <w:sz w:val="28"/>
          <w:szCs w:val="28"/>
        </w:rPr>
      </w:pPr>
    </w:p>
    <w:p w:rsidR="009559EB" w:rsidRPr="009F3F4F" w:rsidRDefault="009559EB" w:rsidP="00761ADB">
      <w:pPr>
        <w:pStyle w:val="Header"/>
        <w:rPr>
          <w:sz w:val="28"/>
          <w:szCs w:val="28"/>
        </w:rPr>
      </w:pPr>
      <w:r w:rsidRPr="009F3F4F">
        <w:rPr>
          <w:sz w:val="28"/>
          <w:szCs w:val="28"/>
        </w:rPr>
        <w:t>Глава Дальнереченского</w:t>
      </w:r>
    </w:p>
    <w:p w:rsidR="009559EB" w:rsidRPr="009F3F4F" w:rsidRDefault="009559EB" w:rsidP="00761ADB">
      <w:pPr>
        <w:pStyle w:val="Header"/>
        <w:rPr>
          <w:sz w:val="28"/>
          <w:szCs w:val="28"/>
        </w:rPr>
      </w:pPr>
      <w:r w:rsidRPr="009F3F4F">
        <w:rPr>
          <w:sz w:val="28"/>
          <w:szCs w:val="28"/>
        </w:rPr>
        <w:t>городского округа</w:t>
      </w:r>
    </w:p>
    <w:p w:rsidR="009559EB" w:rsidRDefault="009559EB" w:rsidP="00761ADB">
      <w:pPr>
        <w:pStyle w:val="Header"/>
        <w:rPr>
          <w:sz w:val="28"/>
          <w:szCs w:val="28"/>
        </w:rPr>
      </w:pPr>
      <w:r w:rsidRPr="009F3F4F">
        <w:rPr>
          <w:sz w:val="28"/>
          <w:szCs w:val="28"/>
        </w:rPr>
        <w:t>Пре</w:t>
      </w:r>
      <w:r>
        <w:rPr>
          <w:sz w:val="28"/>
          <w:szCs w:val="28"/>
        </w:rPr>
        <w:t>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А.А. Павлов</w:t>
      </w:r>
    </w:p>
    <w:p w:rsidR="009559EB" w:rsidRDefault="009559EB" w:rsidP="00761ADB">
      <w:pPr>
        <w:pStyle w:val="Header"/>
        <w:rPr>
          <w:sz w:val="28"/>
          <w:szCs w:val="28"/>
        </w:rPr>
      </w:pPr>
    </w:p>
    <w:p w:rsidR="009559EB" w:rsidRDefault="009559EB" w:rsidP="00761ADB">
      <w:pPr>
        <w:pStyle w:val="Header"/>
        <w:rPr>
          <w:sz w:val="28"/>
          <w:szCs w:val="28"/>
        </w:rPr>
      </w:pPr>
    </w:p>
    <w:p w:rsidR="009559EB" w:rsidRDefault="009559EB" w:rsidP="00761ADB">
      <w:pPr>
        <w:pStyle w:val="Header"/>
        <w:rPr>
          <w:sz w:val="28"/>
          <w:szCs w:val="28"/>
        </w:rPr>
      </w:pPr>
    </w:p>
    <w:p w:rsidR="009559EB" w:rsidRDefault="009559EB" w:rsidP="00761ADB">
      <w:pPr>
        <w:pStyle w:val="Header"/>
        <w:rPr>
          <w:sz w:val="28"/>
          <w:szCs w:val="28"/>
        </w:rPr>
      </w:pPr>
    </w:p>
    <w:p w:rsidR="009559EB" w:rsidRDefault="009559EB" w:rsidP="00761ADB">
      <w:pPr>
        <w:pStyle w:val="Header"/>
        <w:rPr>
          <w:sz w:val="28"/>
          <w:szCs w:val="28"/>
        </w:rPr>
      </w:pPr>
    </w:p>
    <w:p w:rsidR="009559EB" w:rsidRPr="00A25B2F" w:rsidRDefault="009559EB" w:rsidP="00761ADB">
      <w:pPr>
        <w:pStyle w:val="Style2"/>
        <w:widowControl/>
        <w:spacing w:before="67" w:line="317" w:lineRule="exact"/>
        <w:ind w:left="5635" w:firstLine="35"/>
        <w:rPr>
          <w:rStyle w:val="FontStyle12"/>
          <w:sz w:val="28"/>
          <w:szCs w:val="28"/>
        </w:rPr>
      </w:pPr>
      <w:r w:rsidRPr="00A25B2F">
        <w:rPr>
          <w:rStyle w:val="FontStyle12"/>
          <w:sz w:val="28"/>
          <w:szCs w:val="28"/>
        </w:rPr>
        <w:t>Приложение</w:t>
      </w:r>
    </w:p>
    <w:p w:rsidR="009559EB" w:rsidRPr="00A25B2F" w:rsidRDefault="009559EB" w:rsidP="00761ADB">
      <w:pPr>
        <w:pStyle w:val="Style2"/>
        <w:widowControl/>
        <w:spacing w:line="317" w:lineRule="exact"/>
        <w:ind w:left="5645" w:firstLine="35"/>
        <w:rPr>
          <w:rStyle w:val="FontStyle12"/>
          <w:sz w:val="28"/>
          <w:szCs w:val="28"/>
        </w:rPr>
      </w:pPr>
      <w:r w:rsidRPr="00A25B2F">
        <w:rPr>
          <w:rStyle w:val="FontStyle12"/>
          <w:sz w:val="28"/>
          <w:szCs w:val="28"/>
        </w:rPr>
        <w:t>к решению Думы</w:t>
      </w:r>
    </w:p>
    <w:p w:rsidR="009559EB" w:rsidRPr="00A25B2F" w:rsidRDefault="009559EB" w:rsidP="00761ADB">
      <w:pPr>
        <w:pStyle w:val="Style2"/>
        <w:widowControl/>
        <w:spacing w:line="317" w:lineRule="exact"/>
        <w:ind w:left="5635" w:firstLine="35"/>
        <w:jc w:val="both"/>
        <w:rPr>
          <w:rStyle w:val="FontStyle12"/>
          <w:sz w:val="28"/>
          <w:szCs w:val="28"/>
        </w:rPr>
      </w:pPr>
      <w:r w:rsidRPr="00A25B2F">
        <w:rPr>
          <w:rStyle w:val="FontStyle12"/>
          <w:sz w:val="28"/>
          <w:szCs w:val="28"/>
        </w:rPr>
        <w:t>Дальнереченского городского</w:t>
      </w:r>
    </w:p>
    <w:p w:rsidR="009559EB" w:rsidRPr="00A25B2F" w:rsidRDefault="009559EB" w:rsidP="00761ADB">
      <w:pPr>
        <w:pStyle w:val="Style2"/>
        <w:widowControl/>
        <w:spacing w:before="5" w:line="317" w:lineRule="exact"/>
        <w:ind w:left="5645" w:firstLine="35"/>
        <w:rPr>
          <w:rStyle w:val="FontStyle12"/>
          <w:sz w:val="28"/>
          <w:szCs w:val="28"/>
        </w:rPr>
      </w:pPr>
      <w:r w:rsidRPr="00A25B2F">
        <w:rPr>
          <w:rStyle w:val="FontStyle12"/>
          <w:sz w:val="28"/>
          <w:szCs w:val="28"/>
        </w:rPr>
        <w:t xml:space="preserve">округа </w:t>
      </w:r>
    </w:p>
    <w:p w:rsidR="009559EB" w:rsidRPr="00A25B2F" w:rsidRDefault="009559EB" w:rsidP="00761ADB">
      <w:pPr>
        <w:pStyle w:val="Style2"/>
        <w:widowControl/>
        <w:spacing w:before="5" w:line="317" w:lineRule="exact"/>
        <w:ind w:left="5645" w:firstLine="3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 03.04.2018 г. № 14</w:t>
      </w:r>
    </w:p>
    <w:p w:rsidR="009559EB" w:rsidRDefault="009559EB" w:rsidP="00761ADB">
      <w:pPr>
        <w:pStyle w:val="Style1"/>
        <w:widowControl/>
        <w:jc w:val="left"/>
        <w:rPr>
          <w:rStyle w:val="FontStyle12"/>
          <w:b/>
          <w:bCs/>
        </w:rPr>
      </w:pPr>
    </w:p>
    <w:p w:rsidR="009559EB" w:rsidRDefault="009559EB" w:rsidP="00761ADB">
      <w:pPr>
        <w:pStyle w:val="Style1"/>
        <w:widowControl/>
        <w:jc w:val="left"/>
        <w:rPr>
          <w:rStyle w:val="FontStyle12"/>
          <w:b/>
          <w:bCs/>
        </w:rPr>
      </w:pPr>
    </w:p>
    <w:p w:rsidR="009559EB" w:rsidRDefault="009559EB" w:rsidP="00761ADB">
      <w:pPr>
        <w:pStyle w:val="Style1"/>
        <w:widowControl/>
        <w:jc w:val="left"/>
        <w:rPr>
          <w:rStyle w:val="FontStyle12"/>
          <w:b/>
          <w:bCs/>
        </w:rPr>
      </w:pPr>
    </w:p>
    <w:p w:rsidR="009559EB" w:rsidRDefault="009559EB" w:rsidP="00761ADB">
      <w:pPr>
        <w:pStyle w:val="Style1"/>
        <w:widowControl/>
        <w:jc w:val="left"/>
        <w:rPr>
          <w:rStyle w:val="FontStyle12"/>
          <w:b/>
          <w:bCs/>
        </w:rPr>
      </w:pPr>
    </w:p>
    <w:p w:rsidR="009559EB" w:rsidRPr="000C7098" w:rsidRDefault="009559EB" w:rsidP="00761ADB">
      <w:pPr>
        <w:pStyle w:val="Style6"/>
        <w:widowControl/>
        <w:spacing w:before="125" w:line="326" w:lineRule="exact"/>
        <w:jc w:val="center"/>
        <w:rPr>
          <w:rStyle w:val="FontStyle35"/>
        </w:rPr>
      </w:pPr>
      <w:r w:rsidRPr="000C7098">
        <w:rPr>
          <w:rStyle w:val="FontStyle35"/>
        </w:rPr>
        <w:t>О</w:t>
      </w:r>
      <w:r>
        <w:rPr>
          <w:rStyle w:val="FontStyle35"/>
        </w:rPr>
        <w:t xml:space="preserve"> </w:t>
      </w:r>
      <w:r w:rsidRPr="000C7098">
        <w:rPr>
          <w:rStyle w:val="FontStyle35"/>
        </w:rPr>
        <w:t>Т</w:t>
      </w:r>
      <w:r>
        <w:rPr>
          <w:rStyle w:val="FontStyle35"/>
        </w:rPr>
        <w:t xml:space="preserve"> </w:t>
      </w:r>
      <w:r w:rsidRPr="000C7098">
        <w:rPr>
          <w:rStyle w:val="FontStyle35"/>
        </w:rPr>
        <w:t>Ч</w:t>
      </w:r>
      <w:r>
        <w:rPr>
          <w:rStyle w:val="FontStyle35"/>
        </w:rPr>
        <w:t xml:space="preserve"> </w:t>
      </w:r>
      <w:r w:rsidRPr="000C7098">
        <w:rPr>
          <w:rStyle w:val="FontStyle35"/>
        </w:rPr>
        <w:t>Е</w:t>
      </w:r>
      <w:r>
        <w:rPr>
          <w:rStyle w:val="FontStyle35"/>
        </w:rPr>
        <w:t xml:space="preserve"> </w:t>
      </w:r>
      <w:r w:rsidRPr="000C7098">
        <w:rPr>
          <w:rStyle w:val="FontStyle35"/>
        </w:rPr>
        <w:t>Т</w:t>
      </w:r>
    </w:p>
    <w:p w:rsidR="009559EB" w:rsidRDefault="009559EB" w:rsidP="00761ADB">
      <w:pPr>
        <w:pStyle w:val="Style7"/>
        <w:widowControl/>
        <w:rPr>
          <w:rStyle w:val="FontStyle34"/>
          <w:b w:val="0"/>
          <w:bCs w:val="0"/>
          <w:sz w:val="28"/>
          <w:szCs w:val="28"/>
        </w:rPr>
      </w:pPr>
      <w:r w:rsidRPr="000C7098">
        <w:rPr>
          <w:rStyle w:val="FontStyle34"/>
          <w:b w:val="0"/>
          <w:bCs w:val="0"/>
          <w:sz w:val="28"/>
          <w:szCs w:val="28"/>
        </w:rPr>
        <w:t>о работе постоянной комиссии Думы Дальнереченского городского</w:t>
      </w:r>
    </w:p>
    <w:p w:rsidR="009559EB" w:rsidRDefault="009559EB" w:rsidP="00761ADB">
      <w:pPr>
        <w:pStyle w:val="Style7"/>
        <w:widowControl/>
        <w:rPr>
          <w:rStyle w:val="FontStyle34"/>
          <w:b w:val="0"/>
          <w:bCs w:val="0"/>
          <w:sz w:val="28"/>
          <w:szCs w:val="28"/>
        </w:rPr>
      </w:pPr>
      <w:r w:rsidRPr="000C7098">
        <w:rPr>
          <w:rStyle w:val="FontStyle34"/>
          <w:b w:val="0"/>
          <w:bCs w:val="0"/>
          <w:sz w:val="28"/>
          <w:szCs w:val="28"/>
        </w:rPr>
        <w:t xml:space="preserve"> округа по б</w:t>
      </w:r>
      <w:r>
        <w:rPr>
          <w:rStyle w:val="FontStyle34"/>
          <w:b w:val="0"/>
          <w:bCs w:val="0"/>
          <w:sz w:val="28"/>
          <w:szCs w:val="28"/>
        </w:rPr>
        <w:t>юджетно-налоговой, экономической</w:t>
      </w:r>
    </w:p>
    <w:p w:rsidR="009559EB" w:rsidRPr="001D1190" w:rsidRDefault="009559EB" w:rsidP="00761ADB">
      <w:pPr>
        <w:pStyle w:val="Style7"/>
        <w:widowControl/>
        <w:rPr>
          <w:rStyle w:val="FontStyle28"/>
          <w:b w:val="0"/>
          <w:bCs w:val="0"/>
          <w:i w:val="0"/>
          <w:iCs w:val="0"/>
          <w:sz w:val="28"/>
          <w:szCs w:val="28"/>
        </w:rPr>
      </w:pPr>
      <w:r w:rsidRPr="000C7098">
        <w:rPr>
          <w:rStyle w:val="FontStyle34"/>
          <w:b w:val="0"/>
          <w:bCs w:val="0"/>
          <w:sz w:val="28"/>
          <w:szCs w:val="28"/>
        </w:rPr>
        <w:t xml:space="preserve"> политике и собственности</w:t>
      </w:r>
      <w:r>
        <w:rPr>
          <w:rStyle w:val="FontStyle34"/>
          <w:b w:val="0"/>
          <w:bCs w:val="0"/>
          <w:sz w:val="28"/>
          <w:szCs w:val="28"/>
        </w:rPr>
        <w:t xml:space="preserve"> </w:t>
      </w:r>
      <w:r w:rsidRPr="000C7098">
        <w:rPr>
          <w:rStyle w:val="FontStyle28"/>
          <w:b w:val="0"/>
          <w:bCs w:val="0"/>
          <w:i w:val="0"/>
          <w:iCs w:val="0"/>
          <w:sz w:val="28"/>
          <w:szCs w:val="28"/>
        </w:rPr>
        <w:t>за 201</w:t>
      </w:r>
      <w:r>
        <w:rPr>
          <w:rStyle w:val="FontStyle28"/>
          <w:b w:val="0"/>
          <w:bCs w:val="0"/>
          <w:i w:val="0"/>
          <w:iCs w:val="0"/>
          <w:sz w:val="28"/>
          <w:szCs w:val="28"/>
        </w:rPr>
        <w:t>7 год</w:t>
      </w:r>
    </w:p>
    <w:p w:rsidR="009559EB" w:rsidRDefault="009559EB" w:rsidP="00761ADB">
      <w:pPr>
        <w:pStyle w:val="Style3"/>
        <w:widowControl/>
        <w:jc w:val="center"/>
        <w:rPr>
          <w:rStyle w:val="FontStyle32"/>
          <w:b w:val="0"/>
          <w:bCs w:val="0"/>
          <w:i w:val="0"/>
          <w:iCs w:val="0"/>
          <w:sz w:val="28"/>
          <w:szCs w:val="28"/>
        </w:rPr>
      </w:pPr>
    </w:p>
    <w:p w:rsidR="009559EB" w:rsidRDefault="009559EB" w:rsidP="00BF7C24">
      <w:pPr>
        <w:shd w:val="clear" w:color="auto" w:fill="FFFFFF"/>
        <w:tabs>
          <w:tab w:val="left" w:pos="230"/>
        </w:tabs>
        <w:spacing w:before="331"/>
        <w:ind w:right="144"/>
        <w:jc w:val="center"/>
      </w:pPr>
      <w:r>
        <w:rPr>
          <w:b/>
          <w:bCs/>
          <w:spacing w:val="-15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Правовая основа создания постоянных комиссий</w:t>
      </w:r>
    </w:p>
    <w:p w:rsidR="009559EB" w:rsidRDefault="009559EB" w:rsidP="00BF7C24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317" w:line="317" w:lineRule="exact"/>
        <w:ind w:right="173" w:firstLine="756"/>
        <w:jc w:val="both"/>
        <w:rPr>
          <w:spacing w:val="-13"/>
          <w:sz w:val="28"/>
          <w:szCs w:val="28"/>
        </w:rPr>
      </w:pPr>
      <w:r w:rsidRPr="00333AF1">
        <w:rPr>
          <w:spacing w:val="-1"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соответствии с Уставом Дальнереченского городского округа Дума Дальнереченского городского округа создает на срок своих полномочий из числа </w:t>
      </w:r>
      <w:r>
        <w:rPr>
          <w:sz w:val="28"/>
          <w:szCs w:val="28"/>
        </w:rPr>
        <w:t xml:space="preserve">депутатов Думы Дальнереченского городского округа постоянные комиссии. В своей деятельности комиссии руководствуются Конституцией Российской Федерации, Федеральным законом от 06.10.2003г. № 131-ФЗ "Об общих принципах организации местного самоуправления в Российской Федерации", </w:t>
      </w:r>
      <w:r>
        <w:rPr>
          <w:spacing w:val="-1"/>
          <w:sz w:val="28"/>
          <w:szCs w:val="28"/>
        </w:rPr>
        <w:t>Уставом Дальнереченского городского округа и иными правовыми актами.</w:t>
      </w:r>
    </w:p>
    <w:p w:rsidR="009559EB" w:rsidRDefault="009559EB" w:rsidP="00BF7C24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ind w:right="166" w:firstLine="75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 пределах срока полномочий Думы Дальнереченского городского округа для ведения правотворческой работы, предварительного рассмотрения и подготовки вопросов, выносимых на заседания Думы Дальнереченского городского округа, для обеспечения применения законодательства Российской Федерации и Приморского края на территории Дальнереченского городского округа и контроля за деятельностью органов местного самоуправления осуществляют свою деятельность постоянно действующие комиссии Думы Дальнереченского городского округа:</w:t>
      </w:r>
    </w:p>
    <w:p w:rsidR="009559EB" w:rsidRDefault="009559EB" w:rsidP="00BF7C24">
      <w:pPr>
        <w:rPr>
          <w:rFonts w:ascii="Arial" w:hAnsi="Arial" w:cs="Arial"/>
          <w:sz w:val="2"/>
          <w:szCs w:val="2"/>
        </w:rPr>
      </w:pPr>
    </w:p>
    <w:p w:rsidR="009559EB" w:rsidRDefault="009559EB" w:rsidP="00BF7C2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58" w:firstLine="72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Думы Дальнереченского городского округа по бюджетно-налоговой, экономической политике и собственности;</w:t>
      </w:r>
    </w:p>
    <w:p w:rsidR="009559EB" w:rsidRDefault="009559EB" w:rsidP="00BF7C2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51" w:firstLine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Думы Дальнереченского городского округа по </w:t>
      </w:r>
      <w:r>
        <w:rPr>
          <w:spacing w:val="-1"/>
          <w:sz w:val="28"/>
          <w:szCs w:val="28"/>
        </w:rPr>
        <w:t xml:space="preserve">социальной политике, защите прав граждан и вопросам жилищно-коммунального </w:t>
      </w:r>
      <w:r>
        <w:rPr>
          <w:sz w:val="28"/>
          <w:szCs w:val="28"/>
        </w:rPr>
        <w:t>хозяйства;</w:t>
      </w:r>
    </w:p>
    <w:p w:rsidR="009559EB" w:rsidRDefault="009559EB" w:rsidP="00BF7C2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51" w:firstLine="72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Думы Дальнереченского городского округа по регламенту, депутатской этике и законности.</w:t>
      </w:r>
    </w:p>
    <w:p w:rsidR="009559EB" w:rsidRDefault="009559EB" w:rsidP="00BF7C24">
      <w:pPr>
        <w:shd w:val="clear" w:color="auto" w:fill="FFFFFF"/>
        <w:tabs>
          <w:tab w:val="left" w:pos="1210"/>
        </w:tabs>
        <w:spacing w:line="317" w:lineRule="exact"/>
        <w:ind w:right="137" w:firstLine="756"/>
        <w:jc w:val="both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Выполняя свои полномочия, постоянные комиссии призваны всей своей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работой способствовать ' осуществлению постоянной и эффективной</w:t>
      </w:r>
      <w:r>
        <w:rPr>
          <w:sz w:val="28"/>
          <w:szCs w:val="28"/>
        </w:rPr>
        <w:br/>
        <w:t>деятельности Думы Дальнереченского городского округа как органа</w:t>
      </w:r>
      <w:r>
        <w:rPr>
          <w:sz w:val="28"/>
          <w:szCs w:val="28"/>
        </w:rPr>
        <w:br/>
        <w:t>представительной власти в муниципальном образовании.</w:t>
      </w:r>
    </w:p>
    <w:p w:rsidR="009559EB" w:rsidRDefault="009559EB" w:rsidP="00BF7C24">
      <w:pPr>
        <w:shd w:val="clear" w:color="auto" w:fill="FFFFFF"/>
        <w:tabs>
          <w:tab w:val="left" w:pos="2117"/>
        </w:tabs>
        <w:spacing w:before="324" w:line="324" w:lineRule="exact"/>
        <w:ind w:left="1030" w:right="518" w:firstLine="806"/>
      </w:pPr>
      <w:r>
        <w:rPr>
          <w:b/>
          <w:bCs/>
          <w:spacing w:val="-9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Предметы ведения постоянной комиссии Думы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Дальнереченского городского округа по бюджетно-налоговой,</w:t>
      </w:r>
    </w:p>
    <w:p w:rsidR="009559EB" w:rsidRDefault="009559EB" w:rsidP="00BF7C24">
      <w:pPr>
        <w:shd w:val="clear" w:color="auto" w:fill="FFFFFF"/>
        <w:spacing w:before="7"/>
        <w:jc w:val="center"/>
      </w:pPr>
      <w:r>
        <w:rPr>
          <w:b/>
          <w:bCs/>
          <w:sz w:val="28"/>
          <w:szCs w:val="28"/>
        </w:rPr>
        <w:t>экономической политике и собственности</w:t>
      </w:r>
    </w:p>
    <w:p w:rsidR="009559EB" w:rsidRPr="00797D3A" w:rsidRDefault="009559EB" w:rsidP="00252910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317" w:line="317" w:lineRule="exact"/>
        <w:ind w:right="43" w:firstLine="900"/>
        <w:jc w:val="both"/>
        <w:rPr>
          <w:spacing w:val="-7"/>
          <w:sz w:val="28"/>
          <w:szCs w:val="28"/>
        </w:rPr>
      </w:pPr>
      <w:r w:rsidRPr="00797D3A">
        <w:rPr>
          <w:spacing w:val="-3"/>
          <w:sz w:val="28"/>
          <w:szCs w:val="28"/>
        </w:rPr>
        <w:t xml:space="preserve">2.1 Предварительное рассмотрение бюджета Дальнереченского городского </w:t>
      </w:r>
      <w:r w:rsidRPr="00797D3A">
        <w:rPr>
          <w:sz w:val="28"/>
          <w:szCs w:val="28"/>
        </w:rPr>
        <w:t>округа и отчетов об его исполнении.</w:t>
      </w:r>
    </w:p>
    <w:p w:rsidR="009559EB" w:rsidRPr="00797D3A" w:rsidRDefault="009559EB" w:rsidP="00252910">
      <w:pPr>
        <w:pStyle w:val="ListParagraph"/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ind w:left="0" w:right="22" w:firstLine="9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97D3A">
        <w:rPr>
          <w:rFonts w:ascii="Times New Roman" w:hAnsi="Times New Roman" w:cs="Times New Roman"/>
          <w:spacing w:val="-3"/>
          <w:sz w:val="28"/>
          <w:szCs w:val="28"/>
        </w:rPr>
        <w:t xml:space="preserve">2.2  Контроль за выполнением решений Думы Дальнереченского городского </w:t>
      </w:r>
      <w:r w:rsidRPr="00797D3A">
        <w:rPr>
          <w:rFonts w:ascii="Times New Roman" w:hAnsi="Times New Roman" w:cs="Times New Roman"/>
          <w:sz w:val="28"/>
          <w:szCs w:val="28"/>
        </w:rPr>
        <w:t>округа по использованию и расходованию бюджетных средств, в том числе на исполнение муниципальных программ.</w:t>
      </w:r>
    </w:p>
    <w:p w:rsidR="009559EB" w:rsidRPr="00797D3A" w:rsidRDefault="009559EB" w:rsidP="00252910">
      <w:pPr>
        <w:shd w:val="clear" w:color="auto" w:fill="FFFFFF"/>
        <w:tabs>
          <w:tab w:val="left" w:pos="1382"/>
        </w:tabs>
        <w:spacing w:line="317" w:lineRule="exact"/>
        <w:ind w:right="36" w:firstLine="900"/>
        <w:jc w:val="both"/>
        <w:rPr>
          <w:sz w:val="28"/>
          <w:szCs w:val="28"/>
        </w:rPr>
      </w:pPr>
      <w:r w:rsidRPr="00797D3A">
        <w:rPr>
          <w:spacing w:val="-7"/>
          <w:sz w:val="28"/>
          <w:szCs w:val="28"/>
        </w:rPr>
        <w:t>2.3.</w:t>
      </w:r>
      <w:r w:rsidRPr="00797D3A">
        <w:rPr>
          <w:sz w:val="28"/>
          <w:szCs w:val="28"/>
        </w:rPr>
        <w:tab/>
        <w:t>Предварительное рассмотрение изменений в решение о местном</w:t>
      </w:r>
      <w:r w:rsidRPr="00797D3A">
        <w:rPr>
          <w:sz w:val="28"/>
          <w:szCs w:val="28"/>
        </w:rPr>
        <w:br/>
        <w:t>бюджете.</w:t>
      </w:r>
    </w:p>
    <w:p w:rsidR="009559EB" w:rsidRPr="00797D3A" w:rsidRDefault="009559EB" w:rsidP="00252910">
      <w:pPr>
        <w:shd w:val="clear" w:color="auto" w:fill="FFFFFF"/>
        <w:tabs>
          <w:tab w:val="left" w:pos="1246"/>
        </w:tabs>
        <w:spacing w:before="7" w:line="317" w:lineRule="exact"/>
        <w:ind w:right="29" w:firstLine="900"/>
        <w:jc w:val="both"/>
        <w:rPr>
          <w:sz w:val="28"/>
          <w:szCs w:val="28"/>
        </w:rPr>
      </w:pPr>
      <w:r w:rsidRPr="00797D3A">
        <w:rPr>
          <w:spacing w:val="-7"/>
          <w:sz w:val="28"/>
          <w:szCs w:val="28"/>
        </w:rPr>
        <w:t>2.4.</w:t>
      </w:r>
      <w:r w:rsidRPr="00797D3A">
        <w:rPr>
          <w:sz w:val="28"/>
          <w:szCs w:val="28"/>
        </w:rPr>
        <w:tab/>
      </w:r>
      <w:r w:rsidRPr="00797D3A">
        <w:rPr>
          <w:spacing w:val="-2"/>
          <w:sz w:val="28"/>
          <w:szCs w:val="28"/>
        </w:rPr>
        <w:t>Внесение предложений по установлению, изменению и отмене местных</w:t>
      </w:r>
      <w:r>
        <w:rPr>
          <w:spacing w:val="-2"/>
          <w:sz w:val="28"/>
          <w:szCs w:val="28"/>
        </w:rPr>
        <w:t xml:space="preserve"> </w:t>
      </w:r>
      <w:r w:rsidRPr="00797D3A">
        <w:rPr>
          <w:sz w:val="28"/>
          <w:szCs w:val="28"/>
        </w:rPr>
        <w:t>налогов и сборов на территории Дальнереченского городского округа.</w:t>
      </w:r>
      <w:r w:rsidRPr="00797D3A">
        <w:rPr>
          <w:sz w:val="28"/>
          <w:szCs w:val="28"/>
        </w:rPr>
        <w:br/>
        <w:t>Заслушивание по этим вопросам докладов и сообщений руководителей</w:t>
      </w:r>
      <w:r w:rsidRPr="00797D3A">
        <w:rPr>
          <w:sz w:val="28"/>
          <w:szCs w:val="28"/>
        </w:rPr>
        <w:br/>
      </w:r>
      <w:r w:rsidRPr="00797D3A">
        <w:rPr>
          <w:spacing w:val="-1"/>
          <w:sz w:val="28"/>
          <w:szCs w:val="28"/>
        </w:rPr>
        <w:t>соответствующих учреждений, организаций и должностных лиц.</w:t>
      </w:r>
    </w:p>
    <w:p w:rsidR="009559EB" w:rsidRPr="00797D3A" w:rsidRDefault="009559EB" w:rsidP="00252910">
      <w:pPr>
        <w:shd w:val="clear" w:color="auto" w:fill="FFFFFF"/>
        <w:spacing w:line="317" w:lineRule="exact"/>
        <w:ind w:right="22" w:firstLine="900"/>
        <w:jc w:val="both"/>
        <w:rPr>
          <w:sz w:val="28"/>
          <w:szCs w:val="28"/>
        </w:rPr>
      </w:pPr>
      <w:r w:rsidRPr="00797D3A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797D3A">
        <w:rPr>
          <w:sz w:val="28"/>
          <w:szCs w:val="28"/>
        </w:rPr>
        <w:t xml:space="preserve"> Подготовка предложений по предоставлению льгот по местным </w:t>
      </w:r>
      <w:r w:rsidRPr="00797D3A">
        <w:rPr>
          <w:spacing w:val="-1"/>
          <w:sz w:val="28"/>
          <w:szCs w:val="28"/>
        </w:rPr>
        <w:t>налогам и сборам на территории Дальнереченского городского округа.</w:t>
      </w:r>
    </w:p>
    <w:p w:rsidR="009559EB" w:rsidRPr="00797D3A" w:rsidRDefault="009559EB" w:rsidP="00252910">
      <w:pPr>
        <w:pStyle w:val="ListParagraph"/>
        <w:widowControl w:val="0"/>
        <w:numPr>
          <w:ilvl w:val="1"/>
          <w:numId w:val="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ind w:left="0" w:right="14" w:firstLine="9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D3A">
        <w:rPr>
          <w:rFonts w:ascii="Times New Roman" w:hAnsi="Times New Roman" w:cs="Times New Roman"/>
          <w:sz w:val="28"/>
          <w:szCs w:val="28"/>
        </w:rPr>
        <w:t>Участие в разработке и предварительное утверждение перспективных проектов, прогнозов, программ и нормативных актов в сфере экономического развития Дальнереченского городского округа.</w:t>
      </w:r>
    </w:p>
    <w:p w:rsidR="009559EB" w:rsidRPr="00797D3A" w:rsidRDefault="009559EB" w:rsidP="00252910">
      <w:pPr>
        <w:pStyle w:val="ListParagraph"/>
        <w:widowControl w:val="0"/>
        <w:numPr>
          <w:ilvl w:val="1"/>
          <w:numId w:val="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ind w:left="0" w:right="22" w:firstLine="90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797D3A">
        <w:rPr>
          <w:rFonts w:ascii="Times New Roman" w:hAnsi="Times New Roman" w:cs="Times New Roman"/>
          <w:spacing w:val="-1"/>
          <w:sz w:val="28"/>
          <w:szCs w:val="28"/>
        </w:rPr>
        <w:t>Прогнозирование экономических последствий действия правовых актов всех уровней на территории Дальнереченского городского округа.</w:t>
      </w:r>
    </w:p>
    <w:p w:rsidR="009559EB" w:rsidRPr="00797D3A" w:rsidRDefault="009559EB" w:rsidP="00252910">
      <w:pPr>
        <w:shd w:val="clear" w:color="auto" w:fill="FFFFFF"/>
        <w:tabs>
          <w:tab w:val="left" w:pos="1634"/>
        </w:tabs>
        <w:spacing w:line="317" w:lineRule="exact"/>
        <w:ind w:right="14" w:firstLine="900"/>
        <w:jc w:val="both"/>
        <w:rPr>
          <w:sz w:val="28"/>
          <w:szCs w:val="28"/>
        </w:rPr>
      </w:pPr>
      <w:r w:rsidRPr="00797D3A">
        <w:rPr>
          <w:spacing w:val="-6"/>
          <w:sz w:val="28"/>
          <w:szCs w:val="28"/>
        </w:rPr>
        <w:t>2.8</w:t>
      </w:r>
      <w:r>
        <w:rPr>
          <w:spacing w:val="-6"/>
          <w:sz w:val="28"/>
          <w:szCs w:val="28"/>
        </w:rPr>
        <w:t xml:space="preserve">. </w:t>
      </w:r>
      <w:r w:rsidRPr="00797D3A">
        <w:rPr>
          <w:sz w:val="28"/>
          <w:szCs w:val="28"/>
        </w:rPr>
        <w:t>Поддержка перспективных направлений по повышению</w:t>
      </w:r>
      <w:r w:rsidRPr="00797D3A">
        <w:rPr>
          <w:sz w:val="28"/>
          <w:szCs w:val="28"/>
        </w:rPr>
        <w:br/>
        <w:t>экономического уровня жизни жителей Дальнереченского городского округа,</w:t>
      </w:r>
      <w:r w:rsidRPr="00797D3A">
        <w:rPr>
          <w:sz w:val="28"/>
          <w:szCs w:val="28"/>
        </w:rPr>
        <w:br/>
        <w:t>участие в решении экономических проблем учреждений, предприятий,</w:t>
      </w:r>
      <w:r w:rsidRPr="00797D3A">
        <w:rPr>
          <w:sz w:val="28"/>
          <w:szCs w:val="28"/>
        </w:rPr>
        <w:br/>
        <w:t>организаций, расположенных на территории Дальнереченского городского</w:t>
      </w:r>
      <w:r w:rsidRPr="00797D3A">
        <w:rPr>
          <w:sz w:val="28"/>
          <w:szCs w:val="28"/>
        </w:rPr>
        <w:br/>
        <w:t>округа.</w:t>
      </w:r>
    </w:p>
    <w:p w:rsidR="009559EB" w:rsidRPr="00797D3A" w:rsidRDefault="009559EB" w:rsidP="00BF7C24">
      <w:pPr>
        <w:shd w:val="clear" w:color="auto" w:fill="FFFFFF"/>
        <w:spacing w:before="7" w:line="317" w:lineRule="exact"/>
        <w:ind w:left="734"/>
        <w:rPr>
          <w:sz w:val="28"/>
          <w:szCs w:val="28"/>
        </w:rPr>
      </w:pPr>
      <w:r w:rsidRPr="00797D3A">
        <w:rPr>
          <w:spacing w:val="-1"/>
          <w:sz w:val="28"/>
          <w:szCs w:val="28"/>
        </w:rPr>
        <w:t>К вопросам экономического характера относятся:</w:t>
      </w:r>
    </w:p>
    <w:p w:rsidR="009559EB" w:rsidRPr="00797D3A" w:rsidRDefault="009559EB" w:rsidP="00BF7C24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734"/>
        <w:rPr>
          <w:spacing w:val="-19"/>
          <w:sz w:val="28"/>
          <w:szCs w:val="28"/>
        </w:rPr>
      </w:pPr>
      <w:r w:rsidRPr="00797D3A">
        <w:rPr>
          <w:spacing w:val="-1"/>
          <w:sz w:val="28"/>
          <w:szCs w:val="28"/>
        </w:rPr>
        <w:t>предпринимательство, ценообразование, инвестиции, приватизация;</w:t>
      </w:r>
    </w:p>
    <w:p w:rsidR="009559EB" w:rsidRPr="00797D3A" w:rsidRDefault="009559EB" w:rsidP="00BF7C24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734"/>
        <w:rPr>
          <w:spacing w:val="-7"/>
          <w:sz w:val="28"/>
          <w:szCs w:val="28"/>
        </w:rPr>
      </w:pPr>
      <w:r w:rsidRPr="00797D3A">
        <w:rPr>
          <w:spacing w:val="-1"/>
          <w:sz w:val="28"/>
          <w:szCs w:val="28"/>
        </w:rPr>
        <w:t>порядок управления и распоряжения муниципальной собственностью;</w:t>
      </w:r>
    </w:p>
    <w:p w:rsidR="009559EB" w:rsidRPr="00797D3A" w:rsidRDefault="009559EB" w:rsidP="00BF7C24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7" w:lineRule="exact"/>
        <w:ind w:left="734"/>
        <w:rPr>
          <w:spacing w:val="-7"/>
          <w:sz w:val="28"/>
          <w:szCs w:val="28"/>
        </w:rPr>
      </w:pPr>
      <w:r w:rsidRPr="00797D3A">
        <w:rPr>
          <w:spacing w:val="-1"/>
          <w:sz w:val="28"/>
          <w:szCs w:val="28"/>
        </w:rPr>
        <w:t>земельные правоотношения;</w:t>
      </w:r>
    </w:p>
    <w:p w:rsidR="009559EB" w:rsidRPr="00797D3A" w:rsidRDefault="009559EB" w:rsidP="00BF7C24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17" w:lineRule="exact"/>
        <w:ind w:left="7" w:right="14" w:firstLine="727"/>
        <w:jc w:val="both"/>
        <w:rPr>
          <w:spacing w:val="-7"/>
          <w:sz w:val="28"/>
          <w:szCs w:val="28"/>
        </w:rPr>
      </w:pPr>
      <w:r w:rsidRPr="00797D3A">
        <w:rPr>
          <w:sz w:val="28"/>
          <w:szCs w:val="28"/>
        </w:rPr>
        <w:t>методика расчета и базовая ставка арендной платы за пользование муниципальным недвижимым имуществом;</w:t>
      </w:r>
    </w:p>
    <w:p w:rsidR="009559EB" w:rsidRPr="00797D3A" w:rsidRDefault="009559EB" w:rsidP="00BF7C24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17" w:lineRule="exact"/>
        <w:ind w:left="7" w:firstLine="727"/>
        <w:jc w:val="both"/>
        <w:rPr>
          <w:spacing w:val="-9"/>
          <w:sz w:val="28"/>
          <w:szCs w:val="28"/>
        </w:rPr>
      </w:pPr>
      <w:r w:rsidRPr="00797D3A">
        <w:rPr>
          <w:sz w:val="28"/>
          <w:szCs w:val="28"/>
        </w:rPr>
        <w:t>решение вопросов местного значения, касающихся экономической политики и муниципальной собственности Дальнереченского городского округа.</w:t>
      </w:r>
    </w:p>
    <w:p w:rsidR="009559EB" w:rsidRPr="00A15663" w:rsidRDefault="009559EB" w:rsidP="00BF7C24">
      <w:pPr>
        <w:shd w:val="clear" w:color="auto" w:fill="FFFFFF"/>
        <w:jc w:val="right"/>
      </w:pPr>
    </w:p>
    <w:p w:rsidR="009559EB" w:rsidRDefault="009559EB" w:rsidP="00BF7C24">
      <w:pPr>
        <w:shd w:val="clear" w:color="auto" w:fill="FFFFFF"/>
        <w:spacing w:before="338"/>
        <w:ind w:left="1865"/>
      </w:pPr>
      <w:r>
        <w:rPr>
          <w:b/>
          <w:bCs/>
          <w:spacing w:val="-2"/>
          <w:sz w:val="28"/>
          <w:szCs w:val="28"/>
        </w:rPr>
        <w:t>3. Вопросы деятельности постоянных комиссий</w:t>
      </w:r>
    </w:p>
    <w:p w:rsidR="009559EB" w:rsidRDefault="009559EB" w:rsidP="00BF7C24">
      <w:pPr>
        <w:shd w:val="clear" w:color="auto" w:fill="FFFFFF"/>
        <w:spacing w:before="317" w:line="317" w:lineRule="exact"/>
        <w:ind w:left="36" w:right="281" w:firstLine="734"/>
        <w:jc w:val="both"/>
      </w:pPr>
      <w:r>
        <w:rPr>
          <w:sz w:val="28"/>
          <w:szCs w:val="28"/>
        </w:rPr>
        <w:t>3.1. Постоянные комиссии по поручению Думы Дальнереченского городского округа или по собственной инициативе:</w:t>
      </w:r>
    </w:p>
    <w:p w:rsidR="009559EB" w:rsidRDefault="009559EB" w:rsidP="00BF7C24">
      <w:pPr>
        <w:shd w:val="clear" w:color="auto" w:fill="FFFFFF"/>
        <w:tabs>
          <w:tab w:val="left" w:pos="936"/>
        </w:tabs>
        <w:spacing w:line="317" w:lineRule="exact"/>
        <w:ind w:left="22" w:right="281" w:firstLine="71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разрабатывают проекты решения Думы Дальнереченского городского</w:t>
      </w:r>
      <w:r>
        <w:rPr>
          <w:sz w:val="28"/>
          <w:szCs w:val="28"/>
        </w:rPr>
        <w:br/>
        <w:t>округа по вопросам, относящимся к их компетенции;</w:t>
      </w:r>
    </w:p>
    <w:p w:rsidR="009559EB" w:rsidRDefault="009559EB" w:rsidP="00BF7C24">
      <w:pPr>
        <w:shd w:val="clear" w:color="auto" w:fill="FFFFFF"/>
        <w:spacing w:line="317" w:lineRule="exact"/>
        <w:ind w:left="22" w:right="274" w:firstLine="1138"/>
        <w:jc w:val="both"/>
      </w:pPr>
      <w:r>
        <w:rPr>
          <w:sz w:val="28"/>
          <w:szCs w:val="28"/>
        </w:rPr>
        <w:t>подготавливают предложения по совершенствованию правовых документов, находящихся в компетенции местного самоуправления, рассматривают переданные им проекты решений Думы Дальнереченского городского округа, готовят по ним рекомендации;</w:t>
      </w:r>
    </w:p>
    <w:p w:rsidR="009559EB" w:rsidRDefault="009559EB" w:rsidP="00BF7C2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17" w:lineRule="exact"/>
        <w:ind w:left="22" w:right="259" w:firstLine="713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предварительном обсуждении кандидатур в органы и на должности, избираемые, утверждаемые или согласуемые Думой Дальнереченского городского округа;</w:t>
      </w:r>
    </w:p>
    <w:p w:rsidR="009559EB" w:rsidRDefault="009559EB" w:rsidP="00BF7C2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17" w:lineRule="exact"/>
        <w:ind w:left="22" w:right="259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заслушивают и анализируют ответы и отчеты должностных лиц органов </w:t>
      </w:r>
      <w:r>
        <w:rPr>
          <w:spacing w:val="-1"/>
          <w:sz w:val="28"/>
          <w:szCs w:val="28"/>
        </w:rPr>
        <w:t xml:space="preserve">местного самоуправления Дальнереченского городского округа, руководителей органов администрации Дальнереченского городского округа и дают по ним </w:t>
      </w:r>
      <w:r>
        <w:rPr>
          <w:sz w:val="28"/>
          <w:szCs w:val="28"/>
        </w:rPr>
        <w:t>заключения;</w:t>
      </w:r>
    </w:p>
    <w:p w:rsidR="009559EB" w:rsidRDefault="009559EB" w:rsidP="00BF7C24">
      <w:pPr>
        <w:shd w:val="clear" w:color="auto" w:fill="FFFFFF"/>
        <w:tabs>
          <w:tab w:val="left" w:pos="1030"/>
        </w:tabs>
        <w:spacing w:line="317" w:lineRule="exact"/>
        <w:ind w:left="29" w:right="252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выступают с докладами и содокладами на заседаниях постоянных</w:t>
      </w:r>
      <w:r>
        <w:rPr>
          <w:sz w:val="28"/>
          <w:szCs w:val="28"/>
        </w:rPr>
        <w:br/>
        <w:t>комиссий Думы Дальнереченского городского округа;</w:t>
      </w:r>
    </w:p>
    <w:p w:rsidR="009559EB" w:rsidRDefault="009559EB" w:rsidP="00BF7C24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17" w:lineRule="exact"/>
        <w:ind w:left="14" w:right="245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участвуют в работе согласительных комиссий, образуемых на паритетных </w:t>
      </w:r>
      <w:r>
        <w:rPr>
          <w:sz w:val="28"/>
          <w:szCs w:val="28"/>
        </w:rPr>
        <w:t>началах;</w:t>
      </w:r>
    </w:p>
    <w:p w:rsidR="009559EB" w:rsidRDefault="009559EB" w:rsidP="00BF7C24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17" w:lineRule="exact"/>
        <w:ind w:left="14" w:right="2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их компетенции организуют и проводят депутатские проверки, в том числе выездные. По результатам депутатских проверок принимаются рекомендации, обязательные для рассмотрения органами местного </w:t>
      </w:r>
      <w:r>
        <w:rPr>
          <w:spacing w:val="-2"/>
          <w:sz w:val="28"/>
          <w:szCs w:val="28"/>
        </w:rPr>
        <w:t>самоуправления, общественными объединениями, учреждениями, организациями;</w:t>
      </w:r>
    </w:p>
    <w:p w:rsidR="009559EB" w:rsidRDefault="009559EB" w:rsidP="00BF7C24">
      <w:pPr>
        <w:shd w:val="clear" w:color="auto" w:fill="FFFFFF"/>
        <w:tabs>
          <w:tab w:val="left" w:pos="1080"/>
        </w:tabs>
        <w:spacing w:line="317" w:lineRule="exact"/>
        <w:ind w:left="14" w:right="245" w:firstLine="71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готовят вопросы и материалы для оформления законодательной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инициативы на заседания Думы Дальнереченского городского округа;</w:t>
      </w:r>
    </w:p>
    <w:p w:rsidR="009559EB" w:rsidRDefault="009559EB" w:rsidP="00BF7C24">
      <w:pPr>
        <w:shd w:val="clear" w:color="auto" w:fill="FFFFFF"/>
        <w:tabs>
          <w:tab w:val="left" w:pos="922"/>
        </w:tabs>
        <w:spacing w:line="317" w:lineRule="exact"/>
        <w:ind w:left="14" w:right="238" w:firstLine="7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приглашают для участия в заседаниях комиссии представителей органов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местного самоуправления, предприятий, учреждений, организаций независимо от </w:t>
      </w:r>
      <w:r>
        <w:rPr>
          <w:sz w:val="28"/>
          <w:szCs w:val="28"/>
        </w:rPr>
        <w:t>форм собственности, общественных объединений, граждан.</w:t>
      </w:r>
    </w:p>
    <w:p w:rsidR="009559EB" w:rsidRDefault="009559EB" w:rsidP="00BF7C24">
      <w:pPr>
        <w:shd w:val="clear" w:color="auto" w:fill="FFFFFF"/>
        <w:tabs>
          <w:tab w:val="left" w:pos="922"/>
        </w:tabs>
        <w:spacing w:line="317" w:lineRule="exact"/>
        <w:ind w:right="238"/>
        <w:jc w:val="both"/>
        <w:rPr>
          <w:sz w:val="28"/>
          <w:szCs w:val="28"/>
        </w:rPr>
      </w:pPr>
    </w:p>
    <w:p w:rsidR="009559EB" w:rsidRDefault="009559EB" w:rsidP="00BF7C24">
      <w:pPr>
        <w:shd w:val="clear" w:color="auto" w:fill="FFFFFF"/>
        <w:spacing w:before="331"/>
      </w:pPr>
      <w:r>
        <w:rPr>
          <w:b/>
          <w:bCs/>
          <w:spacing w:val="-1"/>
          <w:sz w:val="28"/>
          <w:szCs w:val="28"/>
        </w:rPr>
        <w:t xml:space="preserve">                4. Права и обязанности членов постоянных комиссий</w:t>
      </w:r>
    </w:p>
    <w:p w:rsidR="009559EB" w:rsidRDefault="009559EB" w:rsidP="007A140F">
      <w:pPr>
        <w:shd w:val="clear" w:color="auto" w:fill="FFFFFF"/>
        <w:tabs>
          <w:tab w:val="left" w:pos="1390"/>
        </w:tabs>
        <w:spacing w:before="317" w:line="317" w:lineRule="exact"/>
        <w:ind w:right="14"/>
      </w:pPr>
      <w:r>
        <w:rPr>
          <w:spacing w:val="-13"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Все члены постоянных комиссий Думы Дальнереченского   городского </w:t>
      </w:r>
      <w:r>
        <w:rPr>
          <w:spacing w:val="-1"/>
          <w:sz w:val="28"/>
          <w:szCs w:val="28"/>
        </w:rPr>
        <w:t xml:space="preserve">округа при решении вопросов, входящих в их компетенцию,    пользуются равными  </w:t>
      </w:r>
      <w:r>
        <w:rPr>
          <w:sz w:val="28"/>
          <w:szCs w:val="28"/>
        </w:rPr>
        <w:t>правами.</w:t>
      </w:r>
    </w:p>
    <w:p w:rsidR="009559EB" w:rsidRPr="007A140F" w:rsidRDefault="009559EB" w:rsidP="007A140F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before="7" w:line="317" w:lineRule="exact"/>
        <w:ind w:right="7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4.2</w:t>
      </w:r>
      <w:r w:rsidRPr="007A140F">
        <w:rPr>
          <w:sz w:val="28"/>
          <w:szCs w:val="28"/>
        </w:rPr>
        <w:t xml:space="preserve">  Член комиссии, не согласный с принятым решением постоянной комиссии, имеет право заявить свое особое мнение на заседании Думы Дальнереченского городского округа или направить его в письменной форме председателю Думы Дальнереченского городского округа.</w:t>
      </w:r>
    </w:p>
    <w:p w:rsidR="009559EB" w:rsidRPr="00333AF1" w:rsidRDefault="009559EB" w:rsidP="007A140F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17" w:lineRule="exact"/>
        <w:ind w:right="14"/>
        <w:jc w:val="both"/>
        <w:rPr>
          <w:b/>
          <w:bCs/>
          <w:spacing w:val="-13"/>
          <w:sz w:val="28"/>
          <w:szCs w:val="28"/>
        </w:rPr>
      </w:pPr>
      <w:r>
        <w:rPr>
          <w:b/>
          <w:bCs/>
          <w:sz w:val="28"/>
          <w:szCs w:val="28"/>
        </w:rPr>
        <w:t xml:space="preserve">4.3 </w:t>
      </w:r>
      <w:r w:rsidRPr="00333AF1">
        <w:rPr>
          <w:b/>
          <w:bCs/>
          <w:sz w:val="28"/>
          <w:szCs w:val="28"/>
        </w:rPr>
        <w:t xml:space="preserve">Члены комиссий обязаны участвовать в деятельности комиссий, </w:t>
      </w:r>
      <w:r w:rsidRPr="00333AF1">
        <w:rPr>
          <w:b/>
          <w:bCs/>
          <w:spacing w:val="-1"/>
          <w:sz w:val="28"/>
          <w:szCs w:val="28"/>
        </w:rPr>
        <w:t>содействовать проведению в жизнь ее решений, выполнять поручения комиссий.</w:t>
      </w:r>
    </w:p>
    <w:p w:rsidR="009559EB" w:rsidRDefault="009559EB" w:rsidP="00BF7C24">
      <w:pPr>
        <w:rPr>
          <w:sz w:val="28"/>
          <w:szCs w:val="28"/>
        </w:rPr>
      </w:pPr>
    </w:p>
    <w:p w:rsidR="009559EB" w:rsidRPr="00BF7C24" w:rsidRDefault="009559EB" w:rsidP="00BF7C24">
      <w:pPr>
        <w:rPr>
          <w:b/>
          <w:bCs/>
          <w:sz w:val="28"/>
          <w:szCs w:val="28"/>
        </w:rPr>
      </w:pPr>
      <w:r w:rsidRPr="00BF7C2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5. Состав депутатской комиссии.</w:t>
      </w:r>
    </w:p>
    <w:p w:rsidR="009559EB" w:rsidRPr="00BF7C24" w:rsidRDefault="009559EB" w:rsidP="00BF7C24">
      <w:pPr>
        <w:rPr>
          <w:b/>
          <w:bCs/>
          <w:sz w:val="28"/>
          <w:szCs w:val="28"/>
        </w:rPr>
      </w:pP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1) Савенко Юрий Викторович, депутат от избирательного округа №5;</w:t>
      </w:r>
    </w:p>
    <w:p w:rsidR="009559EB" w:rsidRDefault="009559EB" w:rsidP="00BF7C24">
      <w:pPr>
        <w:rPr>
          <w:sz w:val="28"/>
          <w:szCs w:val="28"/>
        </w:rPr>
      </w:pP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2) Высоцкий Лев Николаевич, депутат от избирательного округа №7;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3) Марин Олег Владимирович, депутат от избирательного округа №4;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4) Оганисян Арсен Геворгович, депутат от избирательного округа №8;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5) Писарец Елена Геннадьевна, депутат от избирательного округа №16;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6) Игнатьев Сергей Владимирович, депутат от избирательного округа №3;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7) Федоренко Валентина Ивановна, депутат от избирательного округа №1;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8) Журавлев Алексей Петрович, депутат от избирательного округа №15;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>9) Хачатрян Самвел Альбертович, депутат от избирательного округа №18.</w:t>
      </w:r>
    </w:p>
    <w:p w:rsidR="009559EB" w:rsidRDefault="009559EB" w:rsidP="00BF7C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59EB" w:rsidRDefault="009559EB" w:rsidP="00BF7C24">
      <w:pPr>
        <w:rPr>
          <w:sz w:val="28"/>
          <w:szCs w:val="28"/>
        </w:rPr>
      </w:pPr>
    </w:p>
    <w:p w:rsidR="009559EB" w:rsidRPr="00BF7C24" w:rsidRDefault="009559EB" w:rsidP="00BF7C2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7C24">
        <w:rPr>
          <w:b/>
          <w:bCs/>
          <w:sz w:val="28"/>
          <w:szCs w:val="28"/>
        </w:rPr>
        <w:t>6. Вопросы</w:t>
      </w:r>
      <w:r>
        <w:rPr>
          <w:b/>
          <w:bCs/>
          <w:sz w:val="28"/>
          <w:szCs w:val="28"/>
        </w:rPr>
        <w:t>,</w:t>
      </w:r>
      <w:r w:rsidRPr="00BF7C24">
        <w:rPr>
          <w:b/>
          <w:bCs/>
          <w:sz w:val="28"/>
          <w:szCs w:val="28"/>
        </w:rPr>
        <w:t xml:space="preserve">  рассмотренные на заседании комиссии в 2017 году.</w:t>
      </w:r>
    </w:p>
    <w:p w:rsidR="009559EB" w:rsidRPr="00BF7C24" w:rsidRDefault="009559EB" w:rsidP="00BF7C24">
      <w:pPr>
        <w:rPr>
          <w:b/>
          <w:bCs/>
          <w:sz w:val="28"/>
          <w:szCs w:val="28"/>
        </w:rPr>
      </w:pPr>
    </w:p>
    <w:p w:rsidR="009559EB" w:rsidRPr="000C7098" w:rsidRDefault="009559EB" w:rsidP="00761ADB">
      <w:pPr>
        <w:pStyle w:val="Style4"/>
        <w:widowControl/>
        <w:ind w:firstLine="567"/>
        <w:jc w:val="both"/>
        <w:rPr>
          <w:rStyle w:val="FontStyle31"/>
          <w:sz w:val="28"/>
          <w:szCs w:val="28"/>
        </w:rPr>
      </w:pPr>
      <w:r w:rsidRPr="000C7098">
        <w:rPr>
          <w:rStyle w:val="FontStyle31"/>
          <w:sz w:val="28"/>
          <w:szCs w:val="28"/>
        </w:rPr>
        <w:t>Работа комиссии</w:t>
      </w:r>
      <w:r>
        <w:rPr>
          <w:rStyle w:val="FontStyle31"/>
          <w:sz w:val="28"/>
          <w:szCs w:val="28"/>
        </w:rPr>
        <w:t xml:space="preserve"> в 2017</w:t>
      </w:r>
      <w:r w:rsidRPr="000C7098">
        <w:rPr>
          <w:rStyle w:val="FontStyle31"/>
          <w:sz w:val="28"/>
          <w:szCs w:val="28"/>
        </w:rPr>
        <w:t xml:space="preserve"> году осущ</w:t>
      </w:r>
      <w:r>
        <w:rPr>
          <w:rStyle w:val="FontStyle31"/>
          <w:sz w:val="28"/>
          <w:szCs w:val="28"/>
        </w:rPr>
        <w:t xml:space="preserve">ествлялась в соответствии с </w:t>
      </w:r>
      <w:r w:rsidRPr="000C7098">
        <w:rPr>
          <w:rStyle w:val="FontStyle31"/>
          <w:sz w:val="28"/>
          <w:szCs w:val="28"/>
        </w:rPr>
        <w:t>годовыми планами работы. Направление деятельности и порядок работы комиссии определены Положением «О постоянных комиссиях Думы Дальнереченского городского округа», утвержденны</w:t>
      </w:r>
      <w:r>
        <w:rPr>
          <w:rStyle w:val="FontStyle31"/>
          <w:sz w:val="28"/>
          <w:szCs w:val="28"/>
        </w:rPr>
        <w:t>м</w:t>
      </w:r>
      <w:r w:rsidRPr="000C7098">
        <w:rPr>
          <w:rStyle w:val="FontStyle31"/>
          <w:sz w:val="28"/>
          <w:szCs w:val="28"/>
        </w:rPr>
        <w:t xml:space="preserve"> решением Думы от 28.04.2009 г. №</w:t>
      </w:r>
      <w:r>
        <w:rPr>
          <w:rStyle w:val="FontStyle31"/>
          <w:sz w:val="28"/>
          <w:szCs w:val="28"/>
        </w:rPr>
        <w:t xml:space="preserve"> </w:t>
      </w:r>
      <w:r w:rsidRPr="000C7098">
        <w:rPr>
          <w:rStyle w:val="FontStyle31"/>
          <w:sz w:val="28"/>
          <w:szCs w:val="28"/>
        </w:rPr>
        <w:t>31.</w:t>
      </w:r>
    </w:p>
    <w:p w:rsidR="009559EB" w:rsidRPr="000C7098" w:rsidRDefault="009559EB" w:rsidP="00761ADB">
      <w:pPr>
        <w:pStyle w:val="Style4"/>
        <w:widowControl/>
        <w:ind w:firstLine="567"/>
        <w:jc w:val="both"/>
        <w:rPr>
          <w:rStyle w:val="FontStyle31"/>
          <w:sz w:val="28"/>
          <w:szCs w:val="28"/>
        </w:rPr>
      </w:pPr>
      <w:r w:rsidRPr="000C7098">
        <w:rPr>
          <w:rStyle w:val="FontStyle31"/>
          <w:sz w:val="28"/>
          <w:szCs w:val="28"/>
        </w:rPr>
        <w:t xml:space="preserve">В отчетном периоде вопросы комиссии по бюджетно-налоговой, экономической политике и собственности рассматривались в </w:t>
      </w:r>
      <w:r>
        <w:rPr>
          <w:rStyle w:val="FontStyle31"/>
          <w:sz w:val="28"/>
          <w:szCs w:val="28"/>
        </w:rPr>
        <w:t>режиме совместных заседаний - 11</w:t>
      </w:r>
      <w:r w:rsidRPr="000C7098">
        <w:rPr>
          <w:rStyle w:val="FontStyle31"/>
          <w:sz w:val="28"/>
          <w:szCs w:val="28"/>
        </w:rPr>
        <w:t xml:space="preserve"> заседаний. </w:t>
      </w:r>
      <w:r w:rsidRPr="00A84505">
        <w:rPr>
          <w:rStyle w:val="FontStyle31"/>
          <w:sz w:val="28"/>
          <w:szCs w:val="28"/>
        </w:rPr>
        <w:t>Из общего количества вопросов</w:t>
      </w:r>
      <w:r>
        <w:rPr>
          <w:rStyle w:val="FontStyle31"/>
          <w:sz w:val="28"/>
          <w:szCs w:val="28"/>
        </w:rPr>
        <w:t>,</w:t>
      </w:r>
      <w:r w:rsidRPr="00A84505">
        <w:rPr>
          <w:rStyle w:val="FontStyle31"/>
          <w:sz w:val="28"/>
          <w:szCs w:val="28"/>
        </w:rPr>
        <w:t xml:space="preserve"> рассмотренн</w:t>
      </w:r>
      <w:r>
        <w:rPr>
          <w:rStyle w:val="FontStyle31"/>
          <w:sz w:val="28"/>
          <w:szCs w:val="28"/>
        </w:rPr>
        <w:t>ых на заседаниях комиссии в 2017 году (всего - 80 вопросов</w:t>
      </w:r>
      <w:r w:rsidRPr="00A84505">
        <w:rPr>
          <w:rStyle w:val="FontStyle31"/>
          <w:sz w:val="28"/>
          <w:szCs w:val="28"/>
        </w:rPr>
        <w:t>), вопросы бюджетно-налого</w:t>
      </w:r>
      <w:r>
        <w:rPr>
          <w:rStyle w:val="FontStyle31"/>
          <w:sz w:val="28"/>
          <w:szCs w:val="28"/>
        </w:rPr>
        <w:t>вой политики составили - 17 вопросов</w:t>
      </w:r>
      <w:r w:rsidRPr="00A84505">
        <w:rPr>
          <w:rStyle w:val="FontStyle31"/>
          <w:sz w:val="28"/>
          <w:szCs w:val="28"/>
        </w:rPr>
        <w:t>, экономическ</w:t>
      </w:r>
      <w:r>
        <w:rPr>
          <w:rStyle w:val="FontStyle31"/>
          <w:sz w:val="28"/>
          <w:szCs w:val="28"/>
        </w:rPr>
        <w:t>ой политике - 10 вопросов</w:t>
      </w:r>
      <w:r w:rsidRPr="00A84505">
        <w:rPr>
          <w:rStyle w:val="FontStyle31"/>
          <w:sz w:val="28"/>
          <w:szCs w:val="28"/>
        </w:rPr>
        <w:t>, соб</w:t>
      </w:r>
      <w:r>
        <w:rPr>
          <w:rStyle w:val="FontStyle31"/>
          <w:sz w:val="28"/>
          <w:szCs w:val="28"/>
        </w:rPr>
        <w:t>ственности – 13вопросов.</w:t>
      </w:r>
    </w:p>
    <w:p w:rsidR="009559EB" w:rsidRDefault="009559EB" w:rsidP="00761ADB">
      <w:pPr>
        <w:pStyle w:val="Style4"/>
        <w:widowControl/>
        <w:ind w:firstLine="567"/>
        <w:jc w:val="both"/>
        <w:rPr>
          <w:rStyle w:val="FontStyle31"/>
          <w:sz w:val="28"/>
          <w:szCs w:val="28"/>
        </w:rPr>
      </w:pPr>
      <w:r w:rsidRPr="000C7098">
        <w:rPr>
          <w:rStyle w:val="FontStyle31"/>
          <w:sz w:val="28"/>
          <w:szCs w:val="28"/>
        </w:rPr>
        <w:t>Работа комиссии проводилась в активном режиме.</w:t>
      </w:r>
    </w:p>
    <w:p w:rsidR="009559EB" w:rsidRDefault="009559EB" w:rsidP="00BE6C2F">
      <w:pPr>
        <w:pStyle w:val="Style4"/>
        <w:widowControl/>
        <w:ind w:firstLine="567"/>
        <w:jc w:val="both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В мае месяце 2017 года комиссия работала над проектом решения </w:t>
      </w:r>
      <w:r w:rsidRPr="009F3C63">
        <w:rPr>
          <w:sz w:val="28"/>
          <w:szCs w:val="28"/>
        </w:rPr>
        <w:t>об утверждении  отчета об исполнении бюджета Дальнерече</w:t>
      </w:r>
      <w:r>
        <w:rPr>
          <w:sz w:val="28"/>
          <w:szCs w:val="28"/>
        </w:rPr>
        <w:t xml:space="preserve">нского городского округа за 2016 год и  решением Думы Дальнереченского городского округа </w:t>
      </w:r>
      <w:r w:rsidRPr="004430AC">
        <w:rPr>
          <w:sz w:val="28"/>
          <w:szCs w:val="28"/>
        </w:rPr>
        <w:t xml:space="preserve"> </w:t>
      </w:r>
      <w:r w:rsidRPr="00336BB0">
        <w:rPr>
          <w:sz w:val="28"/>
          <w:szCs w:val="28"/>
        </w:rPr>
        <w:t xml:space="preserve">от </w:t>
      </w:r>
      <w:r>
        <w:rPr>
          <w:sz w:val="28"/>
          <w:szCs w:val="28"/>
        </w:rPr>
        <w:t>06.06.2017</w:t>
      </w:r>
      <w:r w:rsidRPr="00336BB0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336BB0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E6019A">
        <w:rPr>
          <w:sz w:val="28"/>
          <w:szCs w:val="28"/>
        </w:rPr>
        <w:t xml:space="preserve"> об исполнении бюджета Дальнерече</w:t>
      </w:r>
      <w:r>
        <w:rPr>
          <w:sz w:val="28"/>
          <w:szCs w:val="28"/>
        </w:rPr>
        <w:t>нского городского округа за 2016 год утвержден</w:t>
      </w:r>
      <w:r w:rsidRPr="00E6019A">
        <w:rPr>
          <w:sz w:val="28"/>
          <w:szCs w:val="28"/>
        </w:rPr>
        <w:t>.</w:t>
      </w:r>
    </w:p>
    <w:p w:rsidR="009559EB" w:rsidRPr="00E6019A" w:rsidRDefault="009559EB" w:rsidP="00BE6C2F">
      <w:pPr>
        <w:jc w:val="both"/>
        <w:rPr>
          <w:sz w:val="28"/>
          <w:szCs w:val="28"/>
        </w:rPr>
      </w:pPr>
      <w:r w:rsidRPr="00E6019A">
        <w:rPr>
          <w:sz w:val="28"/>
          <w:szCs w:val="28"/>
        </w:rPr>
        <w:t xml:space="preserve">Основные характеристики бюджета Дальнереченского городского округа </w:t>
      </w:r>
    </w:p>
    <w:p w:rsidR="009559EB" w:rsidRDefault="009559EB" w:rsidP="00BE6C2F">
      <w:pPr>
        <w:jc w:val="both"/>
        <w:rPr>
          <w:sz w:val="28"/>
          <w:szCs w:val="28"/>
        </w:rPr>
      </w:pPr>
      <w:r w:rsidRPr="00E6019A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E601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6019A">
        <w:rPr>
          <w:sz w:val="28"/>
          <w:szCs w:val="28"/>
        </w:rPr>
        <w:t xml:space="preserve"> тыс. руб.</w:t>
      </w:r>
    </w:p>
    <w:p w:rsidR="009559EB" w:rsidRDefault="009559EB" w:rsidP="00BE6C2F">
      <w:pPr>
        <w:jc w:val="both"/>
        <w:rPr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260"/>
        <w:gridCol w:w="1167"/>
        <w:gridCol w:w="1276"/>
        <w:gridCol w:w="1276"/>
        <w:gridCol w:w="1141"/>
        <w:gridCol w:w="1126"/>
        <w:gridCol w:w="1214"/>
      </w:tblGrid>
      <w:tr w:rsidR="009559EB" w:rsidRPr="00A15663">
        <w:tc>
          <w:tcPr>
            <w:tcW w:w="1728" w:type="dxa"/>
            <w:vMerge w:val="restart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  <w:gridSpan w:val="2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2015</w:t>
            </w:r>
          </w:p>
        </w:tc>
        <w:tc>
          <w:tcPr>
            <w:tcW w:w="2552" w:type="dxa"/>
            <w:gridSpan w:val="2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2016</w:t>
            </w:r>
          </w:p>
        </w:tc>
        <w:tc>
          <w:tcPr>
            <w:tcW w:w="2267" w:type="dxa"/>
            <w:gridSpan w:val="2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2017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 xml:space="preserve">2018   год </w:t>
            </w:r>
          </w:p>
        </w:tc>
      </w:tr>
      <w:tr w:rsidR="009559EB" w:rsidRPr="00A15663">
        <w:tc>
          <w:tcPr>
            <w:tcW w:w="1728" w:type="dxa"/>
            <w:vMerge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Уточненный  план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Факт. исполнение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Факт. исполнение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Факт. исполнение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план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 xml:space="preserve">Налоговые и неналоговые 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303 732,0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278 264,85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284 042,4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282 154,55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280310,9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286590,31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279785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227 888,85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223 536,62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218 251,06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204 611,83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269723,55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259206,43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2195118,3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531 620,85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501 801,47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502 293,46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486 766,38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550034,45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545796,74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499303,3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81 722,9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77 295,57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66 598,3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61 953,37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64568,21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63422,5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71575,46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182,9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182,9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5 482,34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3 222,57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289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288,49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300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25 930,64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18 351,26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17 931,64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14 916,16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41746,41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39119,03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11668,81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Жилищно-коммунальное хозяйство, всего: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44 707,45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37 987,02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47 608,28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36 837,25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56004,19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55779,14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40470,7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13 051,51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10 723,46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13 963,29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7 156,74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9716,43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9716,41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5620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5 966,28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3 616,88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7 190,27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3 962,25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10417,86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10227,03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5824,53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19 169,02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17 410,94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12 947,05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12 301,95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26237,8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26231,26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20469,87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6 520,64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6 235,74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13 507,67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13 416,31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9632,1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9604,44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8556,3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346 115,66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332 520,16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326 878,8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316 031,07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344012,54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334755,32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339002,3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35 147,56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32 540,93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31 191,65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31 142,13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34632,83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34632,83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34556,7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1 450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1 450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1 800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1800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1800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1692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1 643,21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1 488,09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624,67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624,66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500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500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470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 xml:space="preserve">Социальная </w:t>
            </w:r>
          </w:p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политика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10 267,48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9 015,02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13 377,15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12 359,21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12342,44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11590,31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8432,6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2 505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2 504,69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4 010,2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4 010,18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3120,21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3120,21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3134,73</w:t>
            </w:r>
          </w:p>
        </w:tc>
      </w:tr>
      <w:tr w:rsidR="009559EB" w:rsidRPr="00A15663">
        <w:trPr>
          <w:trHeight w:val="481"/>
        </w:trPr>
        <w:tc>
          <w:tcPr>
            <w:tcW w:w="1728" w:type="dxa"/>
          </w:tcPr>
          <w:p w:rsidR="009559EB" w:rsidRPr="00A15663" w:rsidRDefault="009559EB" w:rsidP="004B6135">
            <w:pPr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Всего расходы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549 672,8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513 335,64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515 503,03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482 896,6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559015,83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545007,83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</w:p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511303,3</w:t>
            </w:r>
          </w:p>
        </w:tc>
      </w:tr>
      <w:tr w:rsidR="009559EB" w:rsidRPr="00A15663">
        <w:tc>
          <w:tcPr>
            <w:tcW w:w="1728" w:type="dxa"/>
          </w:tcPr>
          <w:p w:rsidR="009559EB" w:rsidRPr="00A15663" w:rsidRDefault="009559EB" w:rsidP="004B6135">
            <w:pPr>
              <w:jc w:val="both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Дефицит</w:t>
            </w:r>
          </w:p>
        </w:tc>
        <w:tc>
          <w:tcPr>
            <w:tcW w:w="1260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-17 296,68</w:t>
            </w:r>
          </w:p>
        </w:tc>
        <w:tc>
          <w:tcPr>
            <w:tcW w:w="1167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-11 534,17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-13 209,57</w:t>
            </w:r>
          </w:p>
        </w:tc>
        <w:tc>
          <w:tcPr>
            <w:tcW w:w="127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+3 869,78</w:t>
            </w:r>
          </w:p>
        </w:tc>
        <w:tc>
          <w:tcPr>
            <w:tcW w:w="1141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-8891,38</w:t>
            </w:r>
          </w:p>
        </w:tc>
        <w:tc>
          <w:tcPr>
            <w:tcW w:w="1126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+788,91</w:t>
            </w:r>
          </w:p>
        </w:tc>
        <w:tc>
          <w:tcPr>
            <w:tcW w:w="1214" w:type="dxa"/>
          </w:tcPr>
          <w:p w:rsidR="009559EB" w:rsidRPr="00A15663" w:rsidRDefault="009559EB" w:rsidP="004B6135">
            <w:pPr>
              <w:jc w:val="center"/>
              <w:rPr>
                <w:sz w:val="20"/>
                <w:szCs w:val="20"/>
              </w:rPr>
            </w:pPr>
            <w:r w:rsidRPr="00A15663">
              <w:rPr>
                <w:sz w:val="20"/>
                <w:szCs w:val="20"/>
              </w:rPr>
              <w:t>-12000</w:t>
            </w:r>
          </w:p>
        </w:tc>
      </w:tr>
    </w:tbl>
    <w:p w:rsidR="009559EB" w:rsidRPr="00E6019A" w:rsidRDefault="009559EB" w:rsidP="00BE6C2F">
      <w:pPr>
        <w:jc w:val="both"/>
        <w:rPr>
          <w:sz w:val="28"/>
          <w:szCs w:val="28"/>
        </w:rPr>
      </w:pPr>
    </w:p>
    <w:p w:rsidR="009559EB" w:rsidRDefault="009559EB" w:rsidP="00BE6C2F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Pr="009F3C63">
        <w:rPr>
          <w:rFonts w:ascii="Times New Roman" w:hAnsi="Times New Roman" w:cs="Times New Roman"/>
          <w:sz w:val="28"/>
          <w:szCs w:val="28"/>
        </w:rPr>
        <w:t xml:space="preserve"> год бюджет городского округа, по сравнению с предыдущим годом, ф</w:t>
      </w:r>
      <w:r>
        <w:rPr>
          <w:rFonts w:ascii="Times New Roman" w:hAnsi="Times New Roman" w:cs="Times New Roman"/>
          <w:sz w:val="28"/>
          <w:szCs w:val="28"/>
        </w:rPr>
        <w:t xml:space="preserve">актически исполнен с уменьшением </w:t>
      </w:r>
      <w:r w:rsidRPr="009F3C63">
        <w:rPr>
          <w:rFonts w:ascii="Times New Roman" w:hAnsi="Times New Roman" w:cs="Times New Roman"/>
          <w:sz w:val="28"/>
          <w:szCs w:val="28"/>
        </w:rPr>
        <w:t xml:space="preserve"> общего объема доходов за счет </w:t>
      </w:r>
      <w:r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Pr="009F3C63">
        <w:rPr>
          <w:rFonts w:ascii="Times New Roman" w:hAnsi="Times New Roman" w:cs="Times New Roman"/>
          <w:sz w:val="28"/>
          <w:szCs w:val="28"/>
        </w:rPr>
        <w:t xml:space="preserve"> безвозмездных поступлений  на</w:t>
      </w:r>
      <w:r>
        <w:rPr>
          <w:rFonts w:ascii="Times New Roman" w:hAnsi="Times New Roman" w:cs="Times New Roman"/>
          <w:sz w:val="28"/>
          <w:szCs w:val="28"/>
        </w:rPr>
        <w:t xml:space="preserve"> 18924,79 тысяч рублей.</w:t>
      </w:r>
      <w:r w:rsidRPr="009F3C63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3C63">
        <w:rPr>
          <w:rFonts w:ascii="Times New Roman" w:hAnsi="Times New Roman" w:cs="Times New Roman"/>
          <w:sz w:val="28"/>
          <w:szCs w:val="28"/>
        </w:rPr>
        <w:t xml:space="preserve">ою очередь,  поступления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9F3C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3889,7 тысяч рублей. </w:t>
      </w:r>
      <w:r w:rsidRPr="009F3C63">
        <w:rPr>
          <w:rFonts w:ascii="Times New Roman" w:hAnsi="Times New Roman" w:cs="Times New Roman"/>
          <w:sz w:val="28"/>
          <w:szCs w:val="28"/>
        </w:rPr>
        <w:t xml:space="preserve"> Общий объем рас</w:t>
      </w:r>
      <w:r>
        <w:rPr>
          <w:rFonts w:ascii="Times New Roman" w:hAnsi="Times New Roman" w:cs="Times New Roman"/>
          <w:sz w:val="28"/>
          <w:szCs w:val="28"/>
        </w:rPr>
        <w:t xml:space="preserve">ходов  бюджета снижен на 30439,04 тысяч рублей. Дефицит бюджета планировался в объеме 13209,57 тыс. руб., фактически сработали с профицитом в объеме 3869,78 тыс. руб. </w:t>
      </w:r>
    </w:p>
    <w:p w:rsidR="009559EB" w:rsidRDefault="009559EB" w:rsidP="00BE6C2F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63">
        <w:rPr>
          <w:rFonts w:ascii="Times New Roman" w:hAnsi="Times New Roman" w:cs="Times New Roman"/>
          <w:sz w:val="28"/>
          <w:szCs w:val="28"/>
        </w:rPr>
        <w:t>Снижение общего объема  расходов бюджета, в основном обусловлено  оптимизацией отдельных статей расходов по ряду главных распорядителей бюджетны</w:t>
      </w:r>
      <w:r>
        <w:rPr>
          <w:rFonts w:ascii="Times New Roman" w:hAnsi="Times New Roman" w:cs="Times New Roman"/>
          <w:sz w:val="28"/>
          <w:szCs w:val="28"/>
        </w:rPr>
        <w:t>х средств</w:t>
      </w:r>
    </w:p>
    <w:p w:rsidR="009559EB" w:rsidRPr="009F3C63" w:rsidRDefault="009559EB" w:rsidP="00BE6C2F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663">
        <w:rPr>
          <w:rStyle w:val="TitleChar"/>
          <w:b w:val="0"/>
          <w:bCs w:val="0"/>
          <w:sz w:val="28"/>
          <w:szCs w:val="28"/>
          <w:lang w:val="ru-RU"/>
        </w:rPr>
        <w:t>По</w:t>
      </w:r>
      <w:r w:rsidRPr="00A1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тогам 2016</w:t>
      </w:r>
      <w:r w:rsidRPr="009F3C63">
        <w:rPr>
          <w:rFonts w:ascii="Times New Roman" w:hAnsi="Times New Roman" w:cs="Times New Roman"/>
          <w:sz w:val="28"/>
          <w:szCs w:val="28"/>
        </w:rPr>
        <w:t xml:space="preserve"> года не освоены бюджетные ассигнования на общую сумму  </w:t>
      </w:r>
      <w:r>
        <w:rPr>
          <w:rFonts w:ascii="Times New Roman" w:hAnsi="Times New Roman" w:cs="Times New Roman"/>
          <w:sz w:val="28"/>
          <w:szCs w:val="28"/>
        </w:rPr>
        <w:t>32606,43  тыс.  рублей, или 6,3</w:t>
      </w:r>
      <w:r w:rsidRPr="009F3C63">
        <w:rPr>
          <w:rFonts w:ascii="Times New Roman" w:hAnsi="Times New Roman" w:cs="Times New Roman"/>
          <w:sz w:val="28"/>
          <w:szCs w:val="28"/>
        </w:rPr>
        <w:t xml:space="preserve"> % (исполнено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3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482896,6</w:t>
      </w:r>
      <w:r w:rsidRPr="009F3C63">
        <w:rPr>
          <w:rFonts w:ascii="Times New Roman" w:hAnsi="Times New Roman" w:cs="Times New Roman"/>
          <w:sz w:val="28"/>
          <w:szCs w:val="28"/>
        </w:rPr>
        <w:t xml:space="preserve">  тыс. рублей, при годовом уточненном плане – </w:t>
      </w:r>
      <w:r>
        <w:rPr>
          <w:rFonts w:ascii="Times New Roman" w:hAnsi="Times New Roman" w:cs="Times New Roman"/>
          <w:sz w:val="28"/>
          <w:szCs w:val="28"/>
        </w:rPr>
        <w:t>515503,03</w:t>
      </w:r>
      <w:r w:rsidRPr="009F3C6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9559EB" w:rsidRPr="009F3C63" w:rsidRDefault="009559EB" w:rsidP="00BE6C2F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i/>
          <w:iCs/>
          <w:sz w:val="28"/>
          <w:szCs w:val="28"/>
        </w:rPr>
      </w:pPr>
      <w:r w:rsidRPr="009F3C63">
        <w:rPr>
          <w:rFonts w:ascii="Times New Roman" w:hAnsi="Times New Roman" w:cs="Times New Roman"/>
          <w:sz w:val="28"/>
          <w:szCs w:val="28"/>
        </w:rPr>
        <w:t>Основными причинами неисполнения бюджетных ассигнований в полном объеме явились:</w:t>
      </w:r>
      <w:r w:rsidRPr="009F3C63">
        <w:rPr>
          <w:sz w:val="28"/>
          <w:szCs w:val="28"/>
        </w:rPr>
        <w:t xml:space="preserve">       </w:t>
      </w:r>
    </w:p>
    <w:p w:rsidR="009559EB" w:rsidRPr="009F3C63" w:rsidRDefault="009559EB" w:rsidP="00BE6C2F">
      <w:pPr>
        <w:jc w:val="both"/>
        <w:rPr>
          <w:sz w:val="28"/>
          <w:szCs w:val="28"/>
        </w:rPr>
      </w:pPr>
      <w:r w:rsidRPr="009F3C63">
        <w:rPr>
          <w:sz w:val="28"/>
          <w:szCs w:val="28"/>
        </w:rPr>
        <w:t xml:space="preserve">        приостановление   операций по расходованию средств на лицевом счете </w:t>
      </w:r>
      <w:r>
        <w:rPr>
          <w:sz w:val="28"/>
          <w:szCs w:val="28"/>
        </w:rPr>
        <w:t>а</w:t>
      </w:r>
      <w:r w:rsidRPr="009F3C63">
        <w:rPr>
          <w:sz w:val="28"/>
          <w:szCs w:val="28"/>
        </w:rPr>
        <w:t>дминистрации городского округа,   до полного погашения задолженности по исполнительным листам.</w:t>
      </w:r>
    </w:p>
    <w:p w:rsidR="009559EB" w:rsidRPr="009F3C63" w:rsidRDefault="009559EB" w:rsidP="00BE6C2F">
      <w:pPr>
        <w:ind w:firstLine="567"/>
        <w:jc w:val="both"/>
        <w:rPr>
          <w:sz w:val="28"/>
          <w:szCs w:val="28"/>
        </w:rPr>
      </w:pPr>
      <w:r w:rsidRPr="009F3C63">
        <w:rPr>
          <w:sz w:val="28"/>
          <w:szCs w:val="28"/>
        </w:rPr>
        <w:t>Вместе с  тем,  в условиях ограниче</w:t>
      </w:r>
      <w:r>
        <w:rPr>
          <w:sz w:val="28"/>
          <w:szCs w:val="28"/>
        </w:rPr>
        <w:t>нных возможностей бюджета в 2016</w:t>
      </w:r>
      <w:r w:rsidRPr="009F3C63">
        <w:rPr>
          <w:sz w:val="28"/>
          <w:szCs w:val="28"/>
        </w:rPr>
        <w:t xml:space="preserve"> году общая сумма кредиторской</w:t>
      </w:r>
      <w:r>
        <w:rPr>
          <w:sz w:val="28"/>
          <w:szCs w:val="28"/>
        </w:rPr>
        <w:t xml:space="preserve"> задолженности  на 1 января 2017 года сократилась на 10565,7 тыс.  рублей, или на 44,1</w:t>
      </w:r>
      <w:r w:rsidRPr="009F3C63">
        <w:rPr>
          <w:sz w:val="28"/>
          <w:szCs w:val="28"/>
        </w:rPr>
        <w:t>%</w:t>
      </w:r>
      <w:r>
        <w:rPr>
          <w:sz w:val="28"/>
          <w:szCs w:val="28"/>
        </w:rPr>
        <w:t xml:space="preserve"> (на 01.01.2016 – 23948,2 тыс. руб., на 01.01.2017 – 13382,5 тыс. руб.)</w:t>
      </w:r>
      <w:r w:rsidRPr="009F3C63">
        <w:rPr>
          <w:sz w:val="28"/>
          <w:szCs w:val="28"/>
        </w:rPr>
        <w:t xml:space="preserve">, в том числе просроченная задолженность сократилась на </w:t>
      </w:r>
      <w:r>
        <w:rPr>
          <w:sz w:val="28"/>
          <w:szCs w:val="28"/>
        </w:rPr>
        <w:t>2780,1 тыс. рублей, или на 21,2</w:t>
      </w:r>
      <w:r w:rsidRPr="009F3C6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(на 01.01.2016 – 1309,6 тыс. руб., на 01.01.2017 –  10319,5тыс. руб.)</w:t>
      </w:r>
      <w:r w:rsidRPr="009F3C63">
        <w:rPr>
          <w:sz w:val="28"/>
          <w:szCs w:val="28"/>
        </w:rPr>
        <w:t xml:space="preserve">. </w:t>
      </w:r>
    </w:p>
    <w:p w:rsidR="009559EB" w:rsidRPr="009F3C63" w:rsidRDefault="009559EB" w:rsidP="00BE6C2F">
      <w:pPr>
        <w:ind w:firstLine="567"/>
        <w:jc w:val="both"/>
        <w:rPr>
          <w:sz w:val="28"/>
          <w:szCs w:val="28"/>
        </w:rPr>
      </w:pPr>
      <w:r w:rsidRPr="00E1106A">
        <w:rPr>
          <w:sz w:val="28"/>
          <w:szCs w:val="28"/>
        </w:rPr>
        <w:t>На заседании комиссии были заслушаны должн</w:t>
      </w:r>
      <w:r>
        <w:rPr>
          <w:sz w:val="28"/>
          <w:szCs w:val="28"/>
        </w:rPr>
        <w:t>остные лица администрации за непринятие мер по  освоению</w:t>
      </w:r>
      <w:r w:rsidRPr="00E1106A">
        <w:rPr>
          <w:sz w:val="28"/>
          <w:szCs w:val="28"/>
        </w:rPr>
        <w:t xml:space="preserve"> субсидий из краевого бюджета на проведение мероприятий, в рамках переданных полномочий,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животных.</w:t>
      </w:r>
    </w:p>
    <w:p w:rsidR="009559EB" w:rsidRPr="009F3C63" w:rsidRDefault="009559EB" w:rsidP="00BE6C2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F3C63">
        <w:rPr>
          <w:sz w:val="28"/>
          <w:szCs w:val="28"/>
        </w:rPr>
        <w:t xml:space="preserve">Учитывая проблему системного характера, комиссией рекомендовано разработать ряд мероприятий по повышению ответственности  распорядителей средств бюджета направленную на  целевое и эффективное использование средств бюджета, в условиях жесткой финансовой дисциплины и экономии бюджетных средств. </w:t>
      </w:r>
    </w:p>
    <w:p w:rsidR="009559EB" w:rsidRPr="000C7098" w:rsidRDefault="009559EB" w:rsidP="00BE6C2F">
      <w:pPr>
        <w:pStyle w:val="Style4"/>
        <w:widowControl/>
        <w:ind w:firstLine="567"/>
        <w:jc w:val="both"/>
        <w:rPr>
          <w:rStyle w:val="FontStyle31"/>
          <w:sz w:val="28"/>
          <w:szCs w:val="28"/>
        </w:rPr>
      </w:pPr>
      <w:r w:rsidRPr="000C7098">
        <w:rPr>
          <w:rStyle w:val="FontStyle31"/>
          <w:sz w:val="28"/>
          <w:szCs w:val="28"/>
        </w:rPr>
        <w:t xml:space="preserve">В течение отчетного периода было рассмотрено и </w:t>
      </w:r>
      <w:r>
        <w:rPr>
          <w:rStyle w:val="FontStyle31"/>
          <w:sz w:val="28"/>
          <w:szCs w:val="28"/>
        </w:rPr>
        <w:t>рекомендовано к принятию Думой 4 законопроекта</w:t>
      </w:r>
      <w:r w:rsidRPr="000C7098">
        <w:rPr>
          <w:rStyle w:val="FontStyle31"/>
          <w:sz w:val="28"/>
          <w:szCs w:val="28"/>
        </w:rPr>
        <w:t xml:space="preserve"> о внесении изменений в бюджет города. </w:t>
      </w:r>
    </w:p>
    <w:p w:rsidR="009559EB" w:rsidRDefault="009559EB" w:rsidP="00BE6C2F">
      <w:pPr>
        <w:pStyle w:val="Style4"/>
        <w:widowControl/>
        <w:ind w:firstLine="567"/>
        <w:jc w:val="both"/>
        <w:rPr>
          <w:rStyle w:val="FontStyle31"/>
          <w:sz w:val="28"/>
          <w:szCs w:val="28"/>
        </w:rPr>
      </w:pPr>
      <w:r w:rsidRPr="000C7098">
        <w:rPr>
          <w:rStyle w:val="FontStyle31"/>
          <w:sz w:val="28"/>
          <w:szCs w:val="28"/>
        </w:rPr>
        <w:t>Совместно с администрацией, другими постоянными комиссиями, большая работа</w:t>
      </w:r>
      <w:r>
        <w:rPr>
          <w:rStyle w:val="FontStyle31"/>
          <w:sz w:val="28"/>
          <w:szCs w:val="28"/>
        </w:rPr>
        <w:t xml:space="preserve"> проведена </w:t>
      </w:r>
      <w:r w:rsidRPr="000C7098">
        <w:rPr>
          <w:rStyle w:val="FontStyle31"/>
          <w:sz w:val="28"/>
          <w:szCs w:val="28"/>
        </w:rPr>
        <w:t xml:space="preserve">членами комиссии при подготовке и принятии бюджета </w:t>
      </w:r>
      <w:r>
        <w:rPr>
          <w:rStyle w:val="FontStyle31"/>
          <w:sz w:val="28"/>
          <w:szCs w:val="28"/>
        </w:rPr>
        <w:t>Дальнереченского городского округа на 2018 год и плановый период 2019 – 2020 годы, в первом и во втором чтениях.</w:t>
      </w:r>
    </w:p>
    <w:p w:rsidR="009559EB" w:rsidRDefault="009559EB" w:rsidP="00BE6C2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проектом бюджета, основные параметры бюджета в окончательном (втором чтении) составили – общий объем доходов бюджета в сумме 499,3 млн. рублей, общий объем расходов в сумме  511,3 млн. рублей. Предельный объем уровня дефицита бюджета утвержден в сумме 12 млн. рублей.  </w:t>
      </w:r>
      <w:r w:rsidRPr="00571DE6">
        <w:rPr>
          <w:sz w:val="28"/>
          <w:szCs w:val="28"/>
        </w:rPr>
        <w:t xml:space="preserve">Фактором снижения планируемого объема </w:t>
      </w:r>
      <w:r>
        <w:rPr>
          <w:sz w:val="28"/>
          <w:szCs w:val="28"/>
        </w:rPr>
        <w:t>доходов местного бюджета на 2018</w:t>
      </w:r>
      <w:r w:rsidRPr="00571DE6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 сравнению с показателями 2017</w:t>
      </w:r>
      <w:r w:rsidRPr="00571DE6">
        <w:rPr>
          <w:sz w:val="28"/>
          <w:szCs w:val="28"/>
        </w:rPr>
        <w:t xml:space="preserve"> года, является снижение налоговых и неналоговых доходов бюджета на</w:t>
      </w:r>
      <w:r>
        <w:rPr>
          <w:sz w:val="28"/>
          <w:szCs w:val="28"/>
        </w:rPr>
        <w:t xml:space="preserve"> 4,4 %, или на 0,525 </w:t>
      </w:r>
      <w:r w:rsidRPr="00571DE6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571DE6">
        <w:rPr>
          <w:sz w:val="28"/>
          <w:szCs w:val="28"/>
        </w:rPr>
        <w:t>. рублей, уменьшение безвозмездны</w:t>
      </w:r>
      <w:r>
        <w:rPr>
          <w:sz w:val="28"/>
          <w:szCs w:val="28"/>
        </w:rPr>
        <w:t>х поступлений на 0,9 %, или на 60,2</w:t>
      </w:r>
      <w:r w:rsidRPr="00571DE6">
        <w:rPr>
          <w:sz w:val="28"/>
          <w:szCs w:val="28"/>
        </w:rPr>
        <w:t> </w:t>
      </w:r>
      <w:r>
        <w:rPr>
          <w:sz w:val="28"/>
          <w:szCs w:val="28"/>
        </w:rPr>
        <w:t>млн. рублей.  Н</w:t>
      </w:r>
      <w:r w:rsidRPr="00571DE6">
        <w:rPr>
          <w:sz w:val="28"/>
          <w:szCs w:val="28"/>
        </w:rPr>
        <w:t>а заседании ком</w:t>
      </w:r>
      <w:r>
        <w:rPr>
          <w:sz w:val="28"/>
          <w:szCs w:val="28"/>
        </w:rPr>
        <w:t xml:space="preserve">иссии отмечено </w:t>
      </w:r>
      <w:r w:rsidRPr="00571DE6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доходной базы бюджета, А</w:t>
      </w:r>
      <w:r w:rsidRPr="00571DE6">
        <w:rPr>
          <w:sz w:val="28"/>
          <w:szCs w:val="28"/>
        </w:rPr>
        <w:t>дминистрацией городского округа недостаточно проводится работа,  направленная   на   укреплен</w:t>
      </w:r>
      <w:r>
        <w:rPr>
          <w:sz w:val="28"/>
          <w:szCs w:val="28"/>
        </w:rPr>
        <w:t>ие  и увеличение  доходной   базы   бюджета  за счет наращивания доходных источников.</w:t>
      </w:r>
    </w:p>
    <w:p w:rsidR="009559EB" w:rsidRPr="00571DE6" w:rsidRDefault="009559EB" w:rsidP="00BE6C2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71DE6">
        <w:rPr>
          <w:sz w:val="28"/>
          <w:szCs w:val="28"/>
        </w:rPr>
        <w:t>Профильным</w:t>
      </w:r>
      <w:r>
        <w:rPr>
          <w:sz w:val="28"/>
          <w:szCs w:val="28"/>
        </w:rPr>
        <w:t>и</w:t>
      </w:r>
      <w:r w:rsidRPr="00571DE6">
        <w:rPr>
          <w:sz w:val="28"/>
          <w:szCs w:val="28"/>
        </w:rPr>
        <w:t xml:space="preserve"> отделам</w:t>
      </w:r>
      <w:r>
        <w:rPr>
          <w:sz w:val="28"/>
          <w:szCs w:val="28"/>
        </w:rPr>
        <w:t>и</w:t>
      </w:r>
      <w:r w:rsidRPr="00571DE6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t xml:space="preserve"> в течение 2017</w:t>
      </w:r>
      <w:r w:rsidRPr="00571DE6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продолжалась проводиться</w:t>
      </w:r>
      <w:r w:rsidRPr="0057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 по подготовке и передаче</w:t>
      </w:r>
      <w:r w:rsidRPr="00571DE6">
        <w:rPr>
          <w:sz w:val="28"/>
          <w:szCs w:val="28"/>
        </w:rPr>
        <w:t xml:space="preserve"> информации в Департамент земельных и имущественных отношений Приморского края, для включения в Перечень объектов недвижимого имущества находящегося на территории городского округа, в отношении которых налоговая б</w:t>
      </w:r>
      <w:r>
        <w:rPr>
          <w:sz w:val="28"/>
          <w:szCs w:val="28"/>
        </w:rPr>
        <w:t>аза определяется от кадастровой стоимости.</w:t>
      </w:r>
    </w:p>
    <w:p w:rsidR="009559EB" w:rsidRPr="00571DE6" w:rsidRDefault="009559EB" w:rsidP="00BE6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571DE6">
        <w:rPr>
          <w:sz w:val="28"/>
          <w:szCs w:val="28"/>
        </w:rPr>
        <w:t xml:space="preserve"> году прогнозируется </w:t>
      </w:r>
      <w:r>
        <w:rPr>
          <w:sz w:val="28"/>
          <w:szCs w:val="28"/>
        </w:rPr>
        <w:t xml:space="preserve">увеличение </w:t>
      </w:r>
      <w:r w:rsidRPr="00571DE6">
        <w:rPr>
          <w:sz w:val="28"/>
          <w:szCs w:val="28"/>
        </w:rPr>
        <w:t xml:space="preserve"> доходов, получаемых в виде арендной платы за земельные участки, расположенные на т</w:t>
      </w:r>
      <w:r>
        <w:rPr>
          <w:sz w:val="28"/>
          <w:szCs w:val="28"/>
        </w:rPr>
        <w:t>ерритории городского округа на 1,17 млн. рублей</w:t>
      </w:r>
      <w:r w:rsidRPr="00571DE6">
        <w:rPr>
          <w:sz w:val="28"/>
          <w:szCs w:val="28"/>
        </w:rPr>
        <w:t xml:space="preserve"> </w:t>
      </w:r>
      <w:r>
        <w:rPr>
          <w:sz w:val="28"/>
          <w:szCs w:val="28"/>
        </w:rPr>
        <w:t>к уточненному плану 2017 года, на вместе с тем</w:t>
      </w:r>
      <w:r w:rsidRPr="0057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комиссии отмечено, что </w:t>
      </w:r>
      <w:r w:rsidRPr="00571DE6">
        <w:rPr>
          <w:sz w:val="28"/>
          <w:szCs w:val="28"/>
        </w:rPr>
        <w:t xml:space="preserve">администратором доходов бюджета недостаточно проводится работа с арендаторами  земельных участков, направленная на сокращение недоимки по арендным платежам. </w:t>
      </w:r>
      <w:r>
        <w:rPr>
          <w:sz w:val="28"/>
          <w:szCs w:val="28"/>
        </w:rPr>
        <w:t>Недоимка по состоянию на 01.01.2018 года составила  2781,8 тыс. руб.</w:t>
      </w:r>
    </w:p>
    <w:p w:rsidR="009559EB" w:rsidRDefault="009559EB" w:rsidP="00BE6C2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71DE6">
        <w:rPr>
          <w:sz w:val="28"/>
          <w:szCs w:val="28"/>
        </w:rPr>
        <w:t>Структура расходов бюджета городского округа по разделам существенных изменений не претерпела.</w:t>
      </w:r>
      <w:r>
        <w:rPr>
          <w:sz w:val="28"/>
          <w:szCs w:val="28"/>
        </w:rPr>
        <w:t xml:space="preserve"> Как и в предыдущие годы, в 2018</w:t>
      </w:r>
      <w:r w:rsidRPr="00571DE6">
        <w:rPr>
          <w:sz w:val="28"/>
          <w:szCs w:val="28"/>
        </w:rPr>
        <w:t xml:space="preserve"> году и плановом периоде бюджет городского округа сохраняет социальную направленность. Так, доля  расходов, направленных на социально-культурную сферу составила  </w:t>
      </w:r>
      <w:r>
        <w:rPr>
          <w:sz w:val="28"/>
          <w:szCs w:val="28"/>
        </w:rPr>
        <w:t>75,1</w:t>
      </w:r>
      <w:r w:rsidRPr="00571DE6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от общей суммы расходов (в 2017</w:t>
      </w:r>
      <w:r w:rsidRPr="00571DE6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70,3</w:t>
      </w:r>
      <w:r w:rsidRPr="00571DE6">
        <w:rPr>
          <w:sz w:val="28"/>
          <w:szCs w:val="28"/>
        </w:rPr>
        <w:t xml:space="preserve">  %). </w:t>
      </w:r>
    </w:p>
    <w:p w:rsidR="009559EB" w:rsidRPr="00571DE6" w:rsidRDefault="009559EB" w:rsidP="00BE6C2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над проектом бюджета на 2018 год были перераспределены средства бюджета и направлены </w:t>
      </w:r>
      <w:r w:rsidRPr="00571DE6">
        <w:rPr>
          <w:sz w:val="28"/>
          <w:szCs w:val="28"/>
        </w:rPr>
        <w:t xml:space="preserve"> </w:t>
      </w:r>
      <w:r>
        <w:rPr>
          <w:sz w:val="28"/>
          <w:szCs w:val="28"/>
        </w:rPr>
        <w:t>на трудоустройство школьников, ямочный ремонт привокзальной площади, ремонт жилья по решениям суда, на муниципальную программу «предупреждение терроризма», на работу  связанную с патриотизмом, на поддержку инвалидов, работу с волонтерами, а также увеличен объем средств на озеленение и покос.</w:t>
      </w:r>
    </w:p>
    <w:p w:rsidR="009559EB" w:rsidRPr="0033661C" w:rsidRDefault="009559EB" w:rsidP="00BE6C2F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Pr="0033661C">
        <w:rPr>
          <w:sz w:val="28"/>
          <w:szCs w:val="28"/>
          <w:lang w:eastAsia="ar-SA"/>
        </w:rPr>
        <w:t xml:space="preserve"> течение отчетного периода комиссией рассматривались вопросы имущественных отношений и принимались по ним решения. Так же проводилась работа по оптимизации расходов, что является </w:t>
      </w:r>
      <w:r>
        <w:rPr>
          <w:sz w:val="28"/>
          <w:szCs w:val="28"/>
          <w:lang w:eastAsia="ar-SA"/>
        </w:rPr>
        <w:t>одной из главных задач комиссии</w:t>
      </w:r>
      <w:r w:rsidRPr="0033661C">
        <w:rPr>
          <w:sz w:val="28"/>
          <w:szCs w:val="28"/>
          <w:lang w:eastAsia="ar-SA"/>
        </w:rPr>
        <w:t xml:space="preserve">.  </w:t>
      </w:r>
    </w:p>
    <w:p w:rsidR="009559EB" w:rsidRPr="0033661C" w:rsidRDefault="009559EB" w:rsidP="00BE6C2F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 w:rsidRPr="0033661C">
        <w:rPr>
          <w:sz w:val="28"/>
          <w:szCs w:val="28"/>
          <w:lang w:eastAsia="ar-SA"/>
        </w:rPr>
        <w:t>Решения, принятые постоянной комиссией Думы Дальнереченского городского округа по бюджетно-налоговой, экономической политике и собственности  позволили обеспечить реализацию полномочий органа местного самоуправления в сфере бюджетно-налоговой политике и собственности в условиях жесткой финансовой дисциплины и экономии бюджетных средств.</w:t>
      </w:r>
    </w:p>
    <w:p w:rsidR="009559EB" w:rsidRPr="0033661C" w:rsidRDefault="009559EB" w:rsidP="00BE6C2F">
      <w:pPr>
        <w:pStyle w:val="Style2"/>
        <w:widowControl/>
        <w:jc w:val="both"/>
        <w:rPr>
          <w:rStyle w:val="FontStyle11"/>
          <w:i w:val="0"/>
          <w:iCs w:val="0"/>
          <w:sz w:val="28"/>
          <w:szCs w:val="28"/>
        </w:rPr>
      </w:pPr>
    </w:p>
    <w:p w:rsidR="009559EB" w:rsidRPr="0033661C" w:rsidRDefault="009559EB" w:rsidP="00BE6C2F">
      <w:pPr>
        <w:pStyle w:val="Style2"/>
        <w:widowControl/>
        <w:ind w:firstLine="682"/>
        <w:jc w:val="both"/>
        <w:rPr>
          <w:rStyle w:val="FontStyle11"/>
          <w:i w:val="0"/>
          <w:iCs w:val="0"/>
          <w:sz w:val="28"/>
          <w:szCs w:val="28"/>
        </w:rPr>
      </w:pPr>
    </w:p>
    <w:p w:rsidR="009559EB" w:rsidRPr="0033661C" w:rsidRDefault="009559EB" w:rsidP="00BE6C2F">
      <w:pPr>
        <w:pStyle w:val="Style1"/>
        <w:widowControl/>
        <w:spacing w:before="230"/>
        <w:jc w:val="both"/>
        <w:rPr>
          <w:rStyle w:val="FontStyle11"/>
          <w:i w:val="0"/>
          <w:iCs w:val="0"/>
          <w:sz w:val="28"/>
          <w:szCs w:val="28"/>
        </w:rPr>
      </w:pPr>
      <w:r w:rsidRPr="0033661C">
        <w:rPr>
          <w:rStyle w:val="FontStyle11"/>
          <w:i w:val="0"/>
          <w:iCs w:val="0"/>
          <w:sz w:val="28"/>
          <w:szCs w:val="28"/>
        </w:rPr>
        <w:t>Председатель постоянной комиссии</w:t>
      </w:r>
    </w:p>
    <w:p w:rsidR="009559EB" w:rsidRPr="0033661C" w:rsidRDefault="009559EB" w:rsidP="00BE6C2F">
      <w:pPr>
        <w:pStyle w:val="Style1"/>
        <w:widowControl/>
        <w:jc w:val="both"/>
        <w:rPr>
          <w:rStyle w:val="FontStyle11"/>
          <w:i w:val="0"/>
          <w:iCs w:val="0"/>
          <w:sz w:val="28"/>
          <w:szCs w:val="28"/>
        </w:rPr>
      </w:pPr>
      <w:r w:rsidRPr="0033661C">
        <w:rPr>
          <w:rStyle w:val="FontStyle11"/>
          <w:i w:val="0"/>
          <w:iCs w:val="0"/>
          <w:sz w:val="28"/>
          <w:szCs w:val="28"/>
        </w:rPr>
        <w:t>Думы Дальнереченского городского округа</w:t>
      </w:r>
    </w:p>
    <w:p w:rsidR="009559EB" w:rsidRPr="0033661C" w:rsidRDefault="009559EB" w:rsidP="00BE6C2F">
      <w:pPr>
        <w:pStyle w:val="Style1"/>
        <w:widowControl/>
        <w:jc w:val="both"/>
        <w:rPr>
          <w:rStyle w:val="FontStyle11"/>
          <w:i w:val="0"/>
          <w:iCs w:val="0"/>
          <w:sz w:val="28"/>
          <w:szCs w:val="28"/>
        </w:rPr>
      </w:pPr>
      <w:r w:rsidRPr="0033661C">
        <w:rPr>
          <w:rStyle w:val="FontStyle11"/>
          <w:i w:val="0"/>
          <w:iCs w:val="0"/>
          <w:sz w:val="28"/>
          <w:szCs w:val="28"/>
        </w:rPr>
        <w:t>по бюджетно-налоговой, экономической</w:t>
      </w:r>
    </w:p>
    <w:p w:rsidR="009559EB" w:rsidRPr="0033661C" w:rsidRDefault="009559EB" w:rsidP="00BE6C2F">
      <w:pPr>
        <w:pStyle w:val="Style1"/>
        <w:widowControl/>
        <w:tabs>
          <w:tab w:val="left" w:pos="7747"/>
        </w:tabs>
        <w:jc w:val="both"/>
        <w:rPr>
          <w:rStyle w:val="FontStyle11"/>
          <w:i w:val="0"/>
          <w:iCs w:val="0"/>
          <w:sz w:val="28"/>
          <w:szCs w:val="28"/>
        </w:rPr>
      </w:pPr>
      <w:r w:rsidRPr="0033661C">
        <w:rPr>
          <w:rStyle w:val="FontStyle11"/>
          <w:i w:val="0"/>
          <w:iCs w:val="0"/>
          <w:sz w:val="28"/>
          <w:szCs w:val="28"/>
        </w:rPr>
        <w:t xml:space="preserve">политике и собственности                                              </w:t>
      </w:r>
      <w:r>
        <w:rPr>
          <w:rStyle w:val="FontStyle11"/>
          <w:i w:val="0"/>
          <w:iCs w:val="0"/>
          <w:sz w:val="28"/>
          <w:szCs w:val="28"/>
        </w:rPr>
        <w:t xml:space="preserve">                  Ю.В. Савенко</w:t>
      </w:r>
    </w:p>
    <w:p w:rsidR="009559EB" w:rsidRPr="009B72D7" w:rsidRDefault="009559EB" w:rsidP="00BE6C2F">
      <w:pPr>
        <w:jc w:val="both"/>
        <w:rPr>
          <w:rStyle w:val="FontStyle11"/>
          <w:i w:val="0"/>
          <w:iCs w:val="0"/>
          <w:sz w:val="26"/>
          <w:szCs w:val="26"/>
        </w:rPr>
      </w:pPr>
    </w:p>
    <w:p w:rsidR="009559EB" w:rsidRPr="009B72D7" w:rsidRDefault="009559EB" w:rsidP="00BE6C2F">
      <w:pPr>
        <w:rPr>
          <w:rStyle w:val="FontStyle11"/>
          <w:i w:val="0"/>
          <w:iCs w:val="0"/>
          <w:sz w:val="26"/>
          <w:szCs w:val="26"/>
        </w:rPr>
      </w:pPr>
    </w:p>
    <w:p w:rsidR="009559EB" w:rsidRDefault="009559EB" w:rsidP="00761ADB">
      <w:pPr>
        <w:pStyle w:val="Style4"/>
        <w:widowControl/>
        <w:ind w:firstLine="567"/>
        <w:jc w:val="both"/>
        <w:rPr>
          <w:rStyle w:val="FontStyle31"/>
          <w:sz w:val="28"/>
          <w:szCs w:val="28"/>
        </w:rPr>
      </w:pPr>
    </w:p>
    <w:p w:rsidR="009559EB" w:rsidRDefault="009559EB" w:rsidP="00761ADB">
      <w:pPr>
        <w:pStyle w:val="Style4"/>
        <w:widowControl/>
        <w:ind w:firstLine="567"/>
        <w:jc w:val="both"/>
        <w:rPr>
          <w:rStyle w:val="FontStyle31"/>
          <w:sz w:val="28"/>
          <w:szCs w:val="28"/>
        </w:rPr>
      </w:pPr>
    </w:p>
    <w:p w:rsidR="009559EB" w:rsidRDefault="009559EB"/>
    <w:sectPr w:rsidR="009559EB" w:rsidSect="001D1190"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4343A"/>
    <w:lvl w:ilvl="0">
      <w:numFmt w:val="bullet"/>
      <w:lvlText w:val="*"/>
      <w:lvlJc w:val="left"/>
    </w:lvl>
  </w:abstractNum>
  <w:abstractNum w:abstractNumId="1">
    <w:nsid w:val="27B16110"/>
    <w:multiLevelType w:val="singleLevel"/>
    <w:tmpl w:val="D9F0636E"/>
    <w:lvl w:ilvl="0">
      <w:start w:val="4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">
    <w:nsid w:val="377B350B"/>
    <w:multiLevelType w:val="multilevel"/>
    <w:tmpl w:val="6F2449E8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4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eastAsia="Times New Roman" w:hint="default"/>
      </w:rPr>
    </w:lvl>
  </w:abstractNum>
  <w:abstractNum w:abstractNumId="3">
    <w:nsid w:val="63753DFB"/>
    <w:multiLevelType w:val="multilevel"/>
    <w:tmpl w:val="2F3C8E06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12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eastAsia="Times New Roman" w:hint="default"/>
      </w:rPr>
    </w:lvl>
  </w:abstractNum>
  <w:abstractNum w:abstractNumId="4">
    <w:nsid w:val="63A86383"/>
    <w:multiLevelType w:val="singleLevel"/>
    <w:tmpl w:val="FF040B38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5">
    <w:nsid w:val="65DB44FB"/>
    <w:multiLevelType w:val="singleLevel"/>
    <w:tmpl w:val="1BB2DB7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ADB"/>
    <w:rsid w:val="000C7098"/>
    <w:rsid w:val="000E7433"/>
    <w:rsid w:val="001A628B"/>
    <w:rsid w:val="001D1190"/>
    <w:rsid w:val="00252910"/>
    <w:rsid w:val="00330C75"/>
    <w:rsid w:val="00333AF1"/>
    <w:rsid w:val="0033661C"/>
    <w:rsid w:val="00336BB0"/>
    <w:rsid w:val="004430AC"/>
    <w:rsid w:val="004B6135"/>
    <w:rsid w:val="00557259"/>
    <w:rsid w:val="00571DE6"/>
    <w:rsid w:val="005C0029"/>
    <w:rsid w:val="00642B00"/>
    <w:rsid w:val="006E0799"/>
    <w:rsid w:val="006E4143"/>
    <w:rsid w:val="00746781"/>
    <w:rsid w:val="00761ADB"/>
    <w:rsid w:val="00797D3A"/>
    <w:rsid w:val="007A140F"/>
    <w:rsid w:val="008039F1"/>
    <w:rsid w:val="00814097"/>
    <w:rsid w:val="008B470E"/>
    <w:rsid w:val="009559EB"/>
    <w:rsid w:val="00963018"/>
    <w:rsid w:val="009A5CF7"/>
    <w:rsid w:val="009B72D7"/>
    <w:rsid w:val="009F3C63"/>
    <w:rsid w:val="009F3F4F"/>
    <w:rsid w:val="00A12015"/>
    <w:rsid w:val="00A13B3E"/>
    <w:rsid w:val="00A15663"/>
    <w:rsid w:val="00A25B2F"/>
    <w:rsid w:val="00A84505"/>
    <w:rsid w:val="00B258F0"/>
    <w:rsid w:val="00BA6CD7"/>
    <w:rsid w:val="00BE6C2F"/>
    <w:rsid w:val="00BF7C24"/>
    <w:rsid w:val="00C46426"/>
    <w:rsid w:val="00CE19DF"/>
    <w:rsid w:val="00E1106A"/>
    <w:rsid w:val="00E165D2"/>
    <w:rsid w:val="00E531F7"/>
    <w:rsid w:val="00E6019A"/>
    <w:rsid w:val="00EB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61ADB"/>
    <w:pPr>
      <w:spacing w:before="150" w:after="150"/>
      <w:outlineLvl w:val="0"/>
    </w:pPr>
    <w:rPr>
      <w:color w:val="204B87"/>
      <w:kern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1ADB"/>
    <w:rPr>
      <w:rFonts w:ascii="Times New Roman" w:hAnsi="Times New Roman" w:cs="Times New Roman"/>
      <w:color w:val="204B87"/>
      <w:kern w:val="36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761AD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">
    <w:name w:val="Style2"/>
    <w:basedOn w:val="Normal"/>
    <w:uiPriority w:val="99"/>
    <w:rsid w:val="00761AD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761ADB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customStyle="1" w:styleId="Style4">
    <w:name w:val="Style4"/>
    <w:basedOn w:val="Normal"/>
    <w:uiPriority w:val="99"/>
    <w:rsid w:val="00761A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761AD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761ADB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2">
    <w:name w:val="Font Style12"/>
    <w:basedOn w:val="DefaultParagraphFont"/>
    <w:uiPriority w:val="99"/>
    <w:rsid w:val="00761ADB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76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1A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61ADB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8">
    <w:name w:val="Font Style28"/>
    <w:basedOn w:val="DefaultParagraphFont"/>
    <w:uiPriority w:val="99"/>
    <w:rsid w:val="00761ADB"/>
    <w:rPr>
      <w:rFonts w:ascii="Times New Roman" w:hAnsi="Times New Roman" w:cs="Times New Roman"/>
      <w:b/>
      <w:bCs/>
      <w:i/>
      <w:iCs/>
      <w:color w:val="000000"/>
      <w:spacing w:val="1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761AD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761AD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761ADB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761ADB"/>
    <w:rPr>
      <w:rFonts w:ascii="Times New Roman" w:hAnsi="Times New Roman" w:cs="Times New Roman"/>
      <w:color w:val="000000"/>
      <w:spacing w:val="-10"/>
      <w:sz w:val="28"/>
      <w:szCs w:val="28"/>
    </w:rPr>
  </w:style>
  <w:style w:type="paragraph" w:styleId="ListParagraph">
    <w:name w:val="List Paragraph"/>
    <w:basedOn w:val="Normal"/>
    <w:uiPriority w:val="99"/>
    <w:qFormat/>
    <w:rsid w:val="00761A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61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ADB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E6C2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6C2F"/>
    <w:rPr>
      <w:rFonts w:ascii="Cambria" w:hAnsi="Cambria" w:cs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2530</Words>
  <Characters>14424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duma02</dc:creator>
  <cp:keywords/>
  <dc:description/>
  <cp:lastModifiedBy>Савченко</cp:lastModifiedBy>
  <cp:revision>6</cp:revision>
  <cp:lastPrinted>2018-04-03T23:49:00Z</cp:lastPrinted>
  <dcterms:created xsi:type="dcterms:W3CDTF">2018-03-23T00:37:00Z</dcterms:created>
  <dcterms:modified xsi:type="dcterms:W3CDTF">2018-04-03T23:49:00Z</dcterms:modified>
</cp:coreProperties>
</file>