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26" w:rsidRDefault="00013026" w:rsidP="00E47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898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>
            <v:imagedata r:id="rId5" o:title=""/>
          </v:shape>
        </w:pict>
      </w:r>
    </w:p>
    <w:p w:rsidR="00013026" w:rsidRPr="00354062" w:rsidRDefault="00013026" w:rsidP="00193736">
      <w:pPr>
        <w:pStyle w:val="Heading1"/>
        <w:spacing w:after="200"/>
        <w:jc w:val="center"/>
        <w:rPr>
          <w:rFonts w:ascii="Times New Roman" w:hAnsi="Times New Roman" w:cs="Times New Roman"/>
          <w:spacing w:val="94"/>
          <w:sz w:val="28"/>
          <w:szCs w:val="28"/>
        </w:rPr>
      </w:pPr>
      <w:r w:rsidRPr="00354062">
        <w:rPr>
          <w:rFonts w:ascii="Times New Roman" w:hAnsi="Times New Roman" w:cs="Times New Roman"/>
          <w:spacing w:val="94"/>
          <w:sz w:val="28"/>
          <w:szCs w:val="28"/>
        </w:rPr>
        <w:t>ДУМА ДАЛЬНЕРЕЧЕНСКОГО</w:t>
      </w:r>
    </w:p>
    <w:p w:rsidR="00013026" w:rsidRPr="00354062" w:rsidRDefault="00013026" w:rsidP="00193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062">
        <w:rPr>
          <w:rFonts w:ascii="Times New Roman" w:hAnsi="Times New Roman" w:cs="Times New Roman"/>
          <w:spacing w:val="94"/>
          <w:sz w:val="28"/>
          <w:szCs w:val="28"/>
        </w:rPr>
        <w:t>ГОРОДСКОГО ОКРУГА</w:t>
      </w:r>
    </w:p>
    <w:p w:rsidR="00013026" w:rsidRDefault="00013026" w:rsidP="00193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026" w:rsidRPr="00193736" w:rsidRDefault="00013026" w:rsidP="0019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736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13026" w:rsidRPr="00193736" w:rsidRDefault="00013026" w:rsidP="00193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A51E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26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116F">
        <w:rPr>
          <w:rFonts w:ascii="Times New Roman" w:hAnsi="Times New Roman" w:cs="Times New Roman"/>
          <w:sz w:val="28"/>
          <w:szCs w:val="28"/>
        </w:rPr>
        <w:t xml:space="preserve">ая 2015г.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7116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013026" w:rsidRDefault="00013026" w:rsidP="00A51E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3026" w:rsidRDefault="00013026" w:rsidP="00A7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E1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013026" w:rsidRDefault="00013026" w:rsidP="00A7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 порядке оказания поддержки гражданам </w:t>
      </w:r>
    </w:p>
    <w:p w:rsidR="00013026" w:rsidRDefault="00013026" w:rsidP="00A7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их объединениям, участвующим в охране </w:t>
      </w:r>
    </w:p>
    <w:p w:rsidR="00013026" w:rsidRDefault="00013026" w:rsidP="00A7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порядка, создания условий </w:t>
      </w:r>
    </w:p>
    <w:p w:rsidR="00013026" w:rsidRDefault="00013026" w:rsidP="00A7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деятельности народных дружин на территории</w:t>
      </w:r>
    </w:p>
    <w:p w:rsidR="00013026" w:rsidRDefault="00013026" w:rsidP="00A7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округа»</w:t>
      </w:r>
    </w:p>
    <w:p w:rsidR="00013026" w:rsidRDefault="00013026" w:rsidP="00A5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A51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52D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законов: от 06.10.2003 г. № 131-ФЗ «Об общих принципах организации местного самоуправления  в Российской Федерации», от 02.04.2014г. № 44-ФЗ «Об участии граждан в охране общественного порядка», руководствуясь уставом Дальнереченского городского округа, Дума Дальнереченского городского округа </w:t>
      </w:r>
    </w:p>
    <w:p w:rsidR="00013026" w:rsidRDefault="00013026" w:rsidP="00A711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13026" w:rsidRDefault="00013026" w:rsidP="00A71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52D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Положение </w:t>
      </w:r>
      <w:r w:rsidRPr="008973C5">
        <w:rPr>
          <w:rFonts w:ascii="Times New Roman" w:hAnsi="Times New Roman" w:cs="Times New Roman"/>
          <w:sz w:val="28"/>
          <w:szCs w:val="28"/>
        </w:rPr>
        <w:t>«О порядке оказания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3C5">
        <w:rPr>
          <w:rFonts w:ascii="Times New Roman" w:hAnsi="Times New Roman" w:cs="Times New Roman"/>
          <w:sz w:val="28"/>
          <w:szCs w:val="28"/>
        </w:rPr>
        <w:t>гражданам и</w:t>
      </w:r>
    </w:p>
    <w:p w:rsidR="00013026" w:rsidRDefault="00013026" w:rsidP="00E25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C5">
        <w:rPr>
          <w:rFonts w:ascii="Times New Roman" w:hAnsi="Times New Roman" w:cs="Times New Roman"/>
          <w:sz w:val="28"/>
          <w:szCs w:val="28"/>
        </w:rPr>
        <w:t>их объединениям,</w:t>
      </w:r>
      <w:r>
        <w:rPr>
          <w:rFonts w:ascii="Times New Roman" w:hAnsi="Times New Roman" w:cs="Times New Roman"/>
          <w:sz w:val="28"/>
          <w:szCs w:val="28"/>
        </w:rPr>
        <w:t xml:space="preserve"> участвующим в охране  общественного порядка, создания</w:t>
      </w:r>
    </w:p>
    <w:p w:rsidR="00013026" w:rsidRDefault="00013026" w:rsidP="00E25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 на территории Дальнереченского городского округа». (Приложение).</w:t>
      </w:r>
    </w:p>
    <w:p w:rsidR="00013026" w:rsidRDefault="00013026" w:rsidP="00E24F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Дальнереченского городского округа установить границы территории, на которой может быть создана народная дружина – Дальнереченский городской округ.</w:t>
      </w:r>
    </w:p>
    <w:p w:rsidR="00013026" w:rsidRDefault="00013026" w:rsidP="00E24F0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решение Думы Дальнереченского городского округа от 27 октября 2006 года № 103 «Об утверждении Положения «О добровольной народной дружине Дальнереченского городского округа».</w:t>
      </w:r>
    </w:p>
    <w:p w:rsidR="00013026" w:rsidRDefault="00013026" w:rsidP="00E252D8">
      <w:pPr>
        <w:pStyle w:val="ListParagraph"/>
        <w:spacing w:after="0" w:line="360" w:lineRule="auto"/>
        <w:ind w:left="-45"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Дальнереченского городского округа.</w:t>
      </w:r>
    </w:p>
    <w:p w:rsidR="00013026" w:rsidRPr="00E252D8" w:rsidRDefault="00013026" w:rsidP="00E252D8">
      <w:pPr>
        <w:pStyle w:val="ListParagraph"/>
        <w:spacing w:after="0" w:line="360" w:lineRule="auto"/>
        <w:ind w:left="-45"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обнародования.</w:t>
      </w:r>
    </w:p>
    <w:p w:rsidR="00013026" w:rsidRPr="008973C5" w:rsidRDefault="00013026" w:rsidP="00897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026" w:rsidRDefault="00013026" w:rsidP="00897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Дальнереченского </w:t>
      </w:r>
    </w:p>
    <w:p w:rsidR="00013026" w:rsidRDefault="00013026" w:rsidP="00E25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     А.А. Павлов</w:t>
      </w: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13026" w:rsidRDefault="00013026" w:rsidP="00AF26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013026" w:rsidRDefault="00013026" w:rsidP="00E24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Дальнереченского городского округа</w:t>
      </w:r>
    </w:p>
    <w:p w:rsidR="00013026" w:rsidRDefault="00013026" w:rsidP="00E24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26 мая 2015 года № 44</w:t>
      </w:r>
    </w:p>
    <w:p w:rsidR="00013026" w:rsidRDefault="00013026" w:rsidP="00E24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026" w:rsidRPr="005B54FA" w:rsidRDefault="00013026" w:rsidP="00E2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4F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13026" w:rsidRDefault="00013026" w:rsidP="00E2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4FA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оказания поддержки гражданам и их объединениям, участвующим в охране общественного порядка, создании условий для деятельности народных дружин на территории </w:t>
      </w:r>
    </w:p>
    <w:p w:rsidR="00013026" w:rsidRDefault="00013026" w:rsidP="00E2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4FA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3026" w:rsidRDefault="00013026" w:rsidP="00E24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026" w:rsidRDefault="00013026" w:rsidP="00E24F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Дальнереченского городского округа (далее – Положение) разработано в целях укрепления охраны общественного порядка в Дальнереченском  городском  округе в соответствии с Федеральным законом от 02.04.2014г. № 44-ФЗ «Об участии в охране общественного порядка».</w:t>
      </w:r>
    </w:p>
    <w:p w:rsidR="00013026" w:rsidRDefault="00013026" w:rsidP="00E24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026" w:rsidRPr="009011A9" w:rsidRDefault="00013026" w:rsidP="00E24F00">
      <w:pPr>
        <w:pStyle w:val="PlainText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011A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13026" w:rsidRDefault="00013026" w:rsidP="00E24F00">
      <w:pPr>
        <w:pStyle w:val="PlainText"/>
        <w:ind w:left="3375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Добровольная народная дружина (далее ДНД) по охране общественного порядка создается в целях оказания содействия органам местного 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 и правоохранительным органам в решении задач  по обеспечению общественного порядка, защите жизни, здоровья, чести и достоинства человека, собственности и интересов общества и государства от преступных и иных противоправных посягательств, совершаемых в общественных местах.</w:t>
      </w:r>
    </w:p>
    <w:p w:rsidR="00013026" w:rsidRDefault="00013026" w:rsidP="00E24F0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ДНД руководствуется Конституцией Российской Федерации, Федеральным законом № 44-ФЗ от 2 апреля 2014 года «Об участии граждан в охране общественного порядка» и  иными нормативными правовыми актами  Российской Федерации,  Приморского края, Уставом Дальнереченского городского округа, решениями Думы Дальнереченского городского округа, постановлениями  и  распоряжениями  главы администрации Дальнереченского городского округа, приказами начальника МО МВД России «Дальнереченский» и настоящим положением.</w:t>
      </w:r>
    </w:p>
    <w:p w:rsidR="00013026" w:rsidRDefault="00013026" w:rsidP="00E24F0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Деятельность ДНД основывается на принципах законности, гуманизма, добровольности, уважения личности, а также соблюдения прав и свобод человека и гражданина.</w:t>
      </w:r>
    </w:p>
    <w:p w:rsidR="00013026" w:rsidRDefault="00013026" w:rsidP="00E24F0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2. Полномочия  органов местного самоуправления </w:t>
      </w:r>
      <w:r w:rsidRPr="005B54FA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 оказанию поддержки гражданам и их объединениям, участвующим в охране общественного порядка, созданию, условий для деятельности народных дружин на территории </w:t>
      </w:r>
      <w:r w:rsidRPr="005B54FA">
        <w:rPr>
          <w:rFonts w:ascii="Times New Roman" w:hAnsi="Times New Roman" w:cs="Times New Roman"/>
          <w:b/>
          <w:bCs/>
          <w:sz w:val="28"/>
          <w:szCs w:val="28"/>
        </w:rPr>
        <w:t>Дальнереченского городского округа</w:t>
      </w:r>
    </w:p>
    <w:p w:rsidR="00013026" w:rsidRDefault="00013026" w:rsidP="00E24F00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967CC4">
        <w:rPr>
          <w:rFonts w:ascii="Times New Roman" w:hAnsi="Times New Roman" w:cs="Times New Roman"/>
          <w:b/>
          <w:bCs/>
          <w:sz w:val="28"/>
          <w:szCs w:val="28"/>
        </w:rPr>
        <w:t>К полномочиям Думы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сфере оказания поддержки гражданам и их объединениям, участвующим в охране общественного порядка на территории  Дальнереченского городского округа относится: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Принятие нормативных правовых актов по вопросам оказания поддержки гражданами их объединениям, участвующим в охране 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порядка, создание условий их деятельности  народных дружин на территории  Дальнереченского городского округа.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Утверждение  расходов бюджета Дальнереченского городского округа на очередной финансовый год по оказанию поддержки гражданами их объединениям, участвующим в охране общественного порядка, созданию условий деятельности  народных дружин на территории Дальнереченского городского округа, при принятии решения о бюджете Дальнереченского городского округа на очередной финансовый год.</w:t>
      </w:r>
    </w:p>
    <w:p w:rsidR="00013026" w:rsidRDefault="00013026" w:rsidP="00E24F0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D6D8C">
        <w:rPr>
          <w:rFonts w:ascii="Times New Roman" w:hAnsi="Times New Roman" w:cs="Times New Roman"/>
          <w:b/>
          <w:bCs/>
          <w:sz w:val="28"/>
          <w:szCs w:val="28"/>
        </w:rPr>
        <w:t>К полномочиям администрации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сфере оказания поддержки гражданам и их объединениям, участвующим в охране общественного порядка, создания условий деятельности  народных дружин на территории  Дальнереченского городского округа относится: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2.2.1.  Осуществление материально-технического обеспечения деятель-ности народных дружин, иных материальных средств, необходимых для осуществления деятельности народных дружин, при выделении лимитов на данные цели из бюджета Дальнереченского городского округа.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Осуществление материального стимулирования, предоставления льгот и компенсаций гражданам участвующим в охране общественного порядка, при выделении лимитов на данные цели из бюджета Дальнереченс-кого городского округа.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Оказание правовой поддержки гражданам и  их объединениям, участвующим в охране общественного порядка.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Оказание методической и консультативной помощи гражданам и  их объединениям,  участвующим в охране общественного порядка.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Оказание информационного обеспечения деятельности граждан и  их объединений,  участвующих  в охране общественного порядка путём размещения информации об их деятельности в средствах массовой информации. 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Предоставление помещений, находящихся в собственности Дальнереченского городского округа для осуществления деятельности народных дружин при наличии помещений, свободных от прав третьих лиц.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Изучение и доведение до сведения граждан и их объединений положительного опыта участия граждан в охране общественного порядка.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Взаимодействие по вопросам участия граждан  и их объединений,  участвующих  в охране общественного порядка на территории Дальнереченского городского округа с органами внутренних дел, другими органами, уполномоченными осуществлять охрану общественного порядка.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Предоставление рекомендаций гражданам и их объединениям, участвующим в поиске лиц, пропавших без вести.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Предоставление  гражданам, участвующим в поиске лиц, пропавших без вести, в порядке установленном законодательством Российской Федерации, общедоступной информации о лицах, пропавших без вести, месте их предполагаемого поиска, иную общедоступную информацию, необходимую для эффективного поиска лиц пропавших без вести.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Осуществление приёма и регистрации уведомлений о создании общественных объединений правоохранительной направленности.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2.2.12.Осуществление приёма и регистрации уведомлений о создании народных дружин.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 Взаимодействие с народными дружинами по решению стоящих перед ними задач.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2.2.14. Согласование кандидатур командиров народных дружин, избранных членами народных дружин, осуществляющих  руководство деятельностью народных дружин.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Создание координирующих органов (штабов), в целях 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и координации деятельности народных дружин, в соответствии с порядком создания и деятельности, определяемом законом Приморского края.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2.2.16. Согласование планов народных дружин, мест и времени проведения мероприятий по охране общественного порядка, количество привлекаемых к участию в охране общественного порядка народных дружинников.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2.2.17. Согласование назначения командиров народных дружин из числа членов казачьих обществ.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2.2.18. Согласование планов работы народных дружин из числа членов казачьих обществ, мест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 из числа членов казачьих обществ, с атаманами окружных (отдельных) казачьих обществ,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2.22.19. Осуществление иных полномочий в соответствии с действующим законодательством.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BCE">
        <w:rPr>
          <w:rFonts w:ascii="Times New Roman" w:hAnsi="Times New Roman" w:cs="Times New Roman"/>
          <w:b/>
          <w:bCs/>
          <w:sz w:val="28"/>
          <w:szCs w:val="28"/>
        </w:rPr>
        <w:t>3.Формы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Дальнереченского городского округа</w:t>
      </w:r>
    </w:p>
    <w:p w:rsidR="00013026" w:rsidRDefault="00013026" w:rsidP="00E24F00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013026" w:rsidRPr="00870F18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>3.1 Материально- 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Органы местного самоуправления Дальнереченского городского округа, при выделении лимитов из бюджета Дальнереченского городского округа на данные цели, выделяют средства на финансирование материально- технического обеспечения деятельности народных дружин, предоставляют народным дружинам, при их наличии помещения и технические средства, необходимые для осуществления их деятельности.</w:t>
      </w:r>
    </w:p>
    <w:p w:rsidR="00013026" w:rsidRDefault="00013026" w:rsidP="00E24F0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13026" w:rsidRPr="00870F18" w:rsidRDefault="00013026" w:rsidP="00E24F0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>3.2. Материальное стимулирование, льготы и компенсации народных дружинников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95B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Дальнереченского городского округа, при выделении лимитов из бюджета Дальнереченского городского округа на данные цели, осуществляют материальное стимулирование: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деятельности народных дружинников;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предоставляют народным дружинникам во время исполнения обязанностей народного дружинника проездные билеты городского и пригородного сообщения (за исключением такси) в пределах  территории Дальнереченского городского округа;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осуществляют личное страхование народных дружинников на период их участия в проводимых органами внутренних дел   (полицией) или иными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правоохранительными органами мероприятиях по охране общественного порядка, устанавливают дополнительные льготы и компенсации для народных дружинников, 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 (полицией)  или иными правоохранительными органами мероприятиях по охране общественного порядка, а также используют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Порядок предоставления органами местного самоуправления народным дружинникам льгот и компенсаций устанавливается законами приморского края.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За успешное и добросовестное исполнение своих должностных обязанностей, продолжительную и безупречную службу, выполнения заданий особой важности и сложности для народных дружинников предусматриваются следующие виды поощрений: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объявление благодарности главы Дальнереченского городского округа, главы  администрации Дальнереченского городского округа;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награждение Почетной грамотой главы Дальнереченского городского округа, главы  администрации Дальнереченского городского округа.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Pr="00870F18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70F18">
        <w:rPr>
          <w:rFonts w:ascii="Times New Roman" w:hAnsi="Times New Roman" w:cs="Times New Roman"/>
          <w:sz w:val="28"/>
          <w:szCs w:val="28"/>
        </w:rPr>
        <w:t>3.3.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Имущественная поддержка осуществляется путем передачи во владение и (или) пользование  муниципального имущества Дальнереченского городского округа общественным объединениям правоохранительной направленности и народным дружинам, участвующим в охране общественного порядка на территории Дальнереченского городского округа.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3.3.2.Предоставляемое общественным объединениям правоохранительной направленности  и народным дружинникам, участвующим в охране общественного порядка на территории Дальнереченского городского округа, имущество в рамках имущественной поддержки должно использоваться ими только по целевому назначению.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 Администрация Дальнереченского городского округа  формирует и ведет перечень муниципального имущества, свободного от права третьих лиц. лиц. Муниципальное имущество, включенное в данный перечень, может быть использовано в целях предоставления его во владение и ( или) пользование на долгосрочной основе общественным объединениям правоохранительной направленности и народным дружинам, участвующим в охране общественного порядка на территории Дальнереченского городского округа.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Pr="00FD7EE1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FD7EE1">
        <w:rPr>
          <w:rFonts w:ascii="Times New Roman" w:hAnsi="Times New Roman" w:cs="Times New Roman"/>
          <w:sz w:val="28"/>
          <w:szCs w:val="28"/>
        </w:rPr>
        <w:t>3.4.  Информационная 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 Информационная поддержка общественным объединениям правоохранительной направленности и народным  дружинникам, участвующим в охране общественного порядка на территории Дальнереченского городского округа, осуществляется с целью пропаганды и популяризации деятельности указанных объединений в целях реализации государственной политики в области поддержки граждан и их объединений, участвующих  в охране общественного порядка на территории Дальнереченского городского округа.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Администрация Дальнереченского городского округа  в целях содействия гражданам, участвующим в поиске  лиц, пропавших без вести, размещает на официальном сайте в информационно-телекоммуникационной сети  « Интернет», а также в средствах массовой информации, общедоступную информацию о лицах, пропавших без вести, месте их предполагаемого поиска,  контактную информацию координаторов мероприятий по поиску лиц, пропавших без вести, иную общедоступную информацию,  необходимую для эффективного поиска  лиц, пропавших без вести.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Pr="00FD7EE1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FD7EE1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7EE1">
        <w:rPr>
          <w:rFonts w:ascii="Times New Roman" w:hAnsi="Times New Roman" w:cs="Times New Roman"/>
          <w:sz w:val="28"/>
          <w:szCs w:val="28"/>
        </w:rPr>
        <w:t xml:space="preserve">  Консультативная  поддержка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026" w:rsidRDefault="00013026" w:rsidP="00E24F00">
      <w:pPr>
        <w:pStyle w:val="PlainTex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 Консультативная  поддержка гражданам и их объединениям, участвующим в охране  общественного  порядка  на территории Дальнереченского городского округа  осуществляется  путем: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 обмена передовым опытом и технологиями деятельности  общественных  объединений  правоохранительной направленности  и народных  дружин, участвующих в охране  общественного порядка на территории Дальнереченского городского округа,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выявления, обобщения  и  распространения  лучших  практик,  стандартов в работе, в том числе и этических стандартов.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541">
        <w:rPr>
          <w:rFonts w:ascii="Times New Roman" w:hAnsi="Times New Roman" w:cs="Times New Roman"/>
          <w:b/>
          <w:bCs/>
          <w:sz w:val="28"/>
          <w:szCs w:val="28"/>
        </w:rPr>
        <w:t>4. Финансовое  обеспечение  оказания  поддержки  общественным  объединениям  правоохранительной  направленности  и  народным  дружинам,  участвующим  в  охране  общественного  порядка  на  территории  Дальнереченского  городского  округа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3026" w:rsidRPr="00BB7541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Оказание поддержки  общественным объединениям правоохранительной  направленности  и  народным  дружинам, участвующим  в  охране  общественного порядка на территории Дальнереченского городского  округа,  является  расходным  обязательством  Дальнереченского  городского  округа.</w:t>
      </w: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E24F0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Pr="005B54FA" w:rsidRDefault="00013026" w:rsidP="00E24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026" w:rsidRDefault="00013026" w:rsidP="001937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13026" w:rsidSect="00A711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D9D"/>
    <w:multiLevelType w:val="hybridMultilevel"/>
    <w:tmpl w:val="7152B51A"/>
    <w:lvl w:ilvl="0" w:tplc="76D424DC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95" w:hanging="360"/>
      </w:pPr>
    </w:lvl>
    <w:lvl w:ilvl="2" w:tplc="0419001B">
      <w:start w:val="1"/>
      <w:numFmt w:val="lowerRoman"/>
      <w:lvlText w:val="%3."/>
      <w:lvlJc w:val="right"/>
      <w:pPr>
        <w:ind w:left="4815" w:hanging="180"/>
      </w:pPr>
    </w:lvl>
    <w:lvl w:ilvl="3" w:tplc="0419000F">
      <w:start w:val="1"/>
      <w:numFmt w:val="decimal"/>
      <w:lvlText w:val="%4."/>
      <w:lvlJc w:val="left"/>
      <w:pPr>
        <w:ind w:left="5535" w:hanging="360"/>
      </w:pPr>
    </w:lvl>
    <w:lvl w:ilvl="4" w:tplc="04190019">
      <w:start w:val="1"/>
      <w:numFmt w:val="lowerLetter"/>
      <w:lvlText w:val="%5."/>
      <w:lvlJc w:val="left"/>
      <w:pPr>
        <w:ind w:left="6255" w:hanging="360"/>
      </w:pPr>
    </w:lvl>
    <w:lvl w:ilvl="5" w:tplc="0419001B">
      <w:start w:val="1"/>
      <w:numFmt w:val="lowerRoman"/>
      <w:lvlText w:val="%6."/>
      <w:lvlJc w:val="right"/>
      <w:pPr>
        <w:ind w:left="6975" w:hanging="180"/>
      </w:pPr>
    </w:lvl>
    <w:lvl w:ilvl="6" w:tplc="0419000F">
      <w:start w:val="1"/>
      <w:numFmt w:val="decimal"/>
      <w:lvlText w:val="%7."/>
      <w:lvlJc w:val="left"/>
      <w:pPr>
        <w:ind w:left="7695" w:hanging="360"/>
      </w:pPr>
    </w:lvl>
    <w:lvl w:ilvl="7" w:tplc="04190019">
      <w:start w:val="1"/>
      <w:numFmt w:val="lowerLetter"/>
      <w:lvlText w:val="%8."/>
      <w:lvlJc w:val="left"/>
      <w:pPr>
        <w:ind w:left="8415" w:hanging="360"/>
      </w:pPr>
    </w:lvl>
    <w:lvl w:ilvl="8" w:tplc="0419001B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18D4316F"/>
    <w:multiLevelType w:val="hybridMultilevel"/>
    <w:tmpl w:val="EF7E38B0"/>
    <w:lvl w:ilvl="0" w:tplc="A9F0EE5C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F546AF7"/>
    <w:multiLevelType w:val="hybridMultilevel"/>
    <w:tmpl w:val="7FA8B472"/>
    <w:lvl w:ilvl="0" w:tplc="7EEECC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47D863FC"/>
    <w:multiLevelType w:val="hybridMultilevel"/>
    <w:tmpl w:val="3E5E1F6C"/>
    <w:lvl w:ilvl="0" w:tplc="E6DAFB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52A0C"/>
    <w:multiLevelType w:val="hybridMultilevel"/>
    <w:tmpl w:val="5EAAFE4E"/>
    <w:lvl w:ilvl="0" w:tplc="29C009FC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37668C7"/>
    <w:multiLevelType w:val="hybridMultilevel"/>
    <w:tmpl w:val="3E5E1F6C"/>
    <w:lvl w:ilvl="0" w:tplc="E6DAFB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2F9"/>
    <w:rsid w:val="00013026"/>
    <w:rsid w:val="000268AF"/>
    <w:rsid w:val="000437A7"/>
    <w:rsid w:val="0008240E"/>
    <w:rsid w:val="00086F67"/>
    <w:rsid w:val="0012681A"/>
    <w:rsid w:val="00176282"/>
    <w:rsid w:val="001829EC"/>
    <w:rsid w:val="00186E14"/>
    <w:rsid w:val="00193736"/>
    <w:rsid w:val="0019695B"/>
    <w:rsid w:val="001C3C41"/>
    <w:rsid w:val="001D57E5"/>
    <w:rsid w:val="001D6D8C"/>
    <w:rsid w:val="001F7F9E"/>
    <w:rsid w:val="0020216C"/>
    <w:rsid w:val="00250322"/>
    <w:rsid w:val="00286F1B"/>
    <w:rsid w:val="00293074"/>
    <w:rsid w:val="00354062"/>
    <w:rsid w:val="003C02DA"/>
    <w:rsid w:val="003D6E15"/>
    <w:rsid w:val="00440CA7"/>
    <w:rsid w:val="004736CB"/>
    <w:rsid w:val="004F6CDC"/>
    <w:rsid w:val="00522ECC"/>
    <w:rsid w:val="00524888"/>
    <w:rsid w:val="00525200"/>
    <w:rsid w:val="00527007"/>
    <w:rsid w:val="005751B1"/>
    <w:rsid w:val="0057780B"/>
    <w:rsid w:val="00580115"/>
    <w:rsid w:val="005A72F9"/>
    <w:rsid w:val="005B54FA"/>
    <w:rsid w:val="005C3050"/>
    <w:rsid w:val="00675383"/>
    <w:rsid w:val="00685907"/>
    <w:rsid w:val="00691596"/>
    <w:rsid w:val="00692FD5"/>
    <w:rsid w:val="006D6461"/>
    <w:rsid w:val="006F0576"/>
    <w:rsid w:val="00725C58"/>
    <w:rsid w:val="00730BF5"/>
    <w:rsid w:val="00754DA4"/>
    <w:rsid w:val="0077022D"/>
    <w:rsid w:val="007920C1"/>
    <w:rsid w:val="007F1317"/>
    <w:rsid w:val="00850E86"/>
    <w:rsid w:val="00865A09"/>
    <w:rsid w:val="00870F18"/>
    <w:rsid w:val="008973C5"/>
    <w:rsid w:val="008D609F"/>
    <w:rsid w:val="008D7D30"/>
    <w:rsid w:val="008E6320"/>
    <w:rsid w:val="009011A9"/>
    <w:rsid w:val="00940DE6"/>
    <w:rsid w:val="00941DF8"/>
    <w:rsid w:val="00944228"/>
    <w:rsid w:val="00967CC4"/>
    <w:rsid w:val="00994CA3"/>
    <w:rsid w:val="0099663C"/>
    <w:rsid w:val="009B2794"/>
    <w:rsid w:val="009D34AB"/>
    <w:rsid w:val="00A17ED6"/>
    <w:rsid w:val="00A24177"/>
    <w:rsid w:val="00A4492D"/>
    <w:rsid w:val="00A51E19"/>
    <w:rsid w:val="00A7116F"/>
    <w:rsid w:val="00A87BD1"/>
    <w:rsid w:val="00AB2898"/>
    <w:rsid w:val="00AD1D36"/>
    <w:rsid w:val="00AF264F"/>
    <w:rsid w:val="00B2714C"/>
    <w:rsid w:val="00B35352"/>
    <w:rsid w:val="00B53A40"/>
    <w:rsid w:val="00B702D4"/>
    <w:rsid w:val="00B900A0"/>
    <w:rsid w:val="00BA455B"/>
    <w:rsid w:val="00BB7541"/>
    <w:rsid w:val="00BC2080"/>
    <w:rsid w:val="00C375FE"/>
    <w:rsid w:val="00C522A6"/>
    <w:rsid w:val="00CE4E13"/>
    <w:rsid w:val="00CF1258"/>
    <w:rsid w:val="00D02493"/>
    <w:rsid w:val="00D50817"/>
    <w:rsid w:val="00D74FE3"/>
    <w:rsid w:val="00D94FFB"/>
    <w:rsid w:val="00E24F00"/>
    <w:rsid w:val="00E252D8"/>
    <w:rsid w:val="00E47CA4"/>
    <w:rsid w:val="00E67D44"/>
    <w:rsid w:val="00E71E69"/>
    <w:rsid w:val="00E81BCE"/>
    <w:rsid w:val="00EC02A5"/>
    <w:rsid w:val="00EE3600"/>
    <w:rsid w:val="00F12003"/>
    <w:rsid w:val="00F732FB"/>
    <w:rsid w:val="00FB6737"/>
    <w:rsid w:val="00FD7EE1"/>
    <w:rsid w:val="00FF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C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3736"/>
    <w:pPr>
      <w:keepNext/>
      <w:tabs>
        <w:tab w:val="num" w:pos="0"/>
      </w:tabs>
      <w:suppressAutoHyphens/>
      <w:spacing w:after="0" w:line="240" w:lineRule="auto"/>
      <w:outlineLvl w:val="0"/>
    </w:pPr>
    <w:rPr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125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920C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7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E63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A7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7116F"/>
    <w:rPr>
      <w:rFonts w:ascii="Consolas" w:hAnsi="Consolas" w:cs="Consolas"/>
      <w:sz w:val="21"/>
      <w:szCs w:val="21"/>
      <w:lang w:val="ru-RU" w:eastAsia="en-US"/>
    </w:rPr>
  </w:style>
  <w:style w:type="paragraph" w:customStyle="1" w:styleId="1">
    <w:name w:val="1"/>
    <w:basedOn w:val="Normal"/>
    <w:uiPriority w:val="99"/>
    <w:rsid w:val="0019373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8</Pages>
  <Words>2158</Words>
  <Characters>12306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duma03</cp:lastModifiedBy>
  <cp:revision>8</cp:revision>
  <cp:lastPrinted>2015-05-22T09:15:00Z</cp:lastPrinted>
  <dcterms:created xsi:type="dcterms:W3CDTF">2015-05-20T07:27:00Z</dcterms:created>
  <dcterms:modified xsi:type="dcterms:W3CDTF">2015-05-27T00:09:00Z</dcterms:modified>
</cp:coreProperties>
</file>