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6F2" w:rsidRDefault="00AE06F2" w:rsidP="00AE06F2">
      <w:pPr>
        <w:jc w:val="center"/>
        <w:rPr>
          <w:szCs w:val="28"/>
        </w:rPr>
      </w:pPr>
      <w:r>
        <w:rPr>
          <w:szCs w:val="28"/>
        </w:rPr>
        <w:t>ПОВЕСТКА</w:t>
      </w:r>
    </w:p>
    <w:p w:rsidR="00AE06F2" w:rsidRDefault="000E0ABB" w:rsidP="00AE06F2">
      <w:pPr>
        <w:jc w:val="center"/>
        <w:rPr>
          <w:szCs w:val="28"/>
        </w:rPr>
      </w:pPr>
      <w:r>
        <w:rPr>
          <w:szCs w:val="28"/>
        </w:rPr>
        <w:t>з</w:t>
      </w:r>
      <w:r w:rsidR="00AE06F2">
        <w:rPr>
          <w:szCs w:val="28"/>
        </w:rPr>
        <w:t xml:space="preserve">аседания </w:t>
      </w:r>
      <w:r w:rsidR="00AE06F2">
        <w:rPr>
          <w:szCs w:val="28"/>
        </w:rPr>
        <w:t>Думы Дальнереченского городского округа</w:t>
      </w:r>
    </w:p>
    <w:p w:rsidR="00AE06F2" w:rsidRDefault="00AE06F2" w:rsidP="00AE06F2">
      <w:pPr>
        <w:jc w:val="center"/>
        <w:rPr>
          <w:sz w:val="20"/>
        </w:rPr>
      </w:pPr>
    </w:p>
    <w:p w:rsidR="00AE06F2" w:rsidRDefault="00AE06F2" w:rsidP="00AE06F2">
      <w:pPr>
        <w:rPr>
          <w:szCs w:val="28"/>
        </w:rPr>
      </w:pPr>
      <w:r>
        <w:rPr>
          <w:szCs w:val="28"/>
        </w:rPr>
        <w:t>2</w:t>
      </w:r>
      <w:r>
        <w:rPr>
          <w:szCs w:val="28"/>
        </w:rPr>
        <w:t>8</w:t>
      </w:r>
      <w:r>
        <w:rPr>
          <w:szCs w:val="28"/>
        </w:rPr>
        <w:t xml:space="preserve">.12.2021 г.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  15.00</w:t>
      </w:r>
    </w:p>
    <w:p w:rsidR="00AE06F2" w:rsidRDefault="00AE06F2" w:rsidP="00AE06F2"/>
    <w:tbl>
      <w:tblPr>
        <w:tblW w:w="9858" w:type="dxa"/>
        <w:tblInd w:w="-252" w:type="dxa"/>
        <w:tblLook w:val="01E0" w:firstRow="1" w:lastRow="1" w:firstColumn="1" w:lastColumn="1" w:noHBand="0" w:noVBand="0"/>
      </w:tblPr>
      <w:tblGrid>
        <w:gridCol w:w="1638"/>
        <w:gridCol w:w="8220"/>
      </w:tblGrid>
      <w:tr w:rsidR="00AE06F2" w:rsidTr="00743EA7">
        <w:trPr>
          <w:trHeight w:val="95"/>
        </w:trPr>
        <w:tc>
          <w:tcPr>
            <w:tcW w:w="1638" w:type="dxa"/>
            <w:hideMark/>
          </w:tcPr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8220" w:type="dxa"/>
          </w:tcPr>
          <w:p w:rsidR="00AE06F2" w:rsidRDefault="00AE06F2" w:rsidP="007254E3">
            <w:pPr>
              <w:spacing w:line="276" w:lineRule="auto"/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Утверждение повестки.</w:t>
            </w:r>
          </w:p>
          <w:p w:rsidR="00AE06F2" w:rsidRPr="00452864" w:rsidRDefault="00AE06F2" w:rsidP="007254E3">
            <w:pPr>
              <w:spacing w:line="276" w:lineRule="auto"/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AE06F2" w:rsidTr="00743EA7">
        <w:trPr>
          <w:trHeight w:val="520"/>
        </w:trPr>
        <w:tc>
          <w:tcPr>
            <w:tcW w:w="1638" w:type="dxa"/>
          </w:tcPr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1</w:t>
            </w:r>
          </w:p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15.05-15.15 </w:t>
            </w:r>
          </w:p>
          <w:p w:rsidR="00AE06F2" w:rsidRDefault="00AE06F2" w:rsidP="007254E3">
            <w:pPr>
              <w:spacing w:line="276" w:lineRule="auto"/>
              <w:rPr>
                <w:szCs w:val="28"/>
              </w:rPr>
            </w:pPr>
          </w:p>
        </w:tc>
        <w:tc>
          <w:tcPr>
            <w:tcW w:w="8220" w:type="dxa"/>
          </w:tcPr>
          <w:p w:rsidR="00AE06F2" w:rsidRDefault="00AE06F2" w:rsidP="007254E3">
            <w:pPr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</w:t>
            </w:r>
            <w:bookmarkStart w:id="0" w:name="_GoBack"/>
            <w:bookmarkEnd w:id="0"/>
            <w:r>
              <w:rPr>
                <w:szCs w:val="28"/>
              </w:rPr>
              <w:t xml:space="preserve">й и дополнений в решение Думы Дальнереченского городского округа от 24.12.2020 года № 79 «О бюджете Дальнереченского городского округа на 2021 год и плановый период 2022 – 2023 </w:t>
            </w:r>
            <w:proofErr w:type="spellStart"/>
            <w:r>
              <w:rPr>
                <w:szCs w:val="28"/>
              </w:rPr>
              <w:t>г.</w:t>
            </w:r>
            <w:proofErr w:type="gramStart"/>
            <w:r>
              <w:rPr>
                <w:szCs w:val="28"/>
              </w:rPr>
              <w:t>г</w:t>
            </w:r>
            <w:proofErr w:type="spellEnd"/>
            <w:proofErr w:type="gramEnd"/>
            <w:r>
              <w:rPr>
                <w:szCs w:val="28"/>
              </w:rPr>
              <w:t>.».</w:t>
            </w:r>
          </w:p>
          <w:p w:rsidR="00AE06F2" w:rsidRDefault="00AE06F2" w:rsidP="007254E3">
            <w:pPr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Ахметжанова</w:t>
            </w:r>
            <w:proofErr w:type="spellEnd"/>
            <w:r>
              <w:rPr>
                <w:szCs w:val="28"/>
              </w:rPr>
              <w:t xml:space="preserve"> Наталья Александровна, начальник финансового отдела администрации Дальнереченского городского округа.</w:t>
            </w:r>
          </w:p>
          <w:p w:rsidR="00AE06F2" w:rsidRPr="00452864" w:rsidRDefault="00AE06F2" w:rsidP="007254E3">
            <w:pPr>
              <w:ind w:firstLine="612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AE06F2" w:rsidTr="00743EA7">
        <w:trPr>
          <w:trHeight w:val="574"/>
        </w:trPr>
        <w:tc>
          <w:tcPr>
            <w:tcW w:w="1638" w:type="dxa"/>
          </w:tcPr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2</w:t>
            </w:r>
          </w:p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15.15-15.25</w:t>
            </w:r>
          </w:p>
          <w:p w:rsidR="00AE06F2" w:rsidRDefault="00AE06F2" w:rsidP="007254E3">
            <w:pPr>
              <w:spacing w:line="276" w:lineRule="auto"/>
              <w:rPr>
                <w:szCs w:val="28"/>
              </w:rPr>
            </w:pPr>
          </w:p>
        </w:tc>
        <w:tc>
          <w:tcPr>
            <w:tcW w:w="8220" w:type="dxa"/>
          </w:tcPr>
          <w:p w:rsidR="00AE06F2" w:rsidRPr="00B965F5" w:rsidRDefault="00AE06F2" w:rsidP="007254E3">
            <w:pPr>
              <w:pStyle w:val="constitle"/>
              <w:ind w:right="0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65F5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и дополнений в Устав Дальнереченского городского округа, утвержденный решением муниципального комитета  муниципального образования город  Дальнереченск от 24.06.05 г. № 101.</w:t>
            </w:r>
          </w:p>
          <w:p w:rsidR="00AE06F2" w:rsidRDefault="00AE06F2" w:rsidP="007254E3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AE06F2" w:rsidRPr="00452864" w:rsidRDefault="00AE06F2" w:rsidP="007254E3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AE06F2" w:rsidTr="00743EA7">
        <w:trPr>
          <w:trHeight w:val="574"/>
        </w:trPr>
        <w:tc>
          <w:tcPr>
            <w:tcW w:w="1638" w:type="dxa"/>
            <w:hideMark/>
          </w:tcPr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3</w:t>
            </w:r>
          </w:p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15.25-15.30</w:t>
            </w:r>
          </w:p>
        </w:tc>
        <w:tc>
          <w:tcPr>
            <w:tcW w:w="8220" w:type="dxa"/>
          </w:tcPr>
          <w:p w:rsidR="00AE06F2" w:rsidRPr="00B965F5" w:rsidRDefault="00AE06F2" w:rsidP="007254E3">
            <w:pPr>
              <w:pStyle w:val="constitle"/>
              <w:ind w:right="0" w:firstLine="612"/>
              <w:jc w:val="both"/>
              <w:rPr>
                <w:rFonts w:ascii="Times New Roman" w:hAnsi="Times New Roman" w:cs="Times New Roman"/>
                <w:b w:val="0"/>
              </w:rPr>
            </w:pPr>
            <w:r w:rsidRPr="00B965F5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проекта муниципального правового акта «О внесении изменений и дополнений в Устав Дальнереченского городского округа, утвержденный решением муниципального комитета  муниципального образования город  Дальнереченск от 24.06.05 г. № 101».</w:t>
            </w:r>
          </w:p>
          <w:p w:rsidR="00AE06F2" w:rsidRDefault="00AE06F2" w:rsidP="007254E3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AE06F2" w:rsidRPr="00452864" w:rsidRDefault="00AE06F2" w:rsidP="007254E3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AE06F2" w:rsidTr="00743EA7">
        <w:trPr>
          <w:trHeight w:val="574"/>
        </w:trPr>
        <w:tc>
          <w:tcPr>
            <w:tcW w:w="1638" w:type="dxa"/>
            <w:hideMark/>
          </w:tcPr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4</w:t>
            </w:r>
          </w:p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15.30-15.40</w:t>
            </w:r>
          </w:p>
        </w:tc>
        <w:tc>
          <w:tcPr>
            <w:tcW w:w="8220" w:type="dxa"/>
          </w:tcPr>
          <w:p w:rsidR="00AE06F2" w:rsidRDefault="00AE06F2" w:rsidP="007254E3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решение Думы Дальнереченского  городского округа от 02.05.2017 № 39 «</w:t>
            </w:r>
            <w:r w:rsidRPr="00972570">
              <w:rPr>
                <w:szCs w:val="28"/>
              </w:rPr>
              <w:t>Об утверждении Положения «О порядке предоставления жилых помещений муниципального специализированного жилищного фонда на территории Дальнереченского городского округа»</w:t>
            </w:r>
            <w:r>
              <w:rPr>
                <w:szCs w:val="28"/>
              </w:rPr>
              <w:t>.</w:t>
            </w:r>
          </w:p>
          <w:p w:rsidR="00AE06F2" w:rsidRPr="00267BBA" w:rsidRDefault="00AE06F2" w:rsidP="007254E3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Иванкова Светлана Анатольевна, начальник юридического отдела аппарата Думы Дальнереченского городского округа. </w:t>
            </w:r>
          </w:p>
          <w:p w:rsidR="00AE06F2" w:rsidRPr="00452864" w:rsidRDefault="00AE06F2" w:rsidP="007254E3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AE06F2" w:rsidTr="00743EA7">
        <w:trPr>
          <w:trHeight w:val="574"/>
        </w:trPr>
        <w:tc>
          <w:tcPr>
            <w:tcW w:w="1638" w:type="dxa"/>
            <w:hideMark/>
          </w:tcPr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5</w:t>
            </w:r>
          </w:p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15.40-15.50</w:t>
            </w:r>
          </w:p>
        </w:tc>
        <w:tc>
          <w:tcPr>
            <w:tcW w:w="8220" w:type="dxa"/>
          </w:tcPr>
          <w:p w:rsidR="00AE06F2" w:rsidRDefault="00AE06F2" w:rsidP="007254E3">
            <w:pPr>
              <w:ind w:firstLine="612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 внесении изменений в решение Думы Дальнереченского городского округа от 22.06.2021 № 64 «</w:t>
            </w:r>
            <w:r w:rsidRPr="009045BE">
              <w:rPr>
                <w:szCs w:val="28"/>
              </w:rPr>
              <w:t xml:space="preserve">Об утверждении Порядка осуществления анализа сведений о доходах, об имуществе и обязательствах имущественного характера, представляемых </w:t>
            </w:r>
            <w:r w:rsidRPr="009045BE">
              <w:rPr>
                <w:szCs w:val="28"/>
              </w:rPr>
              <w:lastRenderedPageBreak/>
              <w:t xml:space="preserve">гражданами, претендующими на замещение должностей муниципальной службы в органах местного самоуправления Дальнереченского </w:t>
            </w:r>
            <w:r>
              <w:rPr>
                <w:szCs w:val="28"/>
              </w:rPr>
              <w:t xml:space="preserve">городского округа, </w:t>
            </w:r>
            <w:r w:rsidRPr="009045BE">
              <w:rPr>
                <w:szCs w:val="28"/>
              </w:rPr>
              <w:t xml:space="preserve"> муниципальными служащими органов местного самоуправления Дальнереченского </w:t>
            </w:r>
            <w:r>
              <w:rPr>
                <w:szCs w:val="28"/>
              </w:rPr>
              <w:t>городского округа, сведений о соблюдении муниципальными служащими Дальнереченского городского округа требований к служебному</w:t>
            </w:r>
            <w:proofErr w:type="gram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должности муниципальной службы в органах местного самоуправления Дальнереченского городского округа,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законами.</w:t>
            </w:r>
            <w:proofErr w:type="gramEnd"/>
          </w:p>
          <w:p w:rsidR="00AE06F2" w:rsidRPr="00267BBA" w:rsidRDefault="00AE06F2" w:rsidP="007254E3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Иванкова Светлана Анатольевна, начальник юридического отдела аппарата Думы Дальнереченского городского округа. </w:t>
            </w:r>
          </w:p>
          <w:p w:rsidR="00AE06F2" w:rsidRPr="00452864" w:rsidRDefault="00AE06F2" w:rsidP="007254E3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AE06F2" w:rsidTr="00743EA7">
        <w:trPr>
          <w:trHeight w:val="574"/>
        </w:trPr>
        <w:tc>
          <w:tcPr>
            <w:tcW w:w="1638" w:type="dxa"/>
          </w:tcPr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Вопрос 6</w:t>
            </w:r>
          </w:p>
          <w:p w:rsidR="00AE06F2" w:rsidRDefault="00AE06F2" w:rsidP="007254E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15.50-16.00</w:t>
            </w:r>
          </w:p>
        </w:tc>
        <w:tc>
          <w:tcPr>
            <w:tcW w:w="8220" w:type="dxa"/>
          </w:tcPr>
          <w:p w:rsidR="00AE06F2" w:rsidRDefault="00AE06F2" w:rsidP="007254E3">
            <w:pPr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>О применении к депутатам Думы Дальнереченского городского округа меры ответственности за коррупционное правонарушение.</w:t>
            </w:r>
          </w:p>
          <w:p w:rsidR="00AE06F2" w:rsidRDefault="00AE06F2" w:rsidP="007254E3">
            <w:pPr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Алексеев Александр Викторович, председатель комиссии по регламенту, депутатской этике и законности. </w:t>
            </w:r>
          </w:p>
          <w:p w:rsidR="00AE06F2" w:rsidRPr="00452864" w:rsidRDefault="00AE06F2" w:rsidP="007254E3">
            <w:pPr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AE06F2" w:rsidTr="00743EA7">
        <w:trPr>
          <w:trHeight w:val="232"/>
        </w:trPr>
        <w:tc>
          <w:tcPr>
            <w:tcW w:w="1638" w:type="dxa"/>
          </w:tcPr>
          <w:p w:rsidR="00AE06F2" w:rsidRDefault="00AE06F2" w:rsidP="007254E3">
            <w:pPr>
              <w:spacing w:line="276" w:lineRule="auto"/>
              <w:rPr>
                <w:szCs w:val="28"/>
              </w:rPr>
            </w:pPr>
          </w:p>
        </w:tc>
        <w:tc>
          <w:tcPr>
            <w:tcW w:w="8220" w:type="dxa"/>
          </w:tcPr>
          <w:p w:rsidR="00AE06F2" w:rsidRDefault="00AE06F2" w:rsidP="007254E3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Разное.</w:t>
            </w:r>
          </w:p>
        </w:tc>
      </w:tr>
    </w:tbl>
    <w:p w:rsidR="00C11C23" w:rsidRDefault="00C11C23"/>
    <w:sectPr w:rsidR="00C11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F2"/>
    <w:rsid w:val="000E0ABB"/>
    <w:rsid w:val="00743EA7"/>
    <w:rsid w:val="00AE06F2"/>
    <w:rsid w:val="00C1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F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06F2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F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06F2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3</cp:revision>
  <cp:lastPrinted>2021-12-22T02:33:00Z</cp:lastPrinted>
  <dcterms:created xsi:type="dcterms:W3CDTF">2021-12-22T02:31:00Z</dcterms:created>
  <dcterms:modified xsi:type="dcterms:W3CDTF">2021-12-22T02:49:00Z</dcterms:modified>
</cp:coreProperties>
</file>