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>УТВЕРЖДЕНА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Дальнереченского городского округа 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43303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07</w:t>
      </w:r>
      <w:r w:rsidRPr="00433035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марта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2019 года № </w:t>
      </w:r>
      <w:r>
        <w:rPr>
          <w:rFonts w:ascii="Times New Roman" w:hAnsi="Times New Roman" w:cs="Times New Roman"/>
          <w:sz w:val="28"/>
          <w:szCs w:val="28"/>
          <w:lang w:val="ru-RU"/>
        </w:rPr>
        <w:t>147</w:t>
      </w:r>
    </w:p>
    <w:p w:rsidR="00F54397" w:rsidRPr="00544F1D" w:rsidRDefault="00F54397" w:rsidP="00544F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ДОРОЖНАЯ КАРТА</w:t>
      </w:r>
    </w:p>
    <w:p w:rsidR="00F54397" w:rsidRPr="00544F1D" w:rsidRDefault="00F54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по реализации Стандарта улучшения инвестиционного климата в администрации Дальнереченского городского округа 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br/>
        <w:t>на 2019 - 2020 годы</w:t>
      </w:r>
    </w:p>
    <w:p w:rsidR="00F54397" w:rsidRPr="00544F1D" w:rsidRDefault="00F54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5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743"/>
        <w:gridCol w:w="8"/>
        <w:gridCol w:w="2370"/>
        <w:gridCol w:w="8"/>
        <w:gridCol w:w="1599"/>
        <w:gridCol w:w="8"/>
        <w:gridCol w:w="1749"/>
        <w:gridCol w:w="8"/>
        <w:gridCol w:w="2200"/>
        <w:gridCol w:w="8"/>
        <w:gridCol w:w="3005"/>
        <w:gridCol w:w="1320"/>
      </w:tblGrid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5121" w:type="dxa"/>
            <w:gridSpan w:val="3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положения Муниципального стандарта</w:t>
            </w:r>
          </w:p>
        </w:tc>
        <w:tc>
          <w:tcPr>
            <w:tcW w:w="3364" w:type="dxa"/>
            <w:gridSpan w:val="4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реализации</w:t>
            </w:r>
          </w:p>
        </w:tc>
        <w:tc>
          <w:tcPr>
            <w:tcW w:w="2208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Ответственный за реализацию  </w:t>
            </w:r>
          </w:p>
        </w:tc>
        <w:tc>
          <w:tcPr>
            <w:tcW w:w="4333" w:type="dxa"/>
            <w:gridSpan w:val="3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Ключевой показатель эффективности</w:t>
            </w:r>
          </w:p>
        </w:tc>
      </w:tr>
      <w:tr w:rsidR="00F54397" w:rsidRPr="00544F1D">
        <w:tc>
          <w:tcPr>
            <w:tcW w:w="817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2378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Результат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начала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окончания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Значение</w:t>
            </w:r>
          </w:p>
        </w:tc>
      </w:tr>
      <w:tr w:rsidR="00F54397" w:rsidRPr="00544F1D">
        <w:tc>
          <w:tcPr>
            <w:tcW w:w="15843" w:type="dxa"/>
            <w:gridSpan w:val="13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Инвестиционный паспорт муниципального образования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2743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Актуализация и размещение инвестиционного паспорта на официальном Интернет-ресурсе муниципального образования (далее – МО) в разделе об инвестиционной деятельности МО, 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также на Инвестиционном портале Приморского края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Наличие актуальной информации об инвестиционном потенциале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версия инвестиционного паспорта в актуальной редакции в соответствии с требованиями Стандарта,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Ссылки на соответствующие страницы официального Интернет-ресурса МО и Инвестиционного портала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 по предпринимательству и улучшению инвестиционного климата (далее – Совет)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414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Ежегодное инвестиционное послание главы муниципального образования с принятием инвестиционной декларации</w:t>
            </w:r>
          </w:p>
        </w:tc>
      </w:tr>
      <w:tr w:rsidR="00F54397" w:rsidRPr="00544F1D">
        <w:trPr>
          <w:trHeight w:val="257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Выступление главы МО с ежегодным инвестиционным посланием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Публичное подведение итогов работы ОМСУ по улучшению инвестиционного климата, определение задач на следующий год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Ссылка на соответствующую страницу официального Интернет-ресурса МО с текстом выступления,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3963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Принятие инвестиционной декларации, актуализация (в случае необходимости) и ее размещение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 в правовых актах МО принципов взаимодействия органов местного самоуправления с субъектами предпринимательской и инвестиционной деятельности, механизмов их защиты и поддержки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версия инвестиционной декларации и ссылка на соответствующую страницу официального Интернет-ресурса МО и Инвестиционного портала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68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Общественная экспертиза соблюдения ключевых принципов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Инвестиционной декларации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Вовлечение бизнеса и граждан в работу по улучшению инвестиционного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Определение структурного подразделения, ответственного за реализацию полномочий по обеспечению благоприятного инвестиционного климата, привлечению инвестиций и работе с инвесторами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деятельности Структурного подразделения, ответственного за реализацию полномочий по обеспечению благоприятного инвестиционного климата, привлечению инвестиций и работе с инвесторами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эффективности деятельности органов местного самоуправления по созданию благоприятной среды и работе с инвесторами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документа о Структурном подразделении с указанием полномочий,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3.2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</w:rPr>
              <w:t>Мониторинг деятельности Структурного подразделения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Отчет о деятельности Структурного подразделения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21.03.2019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21.09.2018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20.09.2019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Электронная версия отчета и ссылка на соответствующую страницу официального сайта МО,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инвестиционных проектов на сопровождении на конец года, ед.</w:t>
            </w:r>
          </w:p>
        </w:tc>
        <w:tc>
          <w:tcPr>
            <w:tcW w:w="1320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городские округа – не менее 3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муниципальные районы – не менее 2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Обеспечение профессиональной подготовки и переподготовки должностных лиц, ответственных за привлечение инвестиций и поддержку предпринимательства</w:t>
            </w:r>
          </w:p>
        </w:tc>
      </w:tr>
      <w:tr w:rsidR="00F54397" w:rsidRPr="00433035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мероприятий по обучению (повышение квалификации,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обучающие мероприятия) должностных лиц и специалистов,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Повышение профессиональных компетенций муниципальных служащих,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Кузнецова Анна Владимировна – начальник отдела экономики 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Доля должностных лиц и специалистов МО, курирующих вопросы инвестиционной деятельности 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участвующих в инвестиционном процессе, прошедших обучение, %</w:t>
            </w:r>
          </w:p>
        </w:tc>
        <w:tc>
          <w:tcPr>
            <w:tcW w:w="1320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городские округа - не менее 30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муниципальные районы - не менее 10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городские округа - не менее 100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муниципальные районы - не менее 50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и утверждение плана дополнительного профессионального образования муниципальных служащих на 2019-2020 годы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квалификации муниципальных служащих,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утвержденного плана, включающего программы обучения,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Общественная экспертиза на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Вовлечение бизнеса 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Кузнецова Анна Владимировна –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Реквизиты и электронная версия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</w:t>
            </w:r>
          </w:p>
        </w:tc>
      </w:tr>
      <w:tr w:rsidR="00F54397" w:rsidRPr="00433035">
        <w:trPr>
          <w:trHeight w:val="775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Наличие коллегиального совещательного органа по улучшению инвестиционного климата и развитию предпринимательства при главе муниципального образования (Совет по предпринимательству)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5.1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деятельности Совета в соответствии с требованиями Стандарта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субъектов предпринимательской и инвестиционной деятельности в решение вопросов создания благоприятной деловой среды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01.08.2019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01.07.2019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31.10.2019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Реквизиты и электронные версии положения и состава Совета,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представителей бизнеса, деловых и общественных объединений в составе Совета,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50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5.2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деятельности Совета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качества работы участников Совета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Уровень выполнения решений Совета в соответствии с утвержденными протоколами заседаний,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80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01.07.2019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20.10.2019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Матюшкина Валентина Николаевна  - начальник отдела предпринимательства и потребительско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Количество очных заседаний Совета, организованных и проведенных в соответствии с требованиями Стандарта,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Наличие годового отчета о деятельности Совета,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5.3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Совета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информированности субъектов предпринимательской и инвестиционной деятельности о работе Совета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информационных сообщений о каждом заседании Совета в различных источниках (ТВ, публикации в печатных и Интернет изданиях, социальных сетях; информационные стенды/ТВ экран в здании администрации и др.),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</w:t>
            </w:r>
          </w:p>
        </w:tc>
      </w:tr>
      <w:tr w:rsidR="00F54397" w:rsidRPr="00544F1D">
        <w:trPr>
          <w:trHeight w:val="279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Матюшкина Валентина Николаевна  - начальник отдела предпринимательства и потребительско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Ссылки на размещение на официальном Интернет-ресурсе МО и Инвестиционном портале Приморского краяследующих документов: положение о Совете,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состав участников, план работы, протоколы заседаний, отчеты о принятых решениях (в течение 7 дней после заседания),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Размещение информации об инвестиционной деятельности в сети Интернет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6.1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на официальном Интернет-ресурсе МО раздела об инвестиционной деятельности в соответствии с требованиями Муниципального стандарта (далее – Инвестиционный раздел)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Доступ предпринимателей к информации об инвестиционных возможностях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Инвестиционного раздела в пункте меню не ниже второго уровня (не более двух кликов),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645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Информационное наполнение Инвестиционного раздела, соответствующее требованиям Стандарта,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6.2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и размещение: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электронной формы обращения инвесторов к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органам местного самоуправления по вопросам предпринимательской и инвестиционной деятельности через канал прямой связи;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регламента рассмотрения обращений, поступивших путем заполнения электронной формы</w:t>
            </w:r>
          </w:p>
        </w:tc>
        <w:tc>
          <w:tcPr>
            <w:tcW w:w="2378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Обеспечение возможности дистанционного взаимодействия и оперативной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обратной связи субъектов предпринимательской и инвестиционной деятельности с руководителями органов местного самоуправления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Наличие электронной формы на официальном Интернет-ресурсе МО,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Сроки предоставления обратной связи на запрос инвестора через канал прямой связи, рабочих дней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7</w:t>
            </w:r>
          </w:p>
        </w:tc>
      </w:tr>
      <w:tr w:rsidR="00F54397" w:rsidRPr="00544F1D">
        <w:trPr>
          <w:trHeight w:val="2805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версия утвержденного регламента и ссылка на соответствующую страницу на официальном Интернет-ресурсе МО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Продвижение Инвестиционного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раздела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Повышение информированно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сти об инвестиционных возможностях территории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Прирост числа посетителей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Инвестиционного раздела по итогам года,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не менее 10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актуальной информации об инвестиционной и предпринимательской деятельности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информированности об инвестиционных возможностях территории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новостей в Инвестиционном разделе, ед. в неделю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1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6.5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Наличие плана создания инвестиционных объектов и объектов инфраструктуры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Обновление и размещение актуальной версии Плана создания инвестиционных объектов и объектов инфраструктуры в МО (далее – План)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Актуальная версия утвержденного Плана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версия утвержденного Плана и ссылка на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90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Формирование обоснованных эффективных ставок земельного налога и арендной платы за земельные участки для приоритетных категорий плательщиков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8.1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Анализ действующих ставок земельного налога и арендной платы за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земельные участки, а также получения экономического и финансового эффекта от применения корректирующих коэффициентов для приоритетных категорий плательщиков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Выявление возможности поддержки приоритетных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видов экономической деятельности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Отчет о проведенном анализе,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Принятие организационных и финансовых решений для поддержки приоритетных видов экономической деятельности на территории МО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Установление льготных условий предоставления земельных участков для приоритетных видов экономической деятельности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МНПА,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90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Утверждение процедуры реализации проектов с использованием механизма концессии и муниципально-частного партнерства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9.1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и размещениемуниципальной нормативной правовой базы, определяющий: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орган, осуществляющий полномочия в сфере муниципально-частного партнерства;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орган, уполномоченный на рассмотрение частной концессионной инициативы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Нормативное закрепление на муниципальном уровне процедуры реализации проектов с использованием механизма концессии и муниципально-частного партнерства (далее – МЧП)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документа об уполномоченных органах с указанием полномочий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9.2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Формирование, утверждение и размещение: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перечня объектов, в отношении которых планируется заключение концессионных соглашений;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перечня объектов, в отношении которых планируется заключение соглашений о МЧП до 2020 г.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Утвержденные перечни объектов, размещенные на официальном Интернет-ресурсе МО в разделе об инвестиционной деятельности и на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Инвестиционном портале Приморского края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Реквизиты и электронные версии перечней, ссылка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</w:t>
            </w:r>
            <w:bookmarkStart w:id="0" w:name="_GoBack"/>
            <w:bookmarkEnd w:id="0"/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Ссылки на соответствующие страницы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90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Канал прямой связи инвесторов с главой администрации муниципального образования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канала прямой связи инвесторов с главой администрации МО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Оперативное решение возникающих в процессе инвестиционной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деятельности проблем и вопросов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Ссылки на соответствующие страницы в Инвестиционном разделе и на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</w:t>
            </w:r>
            <w:r w:rsidRPr="00544F1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Реализация процедуры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регулирующих вопросы, связанные с осуществлением инвестиционной и предпринимательской деятельности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процедуры оценки регулирующего воздействия (далее – ОРВ) проектов муниципальных нормативных правовых актов (далее – МНПА) и экспертизы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действующих МНПА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Заключения, подготовленные по итогам проведения процедуры ОРВ проектов МНПА и экспертизы действующих МНПА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Доля проектов МНПА, прошедших процедуру ОРВ, к доле МНПА, подлежащих процедуре ОРВ,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F54397" w:rsidRPr="00544F1D">
        <w:trPr>
          <w:trHeight w:val="836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проектов МНПА, прошедших процедуру ОРВ,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20.12.2020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5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действующих МНПА, прошедших экспертизу, к доле действующих МНПА, подлежащих экспертизе и включенных в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F54397" w:rsidRPr="00544F1D">
        <w:trPr>
          <w:trHeight w:val="202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Количество действующих МНПА, прошедших экспертизу,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20.12.2020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13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5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11.2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Мониторинг реализации института ОРВ в МО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и направление отчетов о реализации процедуры ОРВ проектов МНПА и экспертизы действующих МНПА для ведомственной оценки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отчетов о реализации процедуры ОРВ согласно установленной форме, направленных в департамент экономики и развития предпринимательства Приморского края и размещенных на сайте МО и на Инвестиционном портале Приморского края, ед. 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информации о проведении ОРВ проектов МНПА и экспертизы действующих МНПА, материалов о реализации института ОРВ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публичности (открытости) при принятии МНПА,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проектов МНПА, размещенных в Инвестиционном разделе и на Инвестиционном портале Приморского края, подлежащих процедуре ОРВ,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Общественная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Вовлечение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Кузнецова Анна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Реквизиты 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Проведение кадастровых и землеустроительных работ</w:t>
            </w:r>
          </w:p>
        </w:tc>
      </w:tr>
      <w:tr w:rsidR="00F54397" w:rsidRPr="00544F1D">
        <w:trPr>
          <w:trHeight w:val="859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</w:t>
            </w:r>
          </w:p>
        </w:tc>
        <w:tc>
          <w:tcPr>
            <w:tcW w:w="2743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землеустроительных работ для внесения в Единый государственный реестр недвижимости (далее - ЕГРН) сведений о границах населённых пунктов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населенных пунктов МО, сведения о границах которых внесены в ЕГРН,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65</w:t>
            </w:r>
          </w:p>
        </w:tc>
      </w:tr>
      <w:tr w:rsidR="00F54397" w:rsidRPr="00544F1D">
        <w:trPr>
          <w:trHeight w:val="148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10.12.2020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Дальнереченского городского округа</w:t>
            </w:r>
          </w:p>
        </w:tc>
        <w:tc>
          <w:tcPr>
            <w:tcW w:w="3013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80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12.2</w:t>
            </w:r>
          </w:p>
        </w:tc>
        <w:tc>
          <w:tcPr>
            <w:tcW w:w="2743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работ по установлению границ земельных участков, находящихся в муниципальной собственности, сведения о которых внесены в ЕГРН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площади земельных участков, расположенных на территории МО и учтенных в ЕГРН с границами (без учета земель, покрытых поверхностными водными объектами, и земель запаса),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45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10.12.2020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60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12.3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работ по актуализации сведений о разрешенном использовании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земельных участков и иных объектов недвижимости в целях создания достоверной налогооблагаемой базы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Обеспечение актуальной информации о разрешенном виде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использования земельных участков и иных объектов недвижимости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Доля земельных участков и иных объектов недвижимости, разрешенное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использование которых определено,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12.4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Оптимизация срока постановки на кадастровый учет земельных участков и объектов недвижимого имущества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Оптимизация срока утверждения схемы расположения земельного участка на кадастровом плане территории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Сокращение срока утверждения схемы расположения земельного участка на кадастровом плане территории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Предельный срок утверждения схемы расположения земельного участка на кадастровом плане территории, дней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13.2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Оптимизация срока присвоения адреса земельному участку и объекту недвижимости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Сокращение срока присвоения адреса земельному участку и объекту недвижимости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Предельный срок присвоения адреса земельному участку и объекту недвижимости и внесение его в федеральную информационную систему, дней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Территориальное планирование и градостроительное зонирование, получение разрешения на строительство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Наличие утверждённых схем территориального планирования муниципальных районов, генеральных планов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поселений, приведенных в соответствие с действующим законодательством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Принятие необходимой нормативной документации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Реквизиты и электронные версии документов, ссылки на соответствующие страницы Интернет-ресурсов и на Инвестиционный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14.2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утвержденных муниципальных программ комплексного развития систем коммунальной, транспортной, социальной инфраструктуры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генеральных планов городских округов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Принятие необходимой нормативной документации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Наличие правил землепользования и застройки городских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округов и поселений муниципальных районов, приведенных в соответствие с действующим законодательством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Принятие необходимой нормативной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документации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Реквизиты и электронные версии документов, ссылки на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14.5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утвержденных местных нормативов градостроительного проектирования на сайте МО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14.6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административных регламентов предоставления муниципальных услуг в области градостроительной деятельности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14.7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генеральных планов, правил землепользования и застройки, местных нормативов градостроительного проектирования во ФГИС ТП, официальном сайте МО, Инвестиционном портале Приморского края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документации во ФГИС ТП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14.8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Направление в орган регистрации прав данных документов для внесения сведений в ЕГРН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Предоставление информации в установленные сроки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01.07.2019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01.10.2019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15.03.2019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15.09.2019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отчетов, подготовленных по утвержденной форме,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14.9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Оптимизация сроков предоставления государственной (муниципальной) услуги по выдаче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ГПЗУ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Сокращение сроков предоставления государственной (муниципальной)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услуг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</w:t>
            </w: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Срок предоставления услуги, календарные дни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10</w:t>
            </w:r>
          </w:p>
        </w:tc>
      </w:tr>
      <w:tr w:rsidR="00F54397" w:rsidRPr="00544F1D">
        <w:trPr>
          <w:trHeight w:val="1707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14.10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Регистрация права собственности на земельные участки</w:t>
            </w:r>
          </w:p>
        </w:tc>
      </w:tr>
      <w:tr w:rsidR="00F54397" w:rsidRPr="00544F1D">
        <w:trPr>
          <w:trHeight w:val="784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</w:t>
            </w:r>
          </w:p>
        </w:tc>
        <w:tc>
          <w:tcPr>
            <w:tcW w:w="2751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Обеспечение межведомственного взаимодействия посредством системы межведомственного электронного взаимодействия (далее - СМЭВ) при осуществлении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государственной регистрации прав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Повышение качества предоставления муниципальных услуг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10.06.2019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</w:t>
            </w:r>
            <w:r w:rsidRPr="00544F1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прогнозирования администрации Дальнереченского городского </w:t>
            </w: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округа</w:t>
            </w:r>
          </w:p>
        </w:tc>
        <w:tc>
          <w:tcPr>
            <w:tcW w:w="3005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Доля ответов на межведомственные запросы, полученных посредством Единой СМЭВ,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</w:tr>
      <w:tr w:rsidR="00F54397" w:rsidRPr="00544F1D">
        <w:trPr>
          <w:trHeight w:val="545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01.07.2019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</w:t>
            </w:r>
          </w:p>
        </w:tc>
      </w:tr>
      <w:tr w:rsidR="00F54397" w:rsidRPr="00544F1D">
        <w:trPr>
          <w:trHeight w:val="1442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сведений, по которым осуществляется электронное взаимодействие, шт. 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F54397" w:rsidRPr="00544F1D">
        <w:trPr>
          <w:trHeight w:val="1807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ответа на запрос органа регистрации прав, в том числе полученных посредством СМЭВ, рабочие дни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2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15.2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647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Утверждение перечня муниципального имущества, предназначенного для предоставления субъектам МСП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</w:t>
            </w:r>
          </w:p>
        </w:tc>
        <w:tc>
          <w:tcPr>
            <w:tcW w:w="2751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Формирование и утверждение перечня муниципального имущества, предназначенного для предоставления субъектам МСП и организациям, образующим инфраструктуру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поддержки субъектов МСП (далее - Перечень)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Создание возможностей аренды муниципального имущества субъектам МСП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 Перечня МО,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796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городских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</w:tr>
      <w:tr w:rsidR="00F54397" w:rsidRPr="00544F1D">
        <w:trPr>
          <w:trHeight w:val="652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сельских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F54397" w:rsidRPr="00544F1D">
        <w:trPr>
          <w:trHeight w:val="342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Реквизиты 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электронная версия Перечня,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</w:t>
            </w:r>
          </w:p>
        </w:tc>
      </w:tr>
      <w:tr w:rsidR="00F54397" w:rsidRPr="00544F1D">
        <w:trPr>
          <w:trHeight w:val="111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30.10.2019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городских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сельских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Перечня,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30.10.2020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городских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сельских поселений, утвердивших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50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Перечня,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008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16.2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Дополнение Перечня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Расширение возможностей аренды муниципального имущества субъектам МСП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Ежегодное расширение Перечня не менее чем на 10 %,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34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16.3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</w:t>
            </w: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651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17. Наличие доступной инфраструктуры для размещения производственных и иных объектов инвесторов (промышленных парков, технологических парков, бизнес-инкубаторов, промышленных площадок, территорий кластерного развития)</w:t>
            </w:r>
          </w:p>
        </w:tc>
      </w:tr>
      <w:tr w:rsidR="00F54397" w:rsidRPr="00544F1D">
        <w:trPr>
          <w:trHeight w:val="830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</w:t>
            </w:r>
          </w:p>
        </w:tc>
        <w:tc>
          <w:tcPr>
            <w:tcW w:w="2751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Формирование, актуализация и размещение: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перечня и паспортов инвестиционных площадок;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перечня и описания свободных земельных участков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Доступ предпринимателей к информации о созданных условиях для реализации инвестиционных проектов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20.11.2020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перечня и паспортов инвестиционных площадок и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621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20.11.2020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перечня и описания свободных земельных участков и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701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17.2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Общественная экспертиза на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Вовлечение бизнеса и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01.06.2020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01.12.2020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20.06.2020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20.12.2020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Кузнецова Анна Владимировна – </w:t>
            </w: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Реквизиты и электронная версия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</w:t>
            </w:r>
          </w:p>
        </w:tc>
      </w:tr>
      <w:tr w:rsidR="00F54397" w:rsidRPr="00433035">
        <w:trPr>
          <w:trHeight w:val="281"/>
        </w:trPr>
        <w:tc>
          <w:tcPr>
            <w:tcW w:w="15843" w:type="dxa"/>
            <w:gridSpan w:val="13"/>
            <w:vAlign w:val="center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Дополнительные показатели (в 2019 году учитываются для информации)</w:t>
            </w:r>
          </w:p>
        </w:tc>
      </w:tr>
      <w:tr w:rsidR="00F54397" w:rsidRPr="00544F1D">
        <w:trPr>
          <w:trHeight w:val="134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Среднее время получения разрешения на строительство (для модельного объекта)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Сокращение срока получения разрешения на строительство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Подтверждающий документ о фактическом сроке получения разрешения на строительство по установленной форме,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838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2751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 муниципальной программы развития малого предпринимательства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Достижение поставленных целей и задач в рамках социально-экономического развития МО</w:t>
            </w:r>
          </w:p>
        </w:tc>
        <w:tc>
          <w:tcPr>
            <w:tcW w:w="1607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</w:t>
            </w: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Муниципальная программа разработана,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54397" w:rsidRPr="00544F1D">
        <w:trPr>
          <w:trHeight w:val="493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Размещение муниципальной программы и ссылка доступа в Инвестиционном разделе и на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</w:t>
            </w:r>
          </w:p>
        </w:tc>
      </w:tr>
      <w:tr w:rsidR="00F54397" w:rsidRPr="00544F1D">
        <w:trPr>
          <w:trHeight w:val="15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20</w:t>
            </w:r>
          </w:p>
        </w:tc>
        <w:tc>
          <w:tcPr>
            <w:tcW w:w="2751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оформления в аренду земельных участков для предпринимательской деятельности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Сокращение срока оформления в аренду земельных участков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подготовки договора аренды, рабочие дни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F54397" w:rsidRPr="00544F1D">
        <w:trPr>
          <w:trHeight w:val="769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2751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Определение количества субъектов предпринимательской деятельности (включая индивидуальных предпринимателей)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 1 тыс. чел. населения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Увеличение количества субъектов МСП в муниципальном образовании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Матюшкина Валентина Николаевна  - начальник отдела предпринимательства и потребительско</w:t>
            </w: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Информационная справка (перечень) субъектов малого предпринимательства,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</w:tbl>
    <w:p w:rsidR="00F54397" w:rsidRPr="00544F1D" w:rsidRDefault="00F5439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54397" w:rsidRPr="00544F1D" w:rsidSect="00A91760">
      <w:pgSz w:w="16838" w:h="11906" w:orient="landscape"/>
      <w:pgMar w:top="623" w:right="598" w:bottom="706" w:left="6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A897BB5"/>
    <w:multiLevelType w:val="singleLevel"/>
    <w:tmpl w:val="FA897BB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useFELayout/>
  </w:compat>
  <w:rsids>
    <w:rsidRoot w:val="00172A27"/>
    <w:rsid w:val="00037C3A"/>
    <w:rsid w:val="000956C3"/>
    <w:rsid w:val="000C6B93"/>
    <w:rsid w:val="000D6488"/>
    <w:rsid w:val="000D64D1"/>
    <w:rsid w:val="000E28C9"/>
    <w:rsid w:val="000E39AF"/>
    <w:rsid w:val="001134F1"/>
    <w:rsid w:val="0012613A"/>
    <w:rsid w:val="00132D4A"/>
    <w:rsid w:val="0014488C"/>
    <w:rsid w:val="00150FD2"/>
    <w:rsid w:val="00161F4D"/>
    <w:rsid w:val="00172A27"/>
    <w:rsid w:val="00192C0F"/>
    <w:rsid w:val="001B1226"/>
    <w:rsid w:val="001B3375"/>
    <w:rsid w:val="00210F45"/>
    <w:rsid w:val="00274000"/>
    <w:rsid w:val="002867C6"/>
    <w:rsid w:val="002878D9"/>
    <w:rsid w:val="00296750"/>
    <w:rsid w:val="00297E2A"/>
    <w:rsid w:val="002E1C8B"/>
    <w:rsid w:val="0030035E"/>
    <w:rsid w:val="003233A8"/>
    <w:rsid w:val="00377F33"/>
    <w:rsid w:val="00384F20"/>
    <w:rsid w:val="00394F0C"/>
    <w:rsid w:val="003A131C"/>
    <w:rsid w:val="003A2D5A"/>
    <w:rsid w:val="003A572A"/>
    <w:rsid w:val="003E4C32"/>
    <w:rsid w:val="00416679"/>
    <w:rsid w:val="00424FB1"/>
    <w:rsid w:val="00427A61"/>
    <w:rsid w:val="00433035"/>
    <w:rsid w:val="00463BD9"/>
    <w:rsid w:val="0047797E"/>
    <w:rsid w:val="0048332D"/>
    <w:rsid w:val="004869ED"/>
    <w:rsid w:val="00493B79"/>
    <w:rsid w:val="004E4358"/>
    <w:rsid w:val="005127B9"/>
    <w:rsid w:val="00544009"/>
    <w:rsid w:val="005447AC"/>
    <w:rsid w:val="00544F1D"/>
    <w:rsid w:val="00567BE2"/>
    <w:rsid w:val="005C7773"/>
    <w:rsid w:val="00602181"/>
    <w:rsid w:val="00623789"/>
    <w:rsid w:val="00655796"/>
    <w:rsid w:val="00657386"/>
    <w:rsid w:val="006853E1"/>
    <w:rsid w:val="006A4C42"/>
    <w:rsid w:val="006A70D7"/>
    <w:rsid w:val="006C4EBC"/>
    <w:rsid w:val="0071055B"/>
    <w:rsid w:val="007628DF"/>
    <w:rsid w:val="007917C0"/>
    <w:rsid w:val="007F1957"/>
    <w:rsid w:val="007F7B05"/>
    <w:rsid w:val="008251FE"/>
    <w:rsid w:val="00827087"/>
    <w:rsid w:val="00861B44"/>
    <w:rsid w:val="00867375"/>
    <w:rsid w:val="00875E39"/>
    <w:rsid w:val="0088082C"/>
    <w:rsid w:val="00882E87"/>
    <w:rsid w:val="00892E8B"/>
    <w:rsid w:val="008D1891"/>
    <w:rsid w:val="00931DCE"/>
    <w:rsid w:val="00932CF1"/>
    <w:rsid w:val="00941370"/>
    <w:rsid w:val="00943512"/>
    <w:rsid w:val="0095268D"/>
    <w:rsid w:val="009852F5"/>
    <w:rsid w:val="009E0414"/>
    <w:rsid w:val="009E66DF"/>
    <w:rsid w:val="00A023A5"/>
    <w:rsid w:val="00A131ED"/>
    <w:rsid w:val="00A27748"/>
    <w:rsid w:val="00A32E05"/>
    <w:rsid w:val="00A669F8"/>
    <w:rsid w:val="00A91760"/>
    <w:rsid w:val="00AB2BAB"/>
    <w:rsid w:val="00AD40E5"/>
    <w:rsid w:val="00AE0BDE"/>
    <w:rsid w:val="00AF5088"/>
    <w:rsid w:val="00B13F87"/>
    <w:rsid w:val="00B544A5"/>
    <w:rsid w:val="00B572B2"/>
    <w:rsid w:val="00B760E6"/>
    <w:rsid w:val="00BD5CFA"/>
    <w:rsid w:val="00BF5926"/>
    <w:rsid w:val="00C3472D"/>
    <w:rsid w:val="00C630B2"/>
    <w:rsid w:val="00CA2C30"/>
    <w:rsid w:val="00CC3D3C"/>
    <w:rsid w:val="00CC6C6A"/>
    <w:rsid w:val="00CD7225"/>
    <w:rsid w:val="00CF14FE"/>
    <w:rsid w:val="00CF20F4"/>
    <w:rsid w:val="00D412F4"/>
    <w:rsid w:val="00D57FF8"/>
    <w:rsid w:val="00D86622"/>
    <w:rsid w:val="00D93CD6"/>
    <w:rsid w:val="00DA5E1C"/>
    <w:rsid w:val="00DD27A1"/>
    <w:rsid w:val="00DD58BA"/>
    <w:rsid w:val="00E05259"/>
    <w:rsid w:val="00E36D33"/>
    <w:rsid w:val="00E740CD"/>
    <w:rsid w:val="00E908E6"/>
    <w:rsid w:val="00EB4585"/>
    <w:rsid w:val="00ED7E91"/>
    <w:rsid w:val="00EF2FAE"/>
    <w:rsid w:val="00F42113"/>
    <w:rsid w:val="00F50149"/>
    <w:rsid w:val="00F521B2"/>
    <w:rsid w:val="00F54397"/>
    <w:rsid w:val="00FD6F2C"/>
    <w:rsid w:val="039A222D"/>
    <w:rsid w:val="0415709D"/>
    <w:rsid w:val="05B84AB6"/>
    <w:rsid w:val="061E01C5"/>
    <w:rsid w:val="0B3A2846"/>
    <w:rsid w:val="0C6155E5"/>
    <w:rsid w:val="0C9902AA"/>
    <w:rsid w:val="152805E9"/>
    <w:rsid w:val="17522164"/>
    <w:rsid w:val="2D445F73"/>
    <w:rsid w:val="30622D6B"/>
    <w:rsid w:val="36D60AC5"/>
    <w:rsid w:val="3CA95624"/>
    <w:rsid w:val="43460DFF"/>
    <w:rsid w:val="4686761A"/>
    <w:rsid w:val="4A951BAC"/>
    <w:rsid w:val="4CAD2792"/>
    <w:rsid w:val="4ED456D7"/>
    <w:rsid w:val="51004202"/>
    <w:rsid w:val="542A6096"/>
    <w:rsid w:val="5CD21E2A"/>
    <w:rsid w:val="5D156221"/>
    <w:rsid w:val="5DE02952"/>
    <w:rsid w:val="61B414BC"/>
    <w:rsid w:val="64247989"/>
    <w:rsid w:val="645F4D50"/>
    <w:rsid w:val="67655C09"/>
    <w:rsid w:val="68C9340E"/>
    <w:rsid w:val="69B776FB"/>
    <w:rsid w:val="6B6864A2"/>
    <w:rsid w:val="6C653B74"/>
    <w:rsid w:val="6DDE75A0"/>
    <w:rsid w:val="7070182D"/>
    <w:rsid w:val="708B2688"/>
    <w:rsid w:val="71376EC6"/>
    <w:rsid w:val="728C322A"/>
    <w:rsid w:val="79226424"/>
    <w:rsid w:val="7B734321"/>
    <w:rsid w:val="7CCA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908E6"/>
    <w:pPr>
      <w:spacing w:after="160" w:line="259" w:lineRule="auto"/>
    </w:pPr>
    <w:rPr>
      <w:rFonts w:ascii="Calibri" w:hAnsi="Calibri" w:cs="Calibri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90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E908E6"/>
    <w:rPr>
      <w:rFonts w:ascii="Segoe UI" w:hAnsi="Segoe UI" w:cs="Segoe UI"/>
      <w:sz w:val="18"/>
      <w:szCs w:val="18"/>
      <w:lang w:val="en-US" w:eastAsia="zh-CN"/>
    </w:rPr>
  </w:style>
  <w:style w:type="table" w:styleId="a5">
    <w:name w:val="Table Grid"/>
    <w:basedOn w:val="a1"/>
    <w:uiPriority w:val="99"/>
    <w:rsid w:val="00E908E6"/>
    <w:pPr>
      <w:widowControl w:val="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908E6"/>
    <w:pPr>
      <w:widowControl w:val="0"/>
      <w:autoSpaceDE w:val="0"/>
      <w:autoSpaceDN w:val="0"/>
      <w:adjustRightInd w:val="0"/>
      <w:spacing w:after="160" w:line="259" w:lineRule="auto"/>
    </w:pPr>
    <w:rPr>
      <w:color w:val="000000"/>
      <w:sz w:val="24"/>
      <w:szCs w:val="24"/>
    </w:rPr>
  </w:style>
  <w:style w:type="character" w:styleId="a6">
    <w:name w:val="annotation reference"/>
    <w:basedOn w:val="a0"/>
    <w:uiPriority w:val="99"/>
    <w:semiHidden/>
    <w:locked/>
    <w:rsid w:val="00CF14F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locked/>
    <w:rsid w:val="00CF14FE"/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CF14FE"/>
    <w:rPr>
      <w:rFonts w:ascii="Calibri" w:hAnsi="Calibri" w:cs="Calibri"/>
      <w:sz w:val="20"/>
      <w:szCs w:val="20"/>
      <w:lang w:val="en-US" w:eastAsia="zh-CN"/>
    </w:rPr>
  </w:style>
  <w:style w:type="paragraph" w:styleId="a9">
    <w:name w:val="annotation subject"/>
    <w:basedOn w:val="a7"/>
    <w:next w:val="a7"/>
    <w:link w:val="aa"/>
    <w:uiPriority w:val="99"/>
    <w:semiHidden/>
    <w:locked/>
    <w:rsid w:val="00CF14F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CF14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32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5500</Words>
  <Characters>31356</Characters>
  <Application>Microsoft Office Word</Application>
  <DocSecurity>0</DocSecurity>
  <Lines>261</Lines>
  <Paragraphs>73</Paragraphs>
  <ScaleCrop>false</ScaleCrop>
  <Company/>
  <LinksUpToDate>false</LinksUpToDate>
  <CharactersWithSpaces>36783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ДОРОЖНАЯ КАРТА</dc:title>
  <dc:creator>Ульяна Копистко</dc:creator>
  <cp:lastModifiedBy>adm18</cp:lastModifiedBy>
  <cp:revision>2</cp:revision>
  <cp:lastPrinted>2019-03-04T07:49:00Z</cp:lastPrinted>
  <dcterms:created xsi:type="dcterms:W3CDTF">2019-05-31T09:37:00Z</dcterms:created>
  <dcterms:modified xsi:type="dcterms:W3CDTF">2019-05-31T09:37:00Z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